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6EB2" w:rsidRPr="00375FC0" w:rsidRDefault="00E26EB2" w:rsidP="00D75F6A">
      <w:pPr>
        <w:shd w:val="clear" w:color="auto" w:fill="FFFFFF"/>
        <w:jc w:val="right"/>
        <w:rPr>
          <w:bCs/>
          <w:spacing w:val="-19"/>
          <w:szCs w:val="28"/>
        </w:rPr>
      </w:pPr>
      <w:r w:rsidRPr="00375FC0">
        <w:rPr>
          <w:bCs/>
          <w:spacing w:val="-19"/>
          <w:szCs w:val="28"/>
        </w:rPr>
        <w:t>Ф.7.11-18</w:t>
      </w:r>
    </w:p>
    <w:p w:rsidR="00E26EB2" w:rsidRPr="00EF3720" w:rsidRDefault="00E26EB2" w:rsidP="00D75F6A">
      <w:pPr>
        <w:shd w:val="clear" w:color="auto" w:fill="FFFFFF"/>
        <w:jc w:val="center"/>
        <w:rPr>
          <w:bCs/>
          <w:szCs w:val="28"/>
        </w:rPr>
      </w:pPr>
    </w:p>
    <w:p w:rsidR="00E26EB2" w:rsidRPr="00EF3720" w:rsidRDefault="00E26EB2" w:rsidP="00D75F6A">
      <w:pPr>
        <w:shd w:val="clear" w:color="auto" w:fill="FFFFFF"/>
        <w:jc w:val="center"/>
        <w:rPr>
          <w:bCs/>
          <w:szCs w:val="28"/>
        </w:rPr>
      </w:pPr>
      <w:r>
        <w:rPr>
          <w:b/>
          <w:noProof/>
          <w:szCs w:val="28"/>
        </w:rPr>
        <w:drawing>
          <wp:inline distT="0" distB="0" distL="0" distR="0">
            <wp:extent cx="2607945" cy="2242185"/>
            <wp:effectExtent l="19050" t="0" r="1905" b="0"/>
            <wp:docPr id="3" name="Рисунок 3"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герб"/>
                    <pic:cNvPicPr>
                      <a:picLocks noChangeAspect="1" noChangeArrowheads="1"/>
                    </pic:cNvPicPr>
                  </pic:nvPicPr>
                  <pic:blipFill>
                    <a:blip r:embed="rId8"/>
                    <a:srcRect/>
                    <a:stretch>
                      <a:fillRect/>
                    </a:stretch>
                  </pic:blipFill>
                  <pic:spPr bwMode="auto">
                    <a:xfrm>
                      <a:off x="0" y="0"/>
                      <a:ext cx="2607945" cy="2238375"/>
                    </a:xfrm>
                    <a:prstGeom prst="rect">
                      <a:avLst/>
                    </a:prstGeom>
                    <a:noFill/>
                    <a:ln w="9525">
                      <a:noFill/>
                      <a:miter lim="800000"/>
                      <a:headEnd/>
                      <a:tailEnd/>
                    </a:ln>
                  </pic:spPr>
                </pic:pic>
              </a:graphicData>
            </a:graphic>
          </wp:inline>
        </w:drawing>
      </w:r>
    </w:p>
    <w:p w:rsidR="00E26EB2" w:rsidRPr="00337642" w:rsidRDefault="00337642" w:rsidP="00D75F6A">
      <w:pPr>
        <w:shd w:val="clear" w:color="auto" w:fill="FFFFFF"/>
        <w:jc w:val="center"/>
        <w:rPr>
          <w:b/>
          <w:bCs/>
          <w:szCs w:val="28"/>
        </w:rPr>
      </w:pPr>
      <w:r w:rsidRPr="00337642">
        <w:rPr>
          <w:b/>
          <w:bCs/>
          <w:szCs w:val="28"/>
        </w:rPr>
        <w:t>Ниязбекова Р.К.</w:t>
      </w:r>
    </w:p>
    <w:p w:rsidR="00E26EB2" w:rsidRPr="00E26EB2" w:rsidRDefault="00E26EB2" w:rsidP="00D75F6A">
      <w:pPr>
        <w:shd w:val="clear" w:color="auto" w:fill="FFFFFF"/>
        <w:jc w:val="center"/>
        <w:rPr>
          <w:b/>
          <w:bCs/>
          <w:szCs w:val="28"/>
        </w:rPr>
      </w:pPr>
      <w:r w:rsidRPr="00EF3720">
        <w:rPr>
          <w:b/>
          <w:szCs w:val="28"/>
          <w:lang w:val="kk-KZ"/>
        </w:rPr>
        <w:t>Илашева С.А.</w:t>
      </w:r>
    </w:p>
    <w:p w:rsidR="00E26EB2" w:rsidRPr="00EF3720" w:rsidRDefault="00E26EB2" w:rsidP="00D75F6A">
      <w:pPr>
        <w:shd w:val="clear" w:color="auto" w:fill="FFFFFF"/>
        <w:jc w:val="center"/>
        <w:rPr>
          <w:b/>
          <w:bCs/>
          <w:szCs w:val="28"/>
          <w:lang w:val="kk-KZ"/>
        </w:rPr>
      </w:pPr>
    </w:p>
    <w:p w:rsidR="00E26EB2" w:rsidRPr="00EF3720" w:rsidRDefault="00E26EB2" w:rsidP="00D75F6A">
      <w:pPr>
        <w:shd w:val="clear" w:color="auto" w:fill="FFFFFF"/>
        <w:jc w:val="center"/>
        <w:rPr>
          <w:b/>
          <w:bCs/>
          <w:szCs w:val="28"/>
        </w:rPr>
      </w:pPr>
      <w:r w:rsidRPr="00EF3720">
        <w:rPr>
          <w:b/>
          <w:bCs/>
          <w:szCs w:val="28"/>
        </w:rPr>
        <w:t>«</w:t>
      </w:r>
      <w:r w:rsidR="00337642">
        <w:rPr>
          <w:b/>
          <w:bCs/>
          <w:szCs w:val="28"/>
        </w:rPr>
        <w:t>ЭКОНОМИКА ИНТЕГРИРОВАННЫХ СТРУКТУР</w:t>
      </w:r>
      <w:r w:rsidRPr="00EF3720">
        <w:rPr>
          <w:b/>
          <w:bCs/>
          <w:szCs w:val="28"/>
        </w:rPr>
        <w:t>»</w:t>
      </w:r>
    </w:p>
    <w:p w:rsidR="00E26EB2" w:rsidRPr="00EF3720" w:rsidRDefault="00E26EB2" w:rsidP="00D75F6A">
      <w:pPr>
        <w:shd w:val="clear" w:color="auto" w:fill="FFFFFF"/>
        <w:jc w:val="center"/>
        <w:rPr>
          <w:b/>
          <w:bCs/>
          <w:szCs w:val="28"/>
        </w:rPr>
      </w:pPr>
    </w:p>
    <w:p w:rsidR="00E26EB2" w:rsidRPr="00EF3720" w:rsidRDefault="00E26EB2" w:rsidP="00D75F6A">
      <w:pPr>
        <w:shd w:val="clear" w:color="auto" w:fill="FFFFFF"/>
        <w:jc w:val="center"/>
        <w:rPr>
          <w:b/>
          <w:bCs/>
          <w:szCs w:val="28"/>
        </w:rPr>
      </w:pPr>
      <w:r>
        <w:rPr>
          <w:iCs/>
          <w:noProof/>
          <w:szCs w:val="28"/>
        </w:rPr>
        <w:drawing>
          <wp:inline distT="0" distB="0" distL="0" distR="0">
            <wp:extent cx="5597525" cy="4182110"/>
            <wp:effectExtent l="19050" t="0" r="3175" b="0"/>
            <wp:docPr id="1" name="Рисунок 4"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гл"/>
                    <pic:cNvPicPr>
                      <a:picLocks noChangeAspect="1" noChangeArrowheads="1"/>
                    </pic:cNvPicPr>
                  </pic:nvPicPr>
                  <pic:blipFill>
                    <a:blip r:embed="rId9"/>
                    <a:srcRect/>
                    <a:stretch>
                      <a:fillRect/>
                    </a:stretch>
                  </pic:blipFill>
                  <pic:spPr bwMode="auto">
                    <a:xfrm>
                      <a:off x="0" y="0"/>
                      <a:ext cx="5597525" cy="4182110"/>
                    </a:xfrm>
                    <a:prstGeom prst="rect">
                      <a:avLst/>
                    </a:prstGeom>
                    <a:noFill/>
                    <a:ln w="9525">
                      <a:noFill/>
                      <a:miter lim="800000"/>
                      <a:headEnd/>
                      <a:tailEnd/>
                    </a:ln>
                  </pic:spPr>
                </pic:pic>
              </a:graphicData>
            </a:graphic>
          </wp:inline>
        </w:drawing>
      </w:r>
    </w:p>
    <w:p w:rsidR="00E26EB2" w:rsidRPr="00EF3720" w:rsidRDefault="00E26EB2" w:rsidP="00D75F6A">
      <w:pPr>
        <w:shd w:val="clear" w:color="auto" w:fill="FFFFFF"/>
        <w:jc w:val="center"/>
        <w:rPr>
          <w:b/>
          <w:bCs/>
          <w:szCs w:val="28"/>
        </w:rPr>
      </w:pPr>
    </w:p>
    <w:p w:rsidR="00E26EB2" w:rsidRPr="00EF3720" w:rsidRDefault="00E26EB2" w:rsidP="00D75F6A">
      <w:pPr>
        <w:shd w:val="clear" w:color="auto" w:fill="FFFFFF"/>
        <w:jc w:val="center"/>
        <w:rPr>
          <w:b/>
          <w:bCs/>
          <w:szCs w:val="28"/>
        </w:rPr>
      </w:pPr>
    </w:p>
    <w:p w:rsidR="00E26EB2" w:rsidRPr="00EF3720" w:rsidRDefault="00E26EB2" w:rsidP="00D75F6A">
      <w:pPr>
        <w:shd w:val="clear" w:color="auto" w:fill="FFFFFF"/>
        <w:rPr>
          <w:b/>
          <w:bCs/>
          <w:szCs w:val="28"/>
        </w:rPr>
      </w:pPr>
    </w:p>
    <w:p w:rsidR="00E26EB2" w:rsidRDefault="00E26EB2" w:rsidP="00D75F6A">
      <w:pPr>
        <w:shd w:val="clear" w:color="auto" w:fill="FFFFFF"/>
        <w:jc w:val="center"/>
        <w:rPr>
          <w:bCs/>
          <w:szCs w:val="28"/>
          <w:lang w:val="en-US"/>
        </w:rPr>
      </w:pPr>
      <w:r w:rsidRPr="00EF3720">
        <w:rPr>
          <w:bCs/>
          <w:szCs w:val="28"/>
        </w:rPr>
        <w:t>Шымкент, 201</w:t>
      </w:r>
      <w:r w:rsidR="00337642">
        <w:rPr>
          <w:bCs/>
          <w:szCs w:val="28"/>
        </w:rPr>
        <w:t>3</w:t>
      </w:r>
    </w:p>
    <w:p w:rsidR="00C01F92" w:rsidRPr="00C01F92" w:rsidRDefault="00C01F92" w:rsidP="00D75F6A">
      <w:pPr>
        <w:shd w:val="clear" w:color="auto" w:fill="FFFFFF"/>
        <w:jc w:val="center"/>
        <w:rPr>
          <w:bCs/>
          <w:szCs w:val="28"/>
          <w:lang w:val="en-US"/>
        </w:rPr>
      </w:pPr>
    </w:p>
    <w:p w:rsidR="00E26EB2" w:rsidRPr="00756F82" w:rsidRDefault="00337642" w:rsidP="00D75F6A">
      <w:pPr>
        <w:shd w:val="clear" w:color="auto" w:fill="FFFFFF"/>
        <w:jc w:val="both"/>
        <w:rPr>
          <w:bCs/>
          <w:spacing w:val="-19"/>
          <w:szCs w:val="28"/>
        </w:rPr>
      </w:pPr>
      <w:r>
        <w:rPr>
          <w:bCs/>
          <w:spacing w:val="-19"/>
          <w:szCs w:val="28"/>
        </w:rPr>
        <w:lastRenderedPageBreak/>
        <w:t xml:space="preserve">                  </w:t>
      </w:r>
      <w:r w:rsidR="00E26EB2" w:rsidRPr="00756F82">
        <w:rPr>
          <w:bCs/>
          <w:spacing w:val="-19"/>
          <w:szCs w:val="28"/>
        </w:rPr>
        <w:t>МИНИСТЕРСТВО ОБРАЗОВАНИЯ И НАУКИ РЕСПУБЛИКИ КАЗАХСТАН</w:t>
      </w:r>
    </w:p>
    <w:p w:rsidR="00E26EB2" w:rsidRPr="00756F82" w:rsidRDefault="00E26EB2" w:rsidP="00D75F6A">
      <w:pPr>
        <w:jc w:val="center"/>
        <w:rPr>
          <w:szCs w:val="28"/>
          <w:lang w:val="kk-KZ"/>
        </w:rPr>
      </w:pPr>
      <w:r w:rsidRPr="00756F82">
        <w:rPr>
          <w:szCs w:val="28"/>
          <w:lang w:val="kk-KZ"/>
        </w:rPr>
        <w:t>ЮЖНО-КАЗАХСТАНСКИЙ  ГОСУДАРСТВЕННЫЙ   УНИВЕРСИТЕТ ИМ.М.АУЕЗОВА</w:t>
      </w:r>
    </w:p>
    <w:p w:rsidR="00E26EB2" w:rsidRPr="00960F7B" w:rsidRDefault="00E26EB2" w:rsidP="00D75F6A">
      <w:pPr>
        <w:shd w:val="clear" w:color="auto" w:fill="FFFFFF"/>
        <w:jc w:val="both"/>
        <w:rPr>
          <w:b/>
          <w:bCs/>
          <w:szCs w:val="28"/>
          <w:lang w:val="kk-KZ"/>
        </w:rPr>
      </w:pPr>
    </w:p>
    <w:p w:rsidR="00E26EB2" w:rsidRPr="00EF3720" w:rsidRDefault="00E26EB2" w:rsidP="00D75F6A">
      <w:pPr>
        <w:shd w:val="clear" w:color="auto" w:fill="FFFFFF"/>
        <w:jc w:val="both"/>
        <w:rPr>
          <w:szCs w:val="28"/>
        </w:rPr>
      </w:pPr>
    </w:p>
    <w:p w:rsidR="00E26EB2" w:rsidRPr="00EF3720" w:rsidRDefault="00E26EB2" w:rsidP="00D75F6A">
      <w:pPr>
        <w:shd w:val="clear" w:color="auto" w:fill="FFFFFF"/>
        <w:jc w:val="both"/>
        <w:rPr>
          <w:szCs w:val="28"/>
        </w:rPr>
      </w:pPr>
    </w:p>
    <w:p w:rsidR="00E26EB2" w:rsidRPr="00EF3720" w:rsidRDefault="00E26EB2" w:rsidP="00D75F6A">
      <w:pPr>
        <w:shd w:val="clear" w:color="auto" w:fill="FFFFFF"/>
        <w:jc w:val="both"/>
        <w:rPr>
          <w:szCs w:val="28"/>
        </w:rPr>
      </w:pPr>
    </w:p>
    <w:p w:rsidR="00E26EB2" w:rsidRPr="00EF3720" w:rsidRDefault="00E26EB2" w:rsidP="00D75F6A">
      <w:pPr>
        <w:shd w:val="clear" w:color="auto" w:fill="FFFFFF"/>
        <w:jc w:val="both"/>
        <w:rPr>
          <w:szCs w:val="28"/>
        </w:rPr>
      </w:pPr>
    </w:p>
    <w:p w:rsidR="00E26EB2" w:rsidRDefault="00E26EB2" w:rsidP="00D75F6A">
      <w:pPr>
        <w:shd w:val="clear" w:color="auto" w:fill="FFFFFF"/>
        <w:jc w:val="both"/>
        <w:rPr>
          <w:b/>
          <w:bCs/>
          <w:szCs w:val="28"/>
        </w:rPr>
      </w:pPr>
    </w:p>
    <w:p w:rsidR="00D75F6A" w:rsidRDefault="00D75F6A" w:rsidP="00D75F6A">
      <w:pPr>
        <w:shd w:val="clear" w:color="auto" w:fill="FFFFFF"/>
        <w:jc w:val="both"/>
        <w:rPr>
          <w:b/>
          <w:bCs/>
          <w:szCs w:val="28"/>
        </w:rPr>
      </w:pPr>
    </w:p>
    <w:p w:rsidR="00D75F6A" w:rsidRPr="00EF3720" w:rsidRDefault="00D75F6A" w:rsidP="00D75F6A">
      <w:pPr>
        <w:shd w:val="clear" w:color="auto" w:fill="FFFFFF"/>
        <w:jc w:val="both"/>
        <w:rPr>
          <w:b/>
          <w:bCs/>
          <w:szCs w:val="28"/>
        </w:rPr>
      </w:pPr>
    </w:p>
    <w:p w:rsidR="00E26EB2" w:rsidRPr="00EF3720" w:rsidRDefault="00E26EB2" w:rsidP="00D75F6A">
      <w:pPr>
        <w:shd w:val="clear" w:color="auto" w:fill="FFFFFF"/>
        <w:jc w:val="both"/>
        <w:rPr>
          <w:b/>
          <w:bCs/>
          <w:szCs w:val="28"/>
        </w:rPr>
      </w:pPr>
    </w:p>
    <w:p w:rsidR="00E26EB2" w:rsidRPr="00EF3720" w:rsidRDefault="00E26EB2" w:rsidP="00D75F6A">
      <w:pPr>
        <w:shd w:val="clear" w:color="auto" w:fill="FFFFFF"/>
        <w:jc w:val="both"/>
        <w:rPr>
          <w:b/>
          <w:bCs/>
          <w:szCs w:val="28"/>
        </w:rPr>
      </w:pPr>
    </w:p>
    <w:p w:rsidR="00E26EB2" w:rsidRPr="00EF3720" w:rsidRDefault="00E26EB2" w:rsidP="00D75F6A">
      <w:pPr>
        <w:shd w:val="clear" w:color="auto" w:fill="FFFFFF"/>
        <w:jc w:val="both"/>
        <w:rPr>
          <w:b/>
          <w:bCs/>
          <w:szCs w:val="28"/>
        </w:rPr>
      </w:pPr>
    </w:p>
    <w:p w:rsidR="00337642" w:rsidRPr="00EF3720" w:rsidRDefault="00337642" w:rsidP="00D75F6A">
      <w:pPr>
        <w:shd w:val="clear" w:color="auto" w:fill="FFFFFF"/>
        <w:jc w:val="center"/>
        <w:rPr>
          <w:b/>
          <w:bCs/>
          <w:szCs w:val="28"/>
        </w:rPr>
      </w:pPr>
      <w:r w:rsidRPr="00EF3720">
        <w:rPr>
          <w:b/>
          <w:bCs/>
          <w:szCs w:val="28"/>
        </w:rPr>
        <w:t>«</w:t>
      </w:r>
      <w:r>
        <w:rPr>
          <w:b/>
          <w:bCs/>
          <w:szCs w:val="28"/>
        </w:rPr>
        <w:t>ЭКОНОМИКА ИНТЕГРИРОВАННЫХ СТРУКТУР</w:t>
      </w:r>
      <w:r w:rsidRPr="00EF3720">
        <w:rPr>
          <w:b/>
          <w:bCs/>
          <w:szCs w:val="28"/>
        </w:rPr>
        <w:t>»</w:t>
      </w:r>
    </w:p>
    <w:p w:rsidR="00E26EB2" w:rsidRPr="00EF3720" w:rsidRDefault="00E26EB2" w:rsidP="00D75F6A">
      <w:pPr>
        <w:shd w:val="clear" w:color="auto" w:fill="FFFFFF"/>
        <w:jc w:val="both"/>
        <w:rPr>
          <w:b/>
          <w:bCs/>
          <w:szCs w:val="28"/>
        </w:rPr>
      </w:pPr>
    </w:p>
    <w:p w:rsidR="00E26EB2" w:rsidRPr="00EF3720" w:rsidRDefault="00E26EB2" w:rsidP="00D75F6A">
      <w:pPr>
        <w:shd w:val="clear" w:color="auto" w:fill="FFFFFF"/>
        <w:jc w:val="both"/>
        <w:rPr>
          <w:b/>
          <w:bCs/>
          <w:szCs w:val="28"/>
        </w:rPr>
      </w:pPr>
    </w:p>
    <w:p w:rsidR="00E26EB2" w:rsidRPr="00EF3720" w:rsidRDefault="00E26EB2" w:rsidP="00D75F6A">
      <w:pPr>
        <w:shd w:val="clear" w:color="auto" w:fill="FFFFFF"/>
        <w:jc w:val="both"/>
        <w:rPr>
          <w:b/>
          <w:bCs/>
          <w:szCs w:val="28"/>
        </w:rPr>
      </w:pPr>
    </w:p>
    <w:p w:rsidR="00E26EB2" w:rsidRPr="00EF3720" w:rsidRDefault="00E26EB2" w:rsidP="00D75F6A">
      <w:pPr>
        <w:shd w:val="clear" w:color="auto" w:fill="FFFFFF"/>
        <w:jc w:val="both"/>
        <w:rPr>
          <w:b/>
          <w:bCs/>
          <w:szCs w:val="28"/>
        </w:rPr>
      </w:pPr>
    </w:p>
    <w:p w:rsidR="00E26EB2" w:rsidRPr="00EF3720" w:rsidRDefault="00E26EB2" w:rsidP="00D75F6A">
      <w:pPr>
        <w:shd w:val="clear" w:color="auto" w:fill="FFFFFF"/>
        <w:jc w:val="center"/>
        <w:rPr>
          <w:szCs w:val="28"/>
          <w:lang w:val="kk-KZ"/>
        </w:rPr>
      </w:pPr>
      <w:r w:rsidRPr="00EF3720">
        <w:rPr>
          <w:szCs w:val="28"/>
        </w:rPr>
        <w:t xml:space="preserve">УЧЕБНОЕ </w:t>
      </w:r>
      <w:r w:rsidRPr="00EF3720">
        <w:rPr>
          <w:szCs w:val="28"/>
          <w:lang w:val="kk-KZ"/>
        </w:rPr>
        <w:t>ПОСОБИЕ</w:t>
      </w:r>
    </w:p>
    <w:p w:rsidR="00E26EB2" w:rsidRPr="00337642" w:rsidRDefault="00337642" w:rsidP="00D75F6A">
      <w:pPr>
        <w:shd w:val="clear" w:color="auto" w:fill="FFFFFF"/>
        <w:jc w:val="center"/>
        <w:rPr>
          <w:szCs w:val="28"/>
          <w:lang w:val="kk-KZ"/>
        </w:rPr>
      </w:pPr>
      <w:r>
        <w:rPr>
          <w:szCs w:val="28"/>
          <w:lang w:val="kk-KZ"/>
        </w:rPr>
        <w:t xml:space="preserve">для магистрантов </w:t>
      </w:r>
      <w:r w:rsidR="00E26EB2" w:rsidRPr="00E26EB2">
        <w:rPr>
          <w:szCs w:val="28"/>
        </w:rPr>
        <w:t xml:space="preserve"> </w:t>
      </w:r>
      <w:r w:rsidR="00E26EB2" w:rsidRPr="00EF3720">
        <w:rPr>
          <w:szCs w:val="28"/>
          <w:lang w:val="kk-KZ"/>
        </w:rPr>
        <w:t xml:space="preserve"> </w:t>
      </w:r>
      <w:r>
        <w:rPr>
          <w:szCs w:val="28"/>
          <w:lang w:val="kk-KZ"/>
        </w:rPr>
        <w:t xml:space="preserve">специальности </w:t>
      </w:r>
      <w:r w:rsidRPr="00337642">
        <w:rPr>
          <w:noProof/>
          <w:szCs w:val="28"/>
        </w:rPr>
        <w:t>6М050600   - Экономика</w:t>
      </w:r>
      <w:r w:rsidRPr="00337642">
        <w:rPr>
          <w:noProof/>
          <w:u w:val="single"/>
        </w:rPr>
        <w:t xml:space="preserve">   </w:t>
      </w:r>
    </w:p>
    <w:p w:rsidR="00E26EB2" w:rsidRPr="00EF3720" w:rsidRDefault="00E26EB2" w:rsidP="00D75F6A">
      <w:pPr>
        <w:shd w:val="clear" w:color="auto" w:fill="FFFFFF"/>
        <w:jc w:val="both"/>
        <w:rPr>
          <w:b/>
          <w:bCs/>
          <w:color w:val="FF0000"/>
          <w:szCs w:val="28"/>
          <w:lang w:val="kk-KZ"/>
        </w:rPr>
      </w:pPr>
    </w:p>
    <w:p w:rsidR="00E26EB2" w:rsidRPr="00EF3720" w:rsidRDefault="00E26EB2" w:rsidP="00D75F6A">
      <w:pPr>
        <w:shd w:val="clear" w:color="auto" w:fill="FFFFFF"/>
        <w:jc w:val="both"/>
        <w:rPr>
          <w:b/>
          <w:bCs/>
          <w:szCs w:val="28"/>
          <w:lang w:val="kk-KZ"/>
        </w:rPr>
      </w:pPr>
    </w:p>
    <w:p w:rsidR="00E26EB2" w:rsidRPr="00EF3720" w:rsidRDefault="00E26EB2" w:rsidP="00D75F6A">
      <w:pPr>
        <w:shd w:val="clear" w:color="auto" w:fill="FFFFFF"/>
        <w:jc w:val="both"/>
        <w:rPr>
          <w:b/>
          <w:bCs/>
          <w:szCs w:val="28"/>
          <w:lang w:val="kk-KZ"/>
        </w:rPr>
      </w:pPr>
    </w:p>
    <w:p w:rsidR="00E26EB2" w:rsidRPr="00EF3720" w:rsidRDefault="00E26EB2" w:rsidP="00D75F6A">
      <w:pPr>
        <w:shd w:val="clear" w:color="auto" w:fill="FFFFFF"/>
        <w:jc w:val="both"/>
        <w:rPr>
          <w:b/>
          <w:bCs/>
          <w:szCs w:val="28"/>
          <w:lang w:val="kk-KZ"/>
        </w:rPr>
      </w:pPr>
    </w:p>
    <w:p w:rsidR="00E26EB2" w:rsidRPr="00EF3720" w:rsidRDefault="00E26EB2" w:rsidP="00D75F6A">
      <w:pPr>
        <w:shd w:val="clear" w:color="auto" w:fill="FFFFFF"/>
        <w:jc w:val="both"/>
        <w:rPr>
          <w:b/>
          <w:bCs/>
          <w:szCs w:val="28"/>
          <w:lang w:val="kk-KZ"/>
        </w:rPr>
      </w:pPr>
    </w:p>
    <w:p w:rsidR="00E26EB2" w:rsidRPr="00EF3720" w:rsidRDefault="00E26EB2" w:rsidP="00D75F6A">
      <w:pPr>
        <w:shd w:val="clear" w:color="auto" w:fill="FFFFFF"/>
        <w:jc w:val="both"/>
        <w:rPr>
          <w:b/>
          <w:bCs/>
          <w:szCs w:val="28"/>
          <w:lang w:val="kk-KZ"/>
        </w:rPr>
      </w:pPr>
    </w:p>
    <w:p w:rsidR="00E26EB2" w:rsidRPr="00EF3720" w:rsidRDefault="00E26EB2" w:rsidP="00D75F6A">
      <w:pPr>
        <w:shd w:val="clear" w:color="auto" w:fill="FFFFFF"/>
        <w:jc w:val="both"/>
        <w:rPr>
          <w:b/>
          <w:bCs/>
          <w:szCs w:val="28"/>
          <w:lang w:val="kk-KZ"/>
        </w:rPr>
      </w:pPr>
    </w:p>
    <w:p w:rsidR="00E26EB2" w:rsidRPr="00EF3720" w:rsidRDefault="00E26EB2" w:rsidP="00D75F6A">
      <w:pPr>
        <w:shd w:val="clear" w:color="auto" w:fill="FFFFFF"/>
        <w:jc w:val="both"/>
        <w:rPr>
          <w:b/>
          <w:bCs/>
          <w:szCs w:val="28"/>
          <w:lang w:val="kk-KZ"/>
        </w:rPr>
      </w:pPr>
    </w:p>
    <w:p w:rsidR="00E26EB2" w:rsidRPr="00EF3720" w:rsidRDefault="00E26EB2" w:rsidP="00D75F6A">
      <w:pPr>
        <w:shd w:val="clear" w:color="auto" w:fill="FFFFFF"/>
        <w:jc w:val="both"/>
        <w:rPr>
          <w:b/>
          <w:bCs/>
          <w:szCs w:val="28"/>
          <w:lang w:val="kk-KZ"/>
        </w:rPr>
      </w:pPr>
    </w:p>
    <w:p w:rsidR="00E26EB2" w:rsidRPr="00EF3720" w:rsidRDefault="00E26EB2" w:rsidP="00D75F6A">
      <w:pPr>
        <w:shd w:val="clear" w:color="auto" w:fill="FFFFFF"/>
        <w:jc w:val="both"/>
        <w:rPr>
          <w:b/>
          <w:bCs/>
          <w:szCs w:val="28"/>
          <w:lang w:val="kk-KZ"/>
        </w:rPr>
      </w:pPr>
    </w:p>
    <w:p w:rsidR="00E26EB2" w:rsidRPr="00EF3720" w:rsidRDefault="00E26EB2" w:rsidP="00D75F6A">
      <w:pPr>
        <w:shd w:val="clear" w:color="auto" w:fill="FFFFFF"/>
        <w:jc w:val="both"/>
        <w:rPr>
          <w:b/>
          <w:bCs/>
          <w:szCs w:val="28"/>
          <w:lang w:val="kk-KZ"/>
        </w:rPr>
      </w:pPr>
    </w:p>
    <w:p w:rsidR="00E26EB2" w:rsidRPr="00EF3720" w:rsidRDefault="00E26EB2" w:rsidP="00D75F6A">
      <w:pPr>
        <w:shd w:val="clear" w:color="auto" w:fill="FFFFFF"/>
        <w:jc w:val="both"/>
        <w:rPr>
          <w:b/>
          <w:bCs/>
          <w:szCs w:val="28"/>
          <w:lang w:val="kk-KZ"/>
        </w:rPr>
      </w:pPr>
    </w:p>
    <w:p w:rsidR="00E26EB2" w:rsidRPr="00EF3720" w:rsidRDefault="00E26EB2" w:rsidP="00D75F6A">
      <w:pPr>
        <w:shd w:val="clear" w:color="auto" w:fill="FFFFFF"/>
        <w:jc w:val="both"/>
        <w:rPr>
          <w:b/>
          <w:bCs/>
          <w:szCs w:val="28"/>
          <w:lang w:val="kk-KZ"/>
        </w:rPr>
      </w:pPr>
    </w:p>
    <w:p w:rsidR="00E26EB2" w:rsidRPr="00EF3720" w:rsidRDefault="00E26EB2" w:rsidP="00D75F6A">
      <w:pPr>
        <w:shd w:val="clear" w:color="auto" w:fill="FFFFFF"/>
        <w:jc w:val="both"/>
        <w:rPr>
          <w:b/>
          <w:bCs/>
          <w:szCs w:val="28"/>
          <w:lang w:val="kk-KZ"/>
        </w:rPr>
      </w:pPr>
    </w:p>
    <w:p w:rsidR="00E26EB2" w:rsidRPr="00EF3720" w:rsidRDefault="00E26EB2" w:rsidP="00D75F6A">
      <w:pPr>
        <w:shd w:val="clear" w:color="auto" w:fill="FFFFFF"/>
        <w:jc w:val="both"/>
        <w:rPr>
          <w:b/>
          <w:bCs/>
          <w:szCs w:val="28"/>
          <w:lang w:val="kk-KZ"/>
        </w:rPr>
      </w:pPr>
    </w:p>
    <w:p w:rsidR="00E26EB2" w:rsidRPr="00EF3720" w:rsidRDefault="00E26EB2" w:rsidP="00D75F6A">
      <w:pPr>
        <w:shd w:val="clear" w:color="auto" w:fill="FFFFFF"/>
        <w:jc w:val="both"/>
        <w:rPr>
          <w:b/>
          <w:bCs/>
          <w:szCs w:val="28"/>
          <w:lang w:val="kk-KZ"/>
        </w:rPr>
      </w:pPr>
    </w:p>
    <w:p w:rsidR="00E26EB2" w:rsidRPr="00EF3720" w:rsidRDefault="00E26EB2" w:rsidP="00D75F6A">
      <w:pPr>
        <w:shd w:val="clear" w:color="auto" w:fill="FFFFFF"/>
        <w:jc w:val="both"/>
        <w:rPr>
          <w:b/>
          <w:bCs/>
          <w:szCs w:val="28"/>
          <w:lang w:val="kk-KZ"/>
        </w:rPr>
      </w:pPr>
    </w:p>
    <w:p w:rsidR="00E26EB2" w:rsidRPr="00EF3720" w:rsidRDefault="00E26EB2" w:rsidP="00D75F6A">
      <w:pPr>
        <w:shd w:val="clear" w:color="auto" w:fill="FFFFFF"/>
        <w:jc w:val="both"/>
        <w:rPr>
          <w:b/>
          <w:bCs/>
          <w:szCs w:val="28"/>
          <w:lang w:val="kk-KZ"/>
        </w:rPr>
      </w:pPr>
    </w:p>
    <w:p w:rsidR="00E26EB2" w:rsidRPr="00EF3720" w:rsidRDefault="00E26EB2" w:rsidP="00D75F6A">
      <w:pPr>
        <w:shd w:val="clear" w:color="auto" w:fill="FFFFFF"/>
        <w:jc w:val="center"/>
        <w:rPr>
          <w:bCs/>
          <w:szCs w:val="28"/>
          <w:lang w:val="kk-KZ"/>
        </w:rPr>
      </w:pPr>
    </w:p>
    <w:p w:rsidR="00E26EB2" w:rsidRPr="00EF3720" w:rsidRDefault="00E26EB2" w:rsidP="00D75F6A">
      <w:pPr>
        <w:shd w:val="clear" w:color="auto" w:fill="FFFFFF"/>
        <w:jc w:val="center"/>
        <w:rPr>
          <w:bCs/>
          <w:szCs w:val="28"/>
          <w:lang w:val="kk-KZ"/>
        </w:rPr>
      </w:pPr>
    </w:p>
    <w:p w:rsidR="00337642" w:rsidRDefault="00E26EB2" w:rsidP="00D75F6A">
      <w:pPr>
        <w:shd w:val="clear" w:color="auto" w:fill="FFFFFF"/>
        <w:jc w:val="center"/>
        <w:rPr>
          <w:bCs/>
          <w:szCs w:val="28"/>
          <w:lang w:val="kk-KZ"/>
        </w:rPr>
      </w:pPr>
      <w:r w:rsidRPr="00EF3720">
        <w:rPr>
          <w:bCs/>
          <w:szCs w:val="28"/>
          <w:lang w:val="kk-KZ"/>
        </w:rPr>
        <w:t>Шымкент, 201</w:t>
      </w:r>
      <w:r w:rsidR="00337642">
        <w:rPr>
          <w:bCs/>
          <w:szCs w:val="28"/>
          <w:lang w:val="kk-KZ"/>
        </w:rPr>
        <w:t>3</w:t>
      </w:r>
    </w:p>
    <w:p w:rsidR="00D75F6A" w:rsidRPr="00D75F6A" w:rsidRDefault="00D75F6A" w:rsidP="00D75F6A">
      <w:pPr>
        <w:shd w:val="clear" w:color="auto" w:fill="FFFFFF"/>
        <w:jc w:val="center"/>
        <w:rPr>
          <w:bCs/>
          <w:szCs w:val="28"/>
          <w:lang w:val="kk-KZ"/>
        </w:rPr>
      </w:pPr>
    </w:p>
    <w:p w:rsidR="00337642" w:rsidRPr="00EF3720" w:rsidRDefault="00337642" w:rsidP="00D75F6A">
      <w:pPr>
        <w:jc w:val="both"/>
        <w:rPr>
          <w:szCs w:val="28"/>
          <w:lang w:val="kk-KZ"/>
        </w:rPr>
      </w:pPr>
    </w:p>
    <w:p w:rsidR="00E26EB2" w:rsidRPr="00EF3720" w:rsidRDefault="00E26EB2" w:rsidP="00D75F6A">
      <w:pPr>
        <w:jc w:val="both"/>
        <w:rPr>
          <w:szCs w:val="28"/>
          <w:lang w:val="kk-KZ"/>
        </w:rPr>
      </w:pPr>
      <w:r w:rsidRPr="00EF3720">
        <w:rPr>
          <w:szCs w:val="28"/>
          <w:lang w:val="kk-KZ"/>
        </w:rPr>
        <w:lastRenderedPageBreak/>
        <w:t>УДК 330(075)</w:t>
      </w:r>
    </w:p>
    <w:p w:rsidR="00E26EB2" w:rsidRPr="00EF3720" w:rsidRDefault="00E26EB2" w:rsidP="00D75F6A">
      <w:pPr>
        <w:jc w:val="both"/>
        <w:rPr>
          <w:szCs w:val="28"/>
          <w:lang w:val="kk-KZ"/>
        </w:rPr>
      </w:pPr>
      <w:r w:rsidRPr="00EF3720">
        <w:rPr>
          <w:szCs w:val="28"/>
          <w:lang w:val="kk-KZ"/>
        </w:rPr>
        <w:t xml:space="preserve">ББК 65 </w:t>
      </w:r>
    </w:p>
    <w:p w:rsidR="00E26EB2" w:rsidRPr="00EF3720" w:rsidRDefault="00E26EB2" w:rsidP="00D75F6A">
      <w:pPr>
        <w:shd w:val="clear" w:color="auto" w:fill="FFFFFF"/>
        <w:jc w:val="both"/>
        <w:rPr>
          <w:b/>
          <w:bCs/>
          <w:szCs w:val="28"/>
          <w:lang w:val="kk-KZ"/>
        </w:rPr>
      </w:pPr>
    </w:p>
    <w:p w:rsidR="00E26EB2" w:rsidRPr="00EF3720" w:rsidRDefault="00E26EB2" w:rsidP="00D75F6A">
      <w:pPr>
        <w:shd w:val="clear" w:color="auto" w:fill="FFFFFF"/>
        <w:jc w:val="both"/>
        <w:rPr>
          <w:b/>
          <w:bCs/>
          <w:szCs w:val="28"/>
          <w:lang w:val="kk-KZ"/>
        </w:rPr>
      </w:pPr>
    </w:p>
    <w:p w:rsidR="00E26EB2" w:rsidRPr="00EF3720" w:rsidRDefault="00337642" w:rsidP="00D75F6A">
      <w:pPr>
        <w:shd w:val="clear" w:color="auto" w:fill="FFFFFF"/>
        <w:ind w:firstLine="708"/>
        <w:jc w:val="both"/>
        <w:rPr>
          <w:szCs w:val="28"/>
          <w:lang w:val="kk-KZ"/>
        </w:rPr>
      </w:pPr>
      <w:r>
        <w:rPr>
          <w:szCs w:val="28"/>
          <w:lang w:val="kk-KZ"/>
        </w:rPr>
        <w:t xml:space="preserve">Ниязбекова Р.К., </w:t>
      </w:r>
      <w:r w:rsidR="00E26EB2" w:rsidRPr="00EF3720">
        <w:rPr>
          <w:szCs w:val="28"/>
          <w:lang w:val="kk-KZ"/>
        </w:rPr>
        <w:t xml:space="preserve">Илашева С.А. </w:t>
      </w:r>
      <w:r>
        <w:rPr>
          <w:szCs w:val="28"/>
          <w:lang w:val="kk-KZ"/>
        </w:rPr>
        <w:t>Экономика интегрированных структур</w:t>
      </w:r>
      <w:r w:rsidR="00E26EB2" w:rsidRPr="00EF3720">
        <w:rPr>
          <w:szCs w:val="28"/>
          <w:lang w:val="kk-KZ"/>
        </w:rPr>
        <w:t>/Учебное пособие.-Шымкент: Южно-Казахстанский государственны</w:t>
      </w:r>
      <w:r w:rsidR="00E26EB2">
        <w:rPr>
          <w:szCs w:val="28"/>
          <w:lang w:val="kk-KZ"/>
        </w:rPr>
        <w:t>й университет им.М.Ауезова, 20</w:t>
      </w:r>
      <w:r w:rsidR="00ED0935">
        <w:rPr>
          <w:szCs w:val="28"/>
        </w:rPr>
        <w:t>1</w:t>
      </w:r>
      <w:r w:rsidR="00ED0935" w:rsidRPr="00ED0935">
        <w:rPr>
          <w:szCs w:val="28"/>
        </w:rPr>
        <w:t>3</w:t>
      </w:r>
      <w:r w:rsidR="00E26EB2" w:rsidRPr="00EF3720">
        <w:rPr>
          <w:szCs w:val="28"/>
          <w:lang w:val="kk-KZ"/>
        </w:rPr>
        <w:t>.</w:t>
      </w:r>
    </w:p>
    <w:p w:rsidR="00E26EB2" w:rsidRPr="00EF3720" w:rsidRDefault="00E26EB2" w:rsidP="00D75F6A">
      <w:pPr>
        <w:shd w:val="clear" w:color="auto" w:fill="FFFFFF"/>
        <w:jc w:val="both"/>
        <w:rPr>
          <w:szCs w:val="28"/>
        </w:rPr>
      </w:pPr>
      <w:r w:rsidRPr="00EF3720">
        <w:rPr>
          <w:szCs w:val="28"/>
          <w:lang w:val="en-US"/>
        </w:rPr>
        <w:t>ISBN</w:t>
      </w:r>
      <w:r w:rsidRPr="00EF3720">
        <w:rPr>
          <w:szCs w:val="28"/>
        </w:rPr>
        <w:t>____________________</w:t>
      </w:r>
    </w:p>
    <w:p w:rsidR="00E26EB2" w:rsidRPr="00EF3720" w:rsidRDefault="00E26EB2" w:rsidP="00D75F6A">
      <w:pPr>
        <w:shd w:val="clear" w:color="auto" w:fill="FFFFFF"/>
        <w:jc w:val="both"/>
        <w:rPr>
          <w:szCs w:val="28"/>
        </w:rPr>
      </w:pPr>
    </w:p>
    <w:p w:rsidR="00E26EB2" w:rsidRPr="00EF3720" w:rsidRDefault="00E26EB2" w:rsidP="00D75F6A">
      <w:pPr>
        <w:shd w:val="clear" w:color="auto" w:fill="FFFFFF"/>
        <w:jc w:val="both"/>
        <w:rPr>
          <w:szCs w:val="28"/>
        </w:rPr>
      </w:pPr>
    </w:p>
    <w:p w:rsidR="00E26EB2" w:rsidRPr="00EF3720" w:rsidRDefault="00E26EB2" w:rsidP="00D75F6A">
      <w:pPr>
        <w:shd w:val="clear" w:color="auto" w:fill="FFFFFF"/>
        <w:jc w:val="both"/>
        <w:rPr>
          <w:szCs w:val="28"/>
        </w:rPr>
      </w:pPr>
    </w:p>
    <w:p w:rsidR="00E26EB2" w:rsidRPr="00EF3720" w:rsidRDefault="00E26EB2" w:rsidP="00D75F6A">
      <w:pPr>
        <w:shd w:val="clear" w:color="auto" w:fill="FFFFFF"/>
        <w:ind w:firstLine="708"/>
        <w:jc w:val="both"/>
        <w:rPr>
          <w:szCs w:val="28"/>
        </w:rPr>
      </w:pPr>
      <w:r w:rsidRPr="00EF3720">
        <w:rPr>
          <w:szCs w:val="28"/>
          <w:lang w:val="kk-KZ"/>
        </w:rPr>
        <w:t>Учебное пос</w:t>
      </w:r>
      <w:r w:rsidR="00337642">
        <w:rPr>
          <w:szCs w:val="28"/>
          <w:lang w:val="kk-KZ"/>
        </w:rPr>
        <w:t xml:space="preserve">обие предназначено для магистрантов специальности </w:t>
      </w:r>
      <w:r w:rsidR="00337642" w:rsidRPr="00337642">
        <w:rPr>
          <w:noProof/>
          <w:szCs w:val="28"/>
        </w:rPr>
        <w:t>6М050600   - Экономика</w:t>
      </w:r>
      <w:r w:rsidRPr="00EF3720">
        <w:rPr>
          <w:szCs w:val="28"/>
        </w:rPr>
        <w:t>.</w:t>
      </w:r>
    </w:p>
    <w:p w:rsidR="00314A91" w:rsidRPr="00314A91" w:rsidRDefault="00E26EB2" w:rsidP="00D75F6A">
      <w:pPr>
        <w:jc w:val="both"/>
        <w:rPr>
          <w:szCs w:val="28"/>
        </w:rPr>
      </w:pPr>
      <w:r w:rsidRPr="00314A91">
        <w:rPr>
          <w:szCs w:val="28"/>
          <w:lang w:val="kk-KZ"/>
        </w:rPr>
        <w:t xml:space="preserve"> </w:t>
      </w:r>
      <w:r w:rsidR="00314A91">
        <w:rPr>
          <w:szCs w:val="28"/>
          <w:lang w:val="kk-KZ"/>
        </w:rPr>
        <w:tab/>
      </w:r>
      <w:r w:rsidRPr="00314A91">
        <w:rPr>
          <w:szCs w:val="28"/>
        </w:rPr>
        <w:t xml:space="preserve">В </w:t>
      </w:r>
      <w:r w:rsidR="00A40E03" w:rsidRPr="00314A91">
        <w:rPr>
          <w:szCs w:val="28"/>
        </w:rPr>
        <w:t>учебнике</w:t>
      </w:r>
      <w:r w:rsidRPr="00314A91">
        <w:rPr>
          <w:szCs w:val="28"/>
        </w:rPr>
        <w:t xml:space="preserve"> рассматриваются основные понятия </w:t>
      </w:r>
      <w:r w:rsidR="00A40E03" w:rsidRPr="00314A91">
        <w:rPr>
          <w:szCs w:val="28"/>
        </w:rPr>
        <w:t xml:space="preserve">интеграции, интеграционных структур, виды интеграции, роль интеграционных структур в развитии экономики. </w:t>
      </w:r>
      <w:r w:rsidR="00A40E03" w:rsidRPr="00314A91">
        <w:rPr>
          <w:color w:val="000000"/>
          <w:szCs w:val="28"/>
          <w:lang w:val="kk-KZ"/>
        </w:rPr>
        <w:t xml:space="preserve">Рассмотрены аспекты </w:t>
      </w:r>
      <w:r w:rsidR="00A40E03" w:rsidRPr="00314A91">
        <w:rPr>
          <w:szCs w:val="28"/>
          <w:lang w:val="kk-KZ"/>
        </w:rPr>
        <w:t>с</w:t>
      </w:r>
      <w:r w:rsidR="00A40E03" w:rsidRPr="00314A91">
        <w:rPr>
          <w:szCs w:val="28"/>
        </w:rPr>
        <w:t>тановлени</w:t>
      </w:r>
      <w:r w:rsidR="00A40E03" w:rsidRPr="00314A91">
        <w:rPr>
          <w:szCs w:val="28"/>
          <w:lang w:val="kk-KZ"/>
        </w:rPr>
        <w:t xml:space="preserve">я и </w:t>
      </w:r>
      <w:r w:rsidR="00A40E03" w:rsidRPr="00314A91">
        <w:rPr>
          <w:color w:val="000000"/>
          <w:szCs w:val="28"/>
        </w:rPr>
        <w:t>развития</w:t>
      </w:r>
      <w:r w:rsidR="00A40E03" w:rsidRPr="00314A91">
        <w:rPr>
          <w:szCs w:val="28"/>
        </w:rPr>
        <w:t xml:space="preserve"> интеграционных процессо</w:t>
      </w:r>
      <w:r w:rsidR="00A40E03" w:rsidRPr="00314A91">
        <w:rPr>
          <w:szCs w:val="28"/>
          <w:lang w:val="kk-KZ"/>
        </w:rPr>
        <w:t xml:space="preserve">в в </w:t>
      </w:r>
      <w:r w:rsidR="00A40E03" w:rsidRPr="00314A91">
        <w:rPr>
          <w:szCs w:val="28"/>
        </w:rPr>
        <w:t>современной мировой экономик</w:t>
      </w:r>
      <w:r w:rsidR="00A40E03" w:rsidRPr="00314A91">
        <w:rPr>
          <w:szCs w:val="28"/>
          <w:lang w:val="kk-KZ"/>
        </w:rPr>
        <w:t xml:space="preserve">е, установление </w:t>
      </w:r>
      <w:r w:rsidR="00A40E03" w:rsidRPr="00314A91">
        <w:rPr>
          <w:color w:val="000000"/>
          <w:szCs w:val="28"/>
        </w:rPr>
        <w:t>устойчивых взаимосвязей государств, основанны</w:t>
      </w:r>
      <w:r w:rsidR="00A40E03" w:rsidRPr="00314A91">
        <w:rPr>
          <w:color w:val="000000"/>
          <w:szCs w:val="28"/>
          <w:lang w:val="kk-KZ"/>
        </w:rPr>
        <w:t>е</w:t>
      </w:r>
      <w:r w:rsidR="00A40E03" w:rsidRPr="00314A91">
        <w:rPr>
          <w:color w:val="000000"/>
          <w:szCs w:val="28"/>
        </w:rPr>
        <w:t xml:space="preserve"> на проведении согласованн</w:t>
      </w:r>
      <w:r w:rsidR="00A40E03" w:rsidRPr="00314A91">
        <w:rPr>
          <w:color w:val="000000"/>
          <w:szCs w:val="28"/>
          <w:lang w:val="kk-KZ"/>
        </w:rPr>
        <w:t>ых</w:t>
      </w:r>
      <w:r w:rsidR="00A40E03" w:rsidRPr="00314A91">
        <w:rPr>
          <w:color w:val="000000"/>
          <w:szCs w:val="28"/>
        </w:rPr>
        <w:t xml:space="preserve"> межгосударственн</w:t>
      </w:r>
      <w:r w:rsidR="00A40E03" w:rsidRPr="00314A91">
        <w:rPr>
          <w:color w:val="000000"/>
          <w:szCs w:val="28"/>
          <w:lang w:val="kk-KZ"/>
        </w:rPr>
        <w:t>ых</w:t>
      </w:r>
      <w:r w:rsidR="00A40E03" w:rsidRPr="00314A91">
        <w:rPr>
          <w:color w:val="000000"/>
          <w:szCs w:val="28"/>
        </w:rPr>
        <w:t xml:space="preserve"> экономи</w:t>
      </w:r>
      <w:r w:rsidR="00A40E03" w:rsidRPr="00314A91">
        <w:rPr>
          <w:color w:val="000000"/>
          <w:szCs w:val="28"/>
          <w:lang w:val="kk-KZ"/>
        </w:rPr>
        <w:t xml:space="preserve">ческих </w:t>
      </w:r>
      <w:r w:rsidR="00A40E03" w:rsidRPr="00314A91">
        <w:rPr>
          <w:color w:val="000000"/>
          <w:szCs w:val="28"/>
        </w:rPr>
        <w:t>политик.</w:t>
      </w:r>
      <w:r w:rsidR="00A40E03" w:rsidRPr="00314A91">
        <w:rPr>
          <w:szCs w:val="28"/>
          <w:lang w:val="kk-KZ"/>
        </w:rPr>
        <w:t xml:space="preserve"> </w:t>
      </w:r>
      <w:r w:rsidRPr="00314A91">
        <w:rPr>
          <w:szCs w:val="28"/>
        </w:rPr>
        <w:t xml:space="preserve">Подробно излагаются </w:t>
      </w:r>
      <w:r w:rsidR="00A40E03" w:rsidRPr="00314A91">
        <w:rPr>
          <w:szCs w:val="28"/>
        </w:rPr>
        <w:t>особенности развития интеграционных структур в Казахстане</w:t>
      </w:r>
      <w:r w:rsidR="00314A91" w:rsidRPr="00314A91">
        <w:rPr>
          <w:szCs w:val="28"/>
        </w:rPr>
        <w:t xml:space="preserve">, приведены </w:t>
      </w:r>
      <w:r w:rsidR="00A40E03" w:rsidRPr="00314A91">
        <w:rPr>
          <w:szCs w:val="28"/>
        </w:rPr>
        <w:t xml:space="preserve"> </w:t>
      </w:r>
      <w:r w:rsidR="00314A91" w:rsidRPr="00314A91">
        <w:rPr>
          <w:bCs/>
          <w:szCs w:val="28"/>
        </w:rPr>
        <w:t xml:space="preserve">некоторые особенности функционирования вертикально-интегрированных компаний и </w:t>
      </w:r>
      <w:r w:rsidR="00314A91" w:rsidRPr="00314A91">
        <w:rPr>
          <w:szCs w:val="28"/>
        </w:rPr>
        <w:t xml:space="preserve">вертикально-интегрированных структур в Казахстане. </w:t>
      </w:r>
    </w:p>
    <w:p w:rsidR="00E26EB2" w:rsidRPr="00EF3720" w:rsidRDefault="00E26EB2" w:rsidP="00D75F6A">
      <w:pPr>
        <w:shd w:val="clear" w:color="auto" w:fill="FFFFFF"/>
        <w:ind w:firstLine="708"/>
        <w:jc w:val="both"/>
        <w:rPr>
          <w:rStyle w:val="FontStyle208"/>
          <w:b w:val="0"/>
          <w:sz w:val="28"/>
          <w:szCs w:val="28"/>
        </w:rPr>
      </w:pPr>
    </w:p>
    <w:p w:rsidR="00E26EB2" w:rsidRPr="00EF3720" w:rsidRDefault="00E26EB2" w:rsidP="00D75F6A">
      <w:pPr>
        <w:shd w:val="clear" w:color="auto" w:fill="FFFFFF"/>
        <w:jc w:val="both"/>
        <w:rPr>
          <w:szCs w:val="28"/>
          <w:lang w:val="kk-KZ"/>
        </w:rPr>
      </w:pPr>
    </w:p>
    <w:p w:rsidR="00E26EB2" w:rsidRPr="00EF3720" w:rsidRDefault="00E26EB2" w:rsidP="00D75F6A">
      <w:pPr>
        <w:shd w:val="clear" w:color="auto" w:fill="FFFFFF"/>
        <w:ind w:firstLine="708"/>
        <w:jc w:val="both"/>
        <w:rPr>
          <w:szCs w:val="28"/>
          <w:lang w:val="kk-KZ"/>
        </w:rPr>
      </w:pPr>
    </w:p>
    <w:p w:rsidR="00E26EB2" w:rsidRPr="00EF3720" w:rsidRDefault="00E26EB2" w:rsidP="00D75F6A">
      <w:pPr>
        <w:shd w:val="clear" w:color="auto" w:fill="FFFFFF"/>
        <w:tabs>
          <w:tab w:val="left" w:pos="3855"/>
        </w:tabs>
        <w:jc w:val="both"/>
        <w:rPr>
          <w:szCs w:val="28"/>
          <w:lang w:val="kk-KZ"/>
        </w:rPr>
      </w:pPr>
      <w:r w:rsidRPr="00EF3720">
        <w:rPr>
          <w:szCs w:val="28"/>
          <w:lang w:val="kk-KZ"/>
        </w:rPr>
        <w:t>Рецензенты: Сыздыков И.С. – д.э.н., доцент кафедры «.......»</w:t>
      </w:r>
    </w:p>
    <w:p w:rsidR="00E26EB2" w:rsidRPr="00EF3720" w:rsidRDefault="00E26EB2" w:rsidP="00D75F6A">
      <w:pPr>
        <w:pStyle w:val="23"/>
        <w:spacing w:after="0" w:line="240" w:lineRule="auto"/>
        <w:ind w:left="1566"/>
        <w:jc w:val="both"/>
        <w:rPr>
          <w:szCs w:val="28"/>
        </w:rPr>
      </w:pPr>
      <w:r w:rsidRPr="00EF3720">
        <w:rPr>
          <w:szCs w:val="28"/>
        </w:rPr>
        <w:t>Икматова Э.Б.</w:t>
      </w:r>
      <w:r w:rsidRPr="00EF3720">
        <w:rPr>
          <w:szCs w:val="28"/>
          <w:lang w:val="kk-KZ"/>
        </w:rPr>
        <w:t xml:space="preserve"> – </w:t>
      </w:r>
      <w:r w:rsidRPr="00EF3720">
        <w:rPr>
          <w:szCs w:val="28"/>
        </w:rPr>
        <w:t>к.э.н., доцент кафедры</w:t>
      </w:r>
      <w:r w:rsidRPr="00EF3720">
        <w:rPr>
          <w:szCs w:val="28"/>
          <w:lang w:val="kk-KZ"/>
        </w:rPr>
        <w:t xml:space="preserve"> </w:t>
      </w:r>
      <w:r w:rsidRPr="00EF3720">
        <w:rPr>
          <w:szCs w:val="28"/>
        </w:rPr>
        <w:t xml:space="preserve">«Экономика и </w:t>
      </w:r>
      <w:r w:rsidRPr="00EF3720">
        <w:rPr>
          <w:szCs w:val="28"/>
          <w:lang w:val="kk-KZ"/>
        </w:rPr>
        <w:t xml:space="preserve">            </w:t>
      </w:r>
      <w:r w:rsidRPr="00EF3720">
        <w:rPr>
          <w:szCs w:val="28"/>
        </w:rPr>
        <w:t>менеджмент»</w:t>
      </w:r>
      <w:r w:rsidRPr="00EF3720">
        <w:rPr>
          <w:szCs w:val="28"/>
          <w:lang w:val="kk-KZ"/>
        </w:rPr>
        <w:t xml:space="preserve"> </w:t>
      </w:r>
      <w:r w:rsidRPr="00EF3720">
        <w:rPr>
          <w:szCs w:val="28"/>
        </w:rPr>
        <w:t>АИУ, г.Шымкент</w:t>
      </w:r>
      <w:r w:rsidRPr="00EF3720">
        <w:rPr>
          <w:szCs w:val="28"/>
        </w:rPr>
        <w:tab/>
      </w:r>
      <w:r w:rsidRPr="00EF3720">
        <w:rPr>
          <w:szCs w:val="28"/>
        </w:rPr>
        <w:tab/>
      </w:r>
      <w:r w:rsidRPr="00EF3720">
        <w:rPr>
          <w:szCs w:val="28"/>
        </w:rPr>
        <w:tab/>
      </w:r>
      <w:r w:rsidRPr="00EF3720">
        <w:rPr>
          <w:szCs w:val="28"/>
        </w:rPr>
        <w:tab/>
      </w:r>
      <w:r w:rsidRPr="00EF3720">
        <w:rPr>
          <w:szCs w:val="28"/>
        </w:rPr>
        <w:tab/>
      </w:r>
      <w:r w:rsidRPr="00EF3720">
        <w:rPr>
          <w:szCs w:val="28"/>
        </w:rPr>
        <w:tab/>
      </w:r>
    </w:p>
    <w:p w:rsidR="00314A91" w:rsidRDefault="00E26EB2" w:rsidP="00D75F6A">
      <w:pPr>
        <w:shd w:val="clear" w:color="auto" w:fill="FFFFFF"/>
        <w:tabs>
          <w:tab w:val="left" w:pos="3855"/>
        </w:tabs>
        <w:jc w:val="both"/>
        <w:rPr>
          <w:szCs w:val="28"/>
          <w:lang w:val="kk-KZ"/>
        </w:rPr>
      </w:pPr>
      <w:r>
        <w:rPr>
          <w:szCs w:val="28"/>
          <w:lang w:val="kk-KZ"/>
        </w:rPr>
        <w:t xml:space="preserve">                  </w:t>
      </w:r>
      <w:r w:rsidR="00314A91">
        <w:rPr>
          <w:szCs w:val="28"/>
        </w:rPr>
        <w:t xml:space="preserve">   </w:t>
      </w:r>
      <w:r w:rsidRPr="00EF3720">
        <w:rPr>
          <w:szCs w:val="28"/>
          <w:lang w:val="kk-KZ"/>
        </w:rPr>
        <w:t xml:space="preserve">Бейсенова М.У.– д.э.н., доцент кафедры «Маркетинг» ЮКГУ  </w:t>
      </w:r>
      <w:r w:rsidR="00314A91">
        <w:rPr>
          <w:szCs w:val="28"/>
          <w:lang w:val="kk-KZ"/>
        </w:rPr>
        <w:t xml:space="preserve"> </w:t>
      </w:r>
    </w:p>
    <w:p w:rsidR="00E26EB2" w:rsidRPr="00EF3720" w:rsidRDefault="00314A91" w:rsidP="00D75F6A">
      <w:pPr>
        <w:shd w:val="clear" w:color="auto" w:fill="FFFFFF"/>
        <w:tabs>
          <w:tab w:val="left" w:pos="3855"/>
        </w:tabs>
        <w:jc w:val="both"/>
        <w:rPr>
          <w:szCs w:val="28"/>
          <w:lang w:val="kk-KZ"/>
        </w:rPr>
      </w:pPr>
      <w:r>
        <w:rPr>
          <w:szCs w:val="28"/>
          <w:lang w:val="kk-KZ"/>
        </w:rPr>
        <w:t xml:space="preserve">                     </w:t>
      </w:r>
      <w:r w:rsidR="00E26EB2" w:rsidRPr="00EF3720">
        <w:rPr>
          <w:szCs w:val="28"/>
          <w:lang w:val="kk-KZ"/>
        </w:rPr>
        <w:t xml:space="preserve">им.М.Ауезова </w:t>
      </w:r>
    </w:p>
    <w:p w:rsidR="00E26EB2" w:rsidRPr="00EF3720" w:rsidRDefault="00E26EB2" w:rsidP="00D75F6A">
      <w:pPr>
        <w:shd w:val="clear" w:color="auto" w:fill="FFFFFF"/>
        <w:tabs>
          <w:tab w:val="left" w:pos="3855"/>
        </w:tabs>
        <w:jc w:val="both"/>
        <w:rPr>
          <w:szCs w:val="28"/>
          <w:lang w:val="kk-KZ"/>
        </w:rPr>
      </w:pPr>
    </w:p>
    <w:p w:rsidR="00E26EB2" w:rsidRPr="00EF3720" w:rsidRDefault="00E26EB2" w:rsidP="00D75F6A">
      <w:pPr>
        <w:shd w:val="clear" w:color="auto" w:fill="FFFFFF"/>
        <w:ind w:firstLine="708"/>
        <w:jc w:val="both"/>
        <w:rPr>
          <w:b/>
          <w:bCs/>
          <w:szCs w:val="28"/>
          <w:lang w:val="kk-KZ"/>
        </w:rPr>
      </w:pPr>
    </w:p>
    <w:p w:rsidR="00E26EB2" w:rsidRPr="00EF3720" w:rsidRDefault="00E26EB2" w:rsidP="00D75F6A">
      <w:pPr>
        <w:shd w:val="clear" w:color="auto" w:fill="FFFFFF"/>
        <w:jc w:val="both"/>
        <w:rPr>
          <w:b/>
          <w:bCs/>
          <w:szCs w:val="28"/>
          <w:lang w:val="kk-KZ"/>
        </w:rPr>
      </w:pPr>
    </w:p>
    <w:p w:rsidR="00E26EB2" w:rsidRPr="00EF3720" w:rsidRDefault="00E26EB2" w:rsidP="00D75F6A">
      <w:pPr>
        <w:shd w:val="clear" w:color="auto" w:fill="FFFFFF"/>
        <w:jc w:val="both"/>
        <w:rPr>
          <w:b/>
          <w:bCs/>
          <w:szCs w:val="28"/>
          <w:lang w:val="kk-KZ"/>
        </w:rPr>
      </w:pPr>
    </w:p>
    <w:p w:rsidR="00E26EB2" w:rsidRPr="00EF3720" w:rsidRDefault="00E26EB2" w:rsidP="00D75F6A">
      <w:pPr>
        <w:shd w:val="clear" w:color="auto" w:fill="FFFFFF"/>
        <w:ind w:firstLine="708"/>
        <w:jc w:val="both"/>
        <w:rPr>
          <w:bCs/>
          <w:szCs w:val="28"/>
        </w:rPr>
      </w:pPr>
      <w:r w:rsidRPr="00EF3720">
        <w:rPr>
          <w:bCs/>
          <w:szCs w:val="28"/>
          <w:lang w:val="kk-KZ"/>
        </w:rPr>
        <w:t>Учебное пособие рекомендовано к изданию Учебно – методическим  советом ЮКГУ им.М.Ауезова, протокол №</w:t>
      </w:r>
      <w:r w:rsidRPr="00EF3720">
        <w:rPr>
          <w:bCs/>
          <w:szCs w:val="28"/>
        </w:rPr>
        <w:t>____ от  «___»_________201__г.</w:t>
      </w:r>
    </w:p>
    <w:p w:rsidR="00E26EB2" w:rsidRPr="00EF3720" w:rsidRDefault="00E26EB2" w:rsidP="00D75F6A">
      <w:pPr>
        <w:shd w:val="clear" w:color="auto" w:fill="FFFFFF"/>
        <w:jc w:val="both"/>
        <w:rPr>
          <w:b/>
          <w:bCs/>
          <w:szCs w:val="28"/>
          <w:lang w:val="kk-KZ"/>
        </w:rPr>
      </w:pPr>
    </w:p>
    <w:p w:rsidR="00954B47" w:rsidRPr="00EF3720" w:rsidRDefault="00954B47" w:rsidP="00D75F6A">
      <w:pPr>
        <w:shd w:val="clear" w:color="auto" w:fill="FFFFFF"/>
        <w:jc w:val="both"/>
        <w:rPr>
          <w:b/>
          <w:bCs/>
          <w:szCs w:val="28"/>
          <w:lang w:val="kk-KZ"/>
        </w:rPr>
      </w:pPr>
    </w:p>
    <w:p w:rsidR="00E26EB2" w:rsidRPr="00EF3720" w:rsidRDefault="00E26EB2" w:rsidP="00D75F6A">
      <w:pPr>
        <w:shd w:val="clear" w:color="auto" w:fill="FFFFFF"/>
        <w:jc w:val="both"/>
        <w:rPr>
          <w:b/>
          <w:bCs/>
          <w:szCs w:val="28"/>
          <w:lang w:val="kk-KZ"/>
        </w:rPr>
      </w:pPr>
    </w:p>
    <w:p w:rsidR="00E26EB2" w:rsidRPr="00EF3720" w:rsidRDefault="00E26EB2" w:rsidP="00D75F6A">
      <w:pPr>
        <w:shd w:val="clear" w:color="auto" w:fill="FFFFFF"/>
        <w:jc w:val="both"/>
        <w:rPr>
          <w:b/>
          <w:bCs/>
          <w:szCs w:val="28"/>
        </w:rPr>
      </w:pPr>
      <w:r w:rsidRPr="00EF3720">
        <w:rPr>
          <w:szCs w:val="28"/>
          <w:lang w:val="en-US"/>
        </w:rPr>
        <w:t>ISBN</w:t>
      </w:r>
      <w:r w:rsidRPr="00EF3720">
        <w:rPr>
          <w:szCs w:val="28"/>
        </w:rPr>
        <w:t xml:space="preserve"> номер</w:t>
      </w:r>
      <w:r w:rsidRPr="00EF3720">
        <w:rPr>
          <w:b/>
          <w:bCs/>
          <w:szCs w:val="28"/>
        </w:rPr>
        <w:t xml:space="preserve">  </w:t>
      </w:r>
    </w:p>
    <w:p w:rsidR="00E26EB2" w:rsidRPr="00EF3720" w:rsidRDefault="00E26EB2" w:rsidP="00D75F6A">
      <w:pPr>
        <w:shd w:val="clear" w:color="auto" w:fill="FFFFFF"/>
        <w:jc w:val="both"/>
        <w:rPr>
          <w:b/>
          <w:bCs/>
          <w:szCs w:val="28"/>
        </w:rPr>
      </w:pPr>
    </w:p>
    <w:p w:rsidR="00E26EB2" w:rsidRPr="00954B47" w:rsidRDefault="00E26EB2" w:rsidP="00954B47">
      <w:pPr>
        <w:shd w:val="clear" w:color="auto" w:fill="FFFFFF"/>
        <w:jc w:val="both"/>
        <w:rPr>
          <w:b/>
          <w:bCs/>
          <w:szCs w:val="28"/>
          <w:lang w:val="kk-KZ"/>
        </w:rPr>
      </w:pPr>
      <w:r w:rsidRPr="00EF3720">
        <w:rPr>
          <w:b/>
          <w:bCs/>
          <w:szCs w:val="28"/>
        </w:rPr>
        <w:t xml:space="preserve"> </w:t>
      </w:r>
      <w:r w:rsidRPr="00EF3720">
        <w:rPr>
          <w:szCs w:val="28"/>
          <w:lang w:val="kk-KZ"/>
        </w:rPr>
        <w:t>©Южно-Казахстанский государственный университет                        им.М.Ауезова</w:t>
      </w:r>
    </w:p>
    <w:p w:rsidR="006F3FD2" w:rsidRDefault="006F3FD2" w:rsidP="006F3FD2">
      <w:pPr>
        <w:jc w:val="center"/>
        <w:rPr>
          <w:b/>
          <w:szCs w:val="28"/>
        </w:rPr>
      </w:pPr>
      <w:r w:rsidRPr="00F665B1">
        <w:rPr>
          <w:b/>
          <w:szCs w:val="28"/>
        </w:rPr>
        <w:lastRenderedPageBreak/>
        <w:t>Содержание</w:t>
      </w:r>
    </w:p>
    <w:p w:rsidR="006F3FD2" w:rsidRDefault="006F3FD2" w:rsidP="006F3FD2">
      <w:pPr>
        <w:jc w:val="center"/>
        <w:rPr>
          <w:b/>
          <w:szCs w:val="28"/>
        </w:rPr>
      </w:pPr>
    </w:p>
    <w:tbl>
      <w:tblPr>
        <w:tblStyle w:val="af3"/>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34"/>
        <w:gridCol w:w="8221"/>
        <w:gridCol w:w="709"/>
      </w:tblGrid>
      <w:tr w:rsidR="006F3FD2" w:rsidRPr="00791E6D" w:rsidTr="00D8031D">
        <w:tc>
          <w:tcPr>
            <w:tcW w:w="534" w:type="dxa"/>
          </w:tcPr>
          <w:p w:rsidR="006F3FD2" w:rsidRPr="00791E6D" w:rsidRDefault="006F3FD2" w:rsidP="00C01F92">
            <w:pPr>
              <w:jc w:val="center"/>
              <w:rPr>
                <w:szCs w:val="28"/>
              </w:rPr>
            </w:pPr>
            <w:r w:rsidRPr="00791E6D">
              <w:rPr>
                <w:szCs w:val="28"/>
              </w:rPr>
              <w:t>1</w:t>
            </w:r>
          </w:p>
        </w:tc>
        <w:tc>
          <w:tcPr>
            <w:tcW w:w="8221" w:type="dxa"/>
          </w:tcPr>
          <w:p w:rsidR="006F3FD2" w:rsidRPr="00791E6D" w:rsidRDefault="006F3FD2" w:rsidP="00C01F92">
            <w:pPr>
              <w:rPr>
                <w:szCs w:val="28"/>
              </w:rPr>
            </w:pPr>
            <w:r w:rsidRPr="00791E6D">
              <w:rPr>
                <w:bCs/>
                <w:szCs w:val="28"/>
              </w:rPr>
              <w:t>Р</w:t>
            </w:r>
            <w:r w:rsidRPr="00791E6D">
              <w:rPr>
                <w:bCs/>
                <w:szCs w:val="28"/>
                <w:lang w:val="kk-KZ"/>
              </w:rPr>
              <w:t xml:space="preserve">оль </w:t>
            </w:r>
            <w:r w:rsidRPr="00791E6D">
              <w:rPr>
                <w:szCs w:val="28"/>
              </w:rPr>
              <w:t xml:space="preserve">интегрированных структур </w:t>
            </w:r>
            <w:r w:rsidRPr="00791E6D">
              <w:rPr>
                <w:szCs w:val="28"/>
                <w:lang w:val="kk-KZ"/>
              </w:rPr>
              <w:t xml:space="preserve">в </w:t>
            </w:r>
            <w:r w:rsidRPr="00791E6D">
              <w:rPr>
                <w:szCs w:val="28"/>
              </w:rPr>
              <w:t>экономик</w:t>
            </w:r>
            <w:r w:rsidRPr="00791E6D">
              <w:rPr>
                <w:szCs w:val="28"/>
                <w:lang w:val="kk-KZ"/>
              </w:rPr>
              <w:t>е</w:t>
            </w:r>
          </w:p>
        </w:tc>
        <w:tc>
          <w:tcPr>
            <w:tcW w:w="709" w:type="dxa"/>
          </w:tcPr>
          <w:p w:rsidR="006F3FD2" w:rsidRPr="00791E6D" w:rsidRDefault="00074AEA" w:rsidP="00C01F92">
            <w:pPr>
              <w:jc w:val="center"/>
              <w:rPr>
                <w:szCs w:val="28"/>
              </w:rPr>
            </w:pPr>
            <w:r>
              <w:rPr>
                <w:szCs w:val="28"/>
              </w:rPr>
              <w:t>6</w:t>
            </w:r>
          </w:p>
        </w:tc>
      </w:tr>
      <w:tr w:rsidR="006F3FD2" w:rsidRPr="00791E6D" w:rsidTr="00D8031D">
        <w:tc>
          <w:tcPr>
            <w:tcW w:w="534" w:type="dxa"/>
          </w:tcPr>
          <w:p w:rsidR="006F3FD2" w:rsidRPr="00791E6D" w:rsidRDefault="006F3FD2" w:rsidP="00C01F92">
            <w:pPr>
              <w:jc w:val="center"/>
              <w:rPr>
                <w:szCs w:val="28"/>
              </w:rPr>
            </w:pPr>
            <w:r w:rsidRPr="00791E6D">
              <w:rPr>
                <w:szCs w:val="28"/>
              </w:rPr>
              <w:t>2</w:t>
            </w:r>
          </w:p>
        </w:tc>
        <w:tc>
          <w:tcPr>
            <w:tcW w:w="8221" w:type="dxa"/>
          </w:tcPr>
          <w:p w:rsidR="006F3FD2" w:rsidRPr="00791E6D" w:rsidRDefault="006F3FD2" w:rsidP="00C01F92">
            <w:pPr>
              <w:rPr>
                <w:szCs w:val="28"/>
              </w:rPr>
            </w:pPr>
            <w:r w:rsidRPr="00791E6D">
              <w:rPr>
                <w:bCs/>
                <w:szCs w:val="28"/>
              </w:rPr>
              <w:t>С</w:t>
            </w:r>
            <w:r w:rsidRPr="00791E6D">
              <w:rPr>
                <w:bCs/>
                <w:szCs w:val="28"/>
                <w:lang w:val="kk-KZ"/>
              </w:rPr>
              <w:t xml:space="preserve">одержание и функциональная роль интегрированных структур в современных экономических </w:t>
            </w:r>
            <w:r w:rsidRPr="00791E6D">
              <w:rPr>
                <w:szCs w:val="28"/>
              </w:rPr>
              <w:t>системах</w:t>
            </w:r>
          </w:p>
        </w:tc>
        <w:tc>
          <w:tcPr>
            <w:tcW w:w="709" w:type="dxa"/>
          </w:tcPr>
          <w:p w:rsidR="006F3FD2" w:rsidRPr="00791E6D" w:rsidRDefault="004157B5" w:rsidP="00C01F92">
            <w:pPr>
              <w:jc w:val="center"/>
              <w:rPr>
                <w:szCs w:val="28"/>
              </w:rPr>
            </w:pPr>
            <w:r>
              <w:rPr>
                <w:szCs w:val="28"/>
              </w:rPr>
              <w:t>15</w:t>
            </w:r>
          </w:p>
        </w:tc>
      </w:tr>
      <w:tr w:rsidR="006F3FD2" w:rsidRPr="00791E6D" w:rsidTr="00D8031D">
        <w:tc>
          <w:tcPr>
            <w:tcW w:w="534" w:type="dxa"/>
          </w:tcPr>
          <w:p w:rsidR="006F3FD2" w:rsidRPr="00791E6D" w:rsidRDefault="006F3FD2" w:rsidP="00C01F92">
            <w:pPr>
              <w:jc w:val="center"/>
              <w:rPr>
                <w:szCs w:val="28"/>
              </w:rPr>
            </w:pPr>
            <w:r w:rsidRPr="00791E6D">
              <w:rPr>
                <w:szCs w:val="28"/>
              </w:rPr>
              <w:t>3</w:t>
            </w:r>
          </w:p>
        </w:tc>
        <w:tc>
          <w:tcPr>
            <w:tcW w:w="8221" w:type="dxa"/>
          </w:tcPr>
          <w:p w:rsidR="006F3FD2" w:rsidRPr="00791E6D" w:rsidRDefault="006F3FD2" w:rsidP="00C01F92">
            <w:pPr>
              <w:rPr>
                <w:szCs w:val="28"/>
              </w:rPr>
            </w:pPr>
            <w:r w:rsidRPr="00791E6D">
              <w:rPr>
                <w:bCs/>
                <w:spacing w:val="-4"/>
                <w:szCs w:val="28"/>
                <w:lang w:val="kk-KZ"/>
              </w:rPr>
              <w:t>Сущность и содержание</w:t>
            </w:r>
            <w:r w:rsidRPr="00791E6D">
              <w:rPr>
                <w:szCs w:val="28"/>
              </w:rPr>
              <w:t>вертикально</w:t>
            </w:r>
            <w:r w:rsidRPr="00791E6D">
              <w:rPr>
                <w:szCs w:val="28"/>
                <w:lang w:val="kk-KZ"/>
              </w:rPr>
              <w:t xml:space="preserve">й </w:t>
            </w:r>
            <w:r w:rsidRPr="00791E6D">
              <w:rPr>
                <w:szCs w:val="28"/>
              </w:rPr>
              <w:t>интегр</w:t>
            </w:r>
            <w:r w:rsidRPr="00791E6D">
              <w:rPr>
                <w:szCs w:val="28"/>
                <w:lang w:val="kk-KZ"/>
              </w:rPr>
              <w:t>ации</w:t>
            </w:r>
          </w:p>
        </w:tc>
        <w:tc>
          <w:tcPr>
            <w:tcW w:w="709" w:type="dxa"/>
          </w:tcPr>
          <w:p w:rsidR="006F3FD2" w:rsidRPr="00791E6D" w:rsidRDefault="004157B5" w:rsidP="00C01F92">
            <w:pPr>
              <w:jc w:val="center"/>
              <w:rPr>
                <w:szCs w:val="28"/>
              </w:rPr>
            </w:pPr>
            <w:r>
              <w:rPr>
                <w:szCs w:val="28"/>
              </w:rPr>
              <w:t>27</w:t>
            </w:r>
          </w:p>
        </w:tc>
      </w:tr>
      <w:tr w:rsidR="006F3FD2" w:rsidRPr="00791E6D" w:rsidTr="00D8031D">
        <w:tc>
          <w:tcPr>
            <w:tcW w:w="534" w:type="dxa"/>
          </w:tcPr>
          <w:p w:rsidR="006F3FD2" w:rsidRPr="00791E6D" w:rsidRDefault="006F3FD2" w:rsidP="00C01F92">
            <w:pPr>
              <w:jc w:val="center"/>
              <w:rPr>
                <w:szCs w:val="28"/>
              </w:rPr>
            </w:pPr>
            <w:r w:rsidRPr="00791E6D">
              <w:rPr>
                <w:szCs w:val="28"/>
              </w:rPr>
              <w:t>4</w:t>
            </w:r>
          </w:p>
        </w:tc>
        <w:tc>
          <w:tcPr>
            <w:tcW w:w="8221" w:type="dxa"/>
          </w:tcPr>
          <w:p w:rsidR="006F3FD2" w:rsidRPr="00791E6D" w:rsidRDefault="006F3FD2" w:rsidP="00C01F92">
            <w:pPr>
              <w:rPr>
                <w:szCs w:val="28"/>
              </w:rPr>
            </w:pPr>
            <w:r w:rsidRPr="00791E6D">
              <w:rPr>
                <w:bCs/>
                <w:spacing w:val="-1"/>
                <w:szCs w:val="28"/>
              </w:rPr>
              <w:t xml:space="preserve">Предпосылки формирования </w:t>
            </w:r>
            <w:r w:rsidRPr="00791E6D">
              <w:rPr>
                <w:szCs w:val="28"/>
              </w:rPr>
              <w:t>вертикальной интеграции</w:t>
            </w:r>
          </w:p>
        </w:tc>
        <w:tc>
          <w:tcPr>
            <w:tcW w:w="709" w:type="dxa"/>
          </w:tcPr>
          <w:p w:rsidR="006F3FD2" w:rsidRPr="00791E6D" w:rsidRDefault="004157B5" w:rsidP="00C01F92">
            <w:pPr>
              <w:jc w:val="center"/>
              <w:rPr>
                <w:szCs w:val="28"/>
              </w:rPr>
            </w:pPr>
            <w:r>
              <w:rPr>
                <w:szCs w:val="28"/>
              </w:rPr>
              <w:t>34</w:t>
            </w:r>
          </w:p>
        </w:tc>
      </w:tr>
      <w:tr w:rsidR="006F3FD2" w:rsidRPr="00791E6D" w:rsidTr="00D8031D">
        <w:tc>
          <w:tcPr>
            <w:tcW w:w="534" w:type="dxa"/>
          </w:tcPr>
          <w:p w:rsidR="006F3FD2" w:rsidRPr="00791E6D" w:rsidRDefault="006F3FD2" w:rsidP="00C01F92">
            <w:pPr>
              <w:jc w:val="center"/>
              <w:rPr>
                <w:szCs w:val="28"/>
              </w:rPr>
            </w:pPr>
            <w:r w:rsidRPr="00791E6D">
              <w:rPr>
                <w:szCs w:val="28"/>
              </w:rPr>
              <w:t>5</w:t>
            </w:r>
          </w:p>
        </w:tc>
        <w:tc>
          <w:tcPr>
            <w:tcW w:w="8221" w:type="dxa"/>
          </w:tcPr>
          <w:p w:rsidR="006F3FD2" w:rsidRPr="00791E6D" w:rsidRDefault="006F3FD2" w:rsidP="00C01F92">
            <w:pPr>
              <w:rPr>
                <w:szCs w:val="28"/>
              </w:rPr>
            </w:pPr>
            <w:r w:rsidRPr="00791E6D">
              <w:rPr>
                <w:bCs/>
                <w:spacing w:val="-3"/>
                <w:szCs w:val="28"/>
              </w:rPr>
              <w:t xml:space="preserve">Особенности </w:t>
            </w:r>
            <w:r w:rsidRPr="00791E6D">
              <w:rPr>
                <w:bCs/>
                <w:szCs w:val="28"/>
              </w:rPr>
              <w:t>ВИНК в Казахстане</w:t>
            </w:r>
          </w:p>
        </w:tc>
        <w:tc>
          <w:tcPr>
            <w:tcW w:w="709" w:type="dxa"/>
          </w:tcPr>
          <w:p w:rsidR="006F3FD2" w:rsidRPr="00791E6D" w:rsidRDefault="004157B5" w:rsidP="00C01F92">
            <w:pPr>
              <w:jc w:val="center"/>
              <w:rPr>
                <w:szCs w:val="28"/>
              </w:rPr>
            </w:pPr>
            <w:r>
              <w:rPr>
                <w:szCs w:val="28"/>
              </w:rPr>
              <w:t>42</w:t>
            </w:r>
          </w:p>
        </w:tc>
      </w:tr>
      <w:tr w:rsidR="006F3FD2" w:rsidRPr="00791E6D" w:rsidTr="00D8031D">
        <w:tc>
          <w:tcPr>
            <w:tcW w:w="534" w:type="dxa"/>
          </w:tcPr>
          <w:p w:rsidR="006F3FD2" w:rsidRPr="00791E6D" w:rsidRDefault="006F3FD2" w:rsidP="00C01F92">
            <w:pPr>
              <w:jc w:val="center"/>
              <w:rPr>
                <w:szCs w:val="28"/>
              </w:rPr>
            </w:pPr>
            <w:r w:rsidRPr="00791E6D">
              <w:rPr>
                <w:szCs w:val="28"/>
              </w:rPr>
              <w:t>6</w:t>
            </w:r>
          </w:p>
        </w:tc>
        <w:tc>
          <w:tcPr>
            <w:tcW w:w="8221" w:type="dxa"/>
          </w:tcPr>
          <w:p w:rsidR="006F3FD2" w:rsidRPr="00791E6D" w:rsidRDefault="006F3FD2" w:rsidP="00C01F92">
            <w:pPr>
              <w:rPr>
                <w:szCs w:val="28"/>
              </w:rPr>
            </w:pPr>
            <w:r w:rsidRPr="00791E6D">
              <w:rPr>
                <w:bCs/>
                <w:szCs w:val="28"/>
              </w:rPr>
              <w:t>Ф</w:t>
            </w:r>
            <w:r w:rsidRPr="00791E6D">
              <w:rPr>
                <w:spacing w:val="-2"/>
                <w:szCs w:val="28"/>
              </w:rPr>
              <w:t>ормирования организационных структур компаний</w:t>
            </w:r>
          </w:p>
        </w:tc>
        <w:tc>
          <w:tcPr>
            <w:tcW w:w="709" w:type="dxa"/>
          </w:tcPr>
          <w:p w:rsidR="006F3FD2" w:rsidRPr="00791E6D" w:rsidRDefault="004157B5" w:rsidP="00C01F92">
            <w:pPr>
              <w:jc w:val="center"/>
              <w:rPr>
                <w:szCs w:val="28"/>
              </w:rPr>
            </w:pPr>
            <w:r>
              <w:rPr>
                <w:szCs w:val="28"/>
              </w:rPr>
              <w:t>51</w:t>
            </w:r>
          </w:p>
        </w:tc>
      </w:tr>
      <w:tr w:rsidR="006F3FD2" w:rsidRPr="00791E6D" w:rsidTr="00D8031D">
        <w:tc>
          <w:tcPr>
            <w:tcW w:w="534" w:type="dxa"/>
          </w:tcPr>
          <w:p w:rsidR="006F3FD2" w:rsidRPr="00791E6D" w:rsidRDefault="006F3FD2" w:rsidP="00C01F92">
            <w:pPr>
              <w:jc w:val="center"/>
              <w:rPr>
                <w:szCs w:val="28"/>
              </w:rPr>
            </w:pPr>
            <w:r w:rsidRPr="00791E6D">
              <w:rPr>
                <w:szCs w:val="28"/>
              </w:rPr>
              <w:t>7</w:t>
            </w:r>
          </w:p>
        </w:tc>
        <w:tc>
          <w:tcPr>
            <w:tcW w:w="8221" w:type="dxa"/>
          </w:tcPr>
          <w:p w:rsidR="006F3FD2" w:rsidRPr="00791E6D" w:rsidRDefault="006F3FD2" w:rsidP="00C01F92">
            <w:pPr>
              <w:rPr>
                <w:bCs/>
                <w:szCs w:val="28"/>
              </w:rPr>
            </w:pPr>
            <w:r w:rsidRPr="00791E6D">
              <w:rPr>
                <w:bCs/>
                <w:szCs w:val="28"/>
              </w:rPr>
              <w:t>Государственное регулирование деятельности ВИНК и увязка государственных интересов с интересами компаний</w:t>
            </w:r>
          </w:p>
        </w:tc>
        <w:tc>
          <w:tcPr>
            <w:tcW w:w="709" w:type="dxa"/>
          </w:tcPr>
          <w:p w:rsidR="006F3FD2" w:rsidRPr="00791E6D" w:rsidRDefault="004157B5" w:rsidP="00C01F92">
            <w:pPr>
              <w:jc w:val="center"/>
              <w:rPr>
                <w:szCs w:val="28"/>
              </w:rPr>
            </w:pPr>
            <w:r>
              <w:rPr>
                <w:szCs w:val="28"/>
              </w:rPr>
              <w:t>56</w:t>
            </w:r>
          </w:p>
        </w:tc>
      </w:tr>
      <w:tr w:rsidR="006F3FD2" w:rsidRPr="00791E6D" w:rsidTr="00D8031D">
        <w:tc>
          <w:tcPr>
            <w:tcW w:w="534" w:type="dxa"/>
          </w:tcPr>
          <w:p w:rsidR="006F3FD2" w:rsidRPr="00791E6D" w:rsidRDefault="006F3FD2" w:rsidP="00C01F92">
            <w:pPr>
              <w:jc w:val="center"/>
              <w:rPr>
                <w:szCs w:val="28"/>
              </w:rPr>
            </w:pPr>
            <w:r w:rsidRPr="00791E6D">
              <w:rPr>
                <w:szCs w:val="28"/>
              </w:rPr>
              <w:t>8</w:t>
            </w:r>
          </w:p>
        </w:tc>
        <w:tc>
          <w:tcPr>
            <w:tcW w:w="8221" w:type="dxa"/>
          </w:tcPr>
          <w:p w:rsidR="006F3FD2" w:rsidRPr="00791E6D" w:rsidRDefault="006F3FD2" w:rsidP="00C01F92">
            <w:pPr>
              <w:rPr>
                <w:bCs/>
                <w:szCs w:val="28"/>
              </w:rPr>
            </w:pPr>
            <w:r w:rsidRPr="00791E6D">
              <w:rPr>
                <w:bCs/>
                <w:spacing w:val="-4"/>
                <w:szCs w:val="28"/>
              </w:rPr>
              <w:t>Выбор стратегии развития компании</w:t>
            </w:r>
          </w:p>
        </w:tc>
        <w:tc>
          <w:tcPr>
            <w:tcW w:w="709" w:type="dxa"/>
          </w:tcPr>
          <w:p w:rsidR="006F3FD2" w:rsidRPr="00791E6D" w:rsidRDefault="004157B5" w:rsidP="00C01F92">
            <w:pPr>
              <w:jc w:val="center"/>
              <w:rPr>
                <w:szCs w:val="28"/>
              </w:rPr>
            </w:pPr>
            <w:r>
              <w:rPr>
                <w:szCs w:val="28"/>
              </w:rPr>
              <w:t>72</w:t>
            </w:r>
          </w:p>
        </w:tc>
      </w:tr>
      <w:tr w:rsidR="006F3FD2" w:rsidRPr="00791E6D" w:rsidTr="00D8031D">
        <w:tc>
          <w:tcPr>
            <w:tcW w:w="534" w:type="dxa"/>
          </w:tcPr>
          <w:p w:rsidR="006F3FD2" w:rsidRPr="00791E6D" w:rsidRDefault="006F3FD2" w:rsidP="00C01F92">
            <w:pPr>
              <w:jc w:val="center"/>
              <w:rPr>
                <w:szCs w:val="28"/>
              </w:rPr>
            </w:pPr>
            <w:r w:rsidRPr="00791E6D">
              <w:rPr>
                <w:szCs w:val="28"/>
              </w:rPr>
              <w:t>9</w:t>
            </w:r>
          </w:p>
        </w:tc>
        <w:tc>
          <w:tcPr>
            <w:tcW w:w="8221" w:type="dxa"/>
          </w:tcPr>
          <w:p w:rsidR="006F3FD2" w:rsidRPr="00791E6D" w:rsidRDefault="006F3FD2" w:rsidP="00C01F92">
            <w:pPr>
              <w:rPr>
                <w:bCs/>
                <w:szCs w:val="28"/>
              </w:rPr>
            </w:pPr>
            <w:r w:rsidRPr="00791E6D">
              <w:rPr>
                <w:bCs/>
                <w:szCs w:val="28"/>
              </w:rPr>
              <w:t>Основы</w:t>
            </w:r>
            <w:r w:rsidRPr="00791E6D">
              <w:rPr>
                <w:szCs w:val="28"/>
              </w:rPr>
              <w:t xml:space="preserve"> эффективной работы вертикально интегрированных нефтяных компаний.</w:t>
            </w:r>
          </w:p>
        </w:tc>
        <w:tc>
          <w:tcPr>
            <w:tcW w:w="709" w:type="dxa"/>
          </w:tcPr>
          <w:p w:rsidR="006F3FD2" w:rsidRPr="00791E6D" w:rsidRDefault="004157B5" w:rsidP="00C01F92">
            <w:pPr>
              <w:jc w:val="center"/>
              <w:rPr>
                <w:szCs w:val="28"/>
              </w:rPr>
            </w:pPr>
            <w:r>
              <w:rPr>
                <w:szCs w:val="28"/>
              </w:rPr>
              <w:t>78</w:t>
            </w:r>
          </w:p>
        </w:tc>
      </w:tr>
      <w:tr w:rsidR="006F3FD2" w:rsidRPr="00791E6D" w:rsidTr="00D8031D">
        <w:tc>
          <w:tcPr>
            <w:tcW w:w="534" w:type="dxa"/>
          </w:tcPr>
          <w:p w:rsidR="006F3FD2" w:rsidRPr="00791E6D" w:rsidRDefault="006F3FD2" w:rsidP="00C01F92">
            <w:pPr>
              <w:jc w:val="center"/>
              <w:rPr>
                <w:szCs w:val="28"/>
              </w:rPr>
            </w:pPr>
            <w:r w:rsidRPr="00791E6D">
              <w:rPr>
                <w:szCs w:val="28"/>
              </w:rPr>
              <w:t>10</w:t>
            </w:r>
          </w:p>
        </w:tc>
        <w:tc>
          <w:tcPr>
            <w:tcW w:w="8221" w:type="dxa"/>
          </w:tcPr>
          <w:p w:rsidR="006F3FD2" w:rsidRPr="00791E6D" w:rsidRDefault="006F3FD2" w:rsidP="00C01F92">
            <w:pPr>
              <w:rPr>
                <w:bCs/>
                <w:szCs w:val="28"/>
              </w:rPr>
            </w:pPr>
            <w:r w:rsidRPr="00791E6D">
              <w:rPr>
                <w:szCs w:val="28"/>
                <w:lang w:val="kk-KZ"/>
              </w:rPr>
              <w:t>К</w:t>
            </w:r>
            <w:r w:rsidRPr="00791E6D">
              <w:rPr>
                <w:szCs w:val="28"/>
              </w:rPr>
              <w:t>омпенсационный план</w:t>
            </w:r>
            <w:r w:rsidRPr="00791E6D">
              <w:rPr>
                <w:bCs/>
                <w:spacing w:val="-2"/>
                <w:szCs w:val="28"/>
              </w:rPr>
              <w:t xml:space="preserve"> ассоциация равноправных финансово интегрированных с</w:t>
            </w:r>
            <w:r w:rsidRPr="00791E6D">
              <w:rPr>
                <w:bCs/>
                <w:szCs w:val="28"/>
              </w:rPr>
              <w:t>труктур (АРФИС)</w:t>
            </w:r>
          </w:p>
        </w:tc>
        <w:tc>
          <w:tcPr>
            <w:tcW w:w="709" w:type="dxa"/>
          </w:tcPr>
          <w:p w:rsidR="006F3FD2" w:rsidRPr="00791E6D" w:rsidRDefault="004157B5" w:rsidP="00C01F92">
            <w:pPr>
              <w:jc w:val="center"/>
              <w:rPr>
                <w:szCs w:val="28"/>
              </w:rPr>
            </w:pPr>
            <w:r>
              <w:rPr>
                <w:szCs w:val="28"/>
              </w:rPr>
              <w:t>82</w:t>
            </w:r>
          </w:p>
        </w:tc>
      </w:tr>
      <w:tr w:rsidR="006F3FD2" w:rsidRPr="00791E6D" w:rsidTr="00D8031D">
        <w:tc>
          <w:tcPr>
            <w:tcW w:w="534" w:type="dxa"/>
          </w:tcPr>
          <w:p w:rsidR="006F3FD2" w:rsidRPr="00791E6D" w:rsidRDefault="006F3FD2" w:rsidP="00C01F92">
            <w:pPr>
              <w:jc w:val="center"/>
              <w:rPr>
                <w:szCs w:val="28"/>
              </w:rPr>
            </w:pPr>
            <w:r w:rsidRPr="00791E6D">
              <w:rPr>
                <w:szCs w:val="28"/>
              </w:rPr>
              <w:t>11</w:t>
            </w:r>
          </w:p>
        </w:tc>
        <w:tc>
          <w:tcPr>
            <w:tcW w:w="8221" w:type="dxa"/>
          </w:tcPr>
          <w:p w:rsidR="006F3FD2" w:rsidRPr="00791E6D" w:rsidRDefault="006F3FD2" w:rsidP="00C01F92">
            <w:pPr>
              <w:rPr>
                <w:bCs/>
                <w:szCs w:val="28"/>
              </w:rPr>
            </w:pPr>
            <w:r w:rsidRPr="00791E6D">
              <w:rPr>
                <w:bCs/>
                <w:szCs w:val="28"/>
              </w:rPr>
              <w:t>Предпосылки создания вертикально-интегрированных компаний в Казахстане</w:t>
            </w:r>
          </w:p>
        </w:tc>
        <w:tc>
          <w:tcPr>
            <w:tcW w:w="709" w:type="dxa"/>
          </w:tcPr>
          <w:p w:rsidR="006F3FD2" w:rsidRPr="00791E6D" w:rsidRDefault="004157B5" w:rsidP="00C01F92">
            <w:pPr>
              <w:jc w:val="center"/>
              <w:rPr>
                <w:szCs w:val="28"/>
              </w:rPr>
            </w:pPr>
            <w:r>
              <w:rPr>
                <w:szCs w:val="28"/>
              </w:rPr>
              <w:t>87</w:t>
            </w:r>
          </w:p>
        </w:tc>
      </w:tr>
      <w:tr w:rsidR="006F3FD2" w:rsidRPr="00791E6D" w:rsidTr="00D8031D">
        <w:tc>
          <w:tcPr>
            <w:tcW w:w="534" w:type="dxa"/>
          </w:tcPr>
          <w:p w:rsidR="006F3FD2" w:rsidRPr="00791E6D" w:rsidRDefault="006F3FD2" w:rsidP="00C01F92">
            <w:pPr>
              <w:jc w:val="center"/>
              <w:rPr>
                <w:szCs w:val="28"/>
              </w:rPr>
            </w:pPr>
            <w:r w:rsidRPr="00791E6D">
              <w:rPr>
                <w:szCs w:val="28"/>
              </w:rPr>
              <w:t>12</w:t>
            </w:r>
          </w:p>
        </w:tc>
        <w:tc>
          <w:tcPr>
            <w:tcW w:w="8221" w:type="dxa"/>
          </w:tcPr>
          <w:p w:rsidR="006F3FD2" w:rsidRPr="00791E6D" w:rsidRDefault="006F3FD2" w:rsidP="00C01F92">
            <w:pPr>
              <w:rPr>
                <w:bCs/>
                <w:szCs w:val="28"/>
              </w:rPr>
            </w:pPr>
            <w:r w:rsidRPr="00791E6D">
              <w:rPr>
                <w:bCs/>
                <w:spacing w:val="-3"/>
                <w:szCs w:val="28"/>
              </w:rPr>
              <w:t>Региональные ос</w:t>
            </w:r>
            <w:r w:rsidRPr="00791E6D">
              <w:rPr>
                <w:bCs/>
                <w:szCs w:val="28"/>
              </w:rPr>
              <w:t>обенности механизма взаимодействия государства и интегрированных корпоративных структур</w:t>
            </w:r>
          </w:p>
        </w:tc>
        <w:tc>
          <w:tcPr>
            <w:tcW w:w="709" w:type="dxa"/>
          </w:tcPr>
          <w:p w:rsidR="006F3FD2" w:rsidRPr="00791E6D" w:rsidRDefault="004157B5" w:rsidP="00C01F92">
            <w:pPr>
              <w:jc w:val="center"/>
              <w:rPr>
                <w:szCs w:val="28"/>
              </w:rPr>
            </w:pPr>
            <w:r>
              <w:rPr>
                <w:szCs w:val="28"/>
              </w:rPr>
              <w:t>109</w:t>
            </w:r>
          </w:p>
        </w:tc>
      </w:tr>
      <w:tr w:rsidR="006F3FD2" w:rsidRPr="00791E6D" w:rsidTr="00D8031D">
        <w:tc>
          <w:tcPr>
            <w:tcW w:w="534" w:type="dxa"/>
          </w:tcPr>
          <w:p w:rsidR="006F3FD2" w:rsidRPr="00791E6D" w:rsidRDefault="006F3FD2" w:rsidP="00C01F92">
            <w:pPr>
              <w:jc w:val="center"/>
              <w:rPr>
                <w:szCs w:val="28"/>
              </w:rPr>
            </w:pPr>
            <w:r w:rsidRPr="00791E6D">
              <w:rPr>
                <w:szCs w:val="28"/>
              </w:rPr>
              <w:t>13</w:t>
            </w:r>
          </w:p>
        </w:tc>
        <w:tc>
          <w:tcPr>
            <w:tcW w:w="8221" w:type="dxa"/>
          </w:tcPr>
          <w:p w:rsidR="006F3FD2" w:rsidRPr="00791E6D" w:rsidRDefault="006F3FD2" w:rsidP="00C01F92">
            <w:pPr>
              <w:rPr>
                <w:bCs/>
                <w:spacing w:val="-3"/>
                <w:szCs w:val="28"/>
              </w:rPr>
            </w:pPr>
            <w:r w:rsidRPr="00791E6D">
              <w:rPr>
                <w:szCs w:val="28"/>
              </w:rPr>
              <w:t>Роль предприятий крупного бизнеса в экономике РК.</w:t>
            </w:r>
          </w:p>
        </w:tc>
        <w:tc>
          <w:tcPr>
            <w:tcW w:w="709" w:type="dxa"/>
          </w:tcPr>
          <w:p w:rsidR="006F3FD2" w:rsidRPr="00791E6D" w:rsidRDefault="004157B5" w:rsidP="00C01F92">
            <w:pPr>
              <w:jc w:val="center"/>
              <w:rPr>
                <w:szCs w:val="28"/>
              </w:rPr>
            </w:pPr>
            <w:r>
              <w:rPr>
                <w:szCs w:val="28"/>
              </w:rPr>
              <w:t>114</w:t>
            </w:r>
          </w:p>
        </w:tc>
      </w:tr>
    </w:tbl>
    <w:p w:rsidR="006F3FD2" w:rsidRPr="00F665B1" w:rsidRDefault="006F3FD2" w:rsidP="006F3FD2">
      <w:pPr>
        <w:jc w:val="center"/>
        <w:rPr>
          <w:b/>
          <w:szCs w:val="28"/>
        </w:rPr>
      </w:pPr>
    </w:p>
    <w:p w:rsidR="006F3FD2" w:rsidRPr="00F665B1" w:rsidRDefault="006F3FD2" w:rsidP="006F3FD2"/>
    <w:p w:rsidR="006F3FD2" w:rsidRDefault="006F3FD2" w:rsidP="00D75F6A">
      <w:pPr>
        <w:jc w:val="both"/>
        <w:rPr>
          <w:b/>
          <w:bCs/>
          <w:szCs w:val="28"/>
        </w:rPr>
      </w:pPr>
    </w:p>
    <w:p w:rsidR="006F3FD2" w:rsidRDefault="006F3FD2" w:rsidP="00D75F6A">
      <w:pPr>
        <w:jc w:val="both"/>
        <w:rPr>
          <w:b/>
          <w:bCs/>
          <w:szCs w:val="28"/>
        </w:rPr>
      </w:pPr>
    </w:p>
    <w:p w:rsidR="006F3FD2" w:rsidRDefault="006F3FD2" w:rsidP="00D75F6A">
      <w:pPr>
        <w:jc w:val="both"/>
        <w:rPr>
          <w:b/>
          <w:bCs/>
          <w:szCs w:val="28"/>
        </w:rPr>
      </w:pPr>
    </w:p>
    <w:p w:rsidR="006F3FD2" w:rsidRDefault="006F3FD2" w:rsidP="00D75F6A">
      <w:pPr>
        <w:jc w:val="both"/>
        <w:rPr>
          <w:b/>
          <w:bCs/>
          <w:szCs w:val="28"/>
        </w:rPr>
      </w:pPr>
    </w:p>
    <w:p w:rsidR="006F3FD2" w:rsidRDefault="006F3FD2" w:rsidP="00D75F6A">
      <w:pPr>
        <w:jc w:val="both"/>
        <w:rPr>
          <w:b/>
          <w:bCs/>
          <w:szCs w:val="28"/>
        </w:rPr>
      </w:pPr>
    </w:p>
    <w:p w:rsidR="006F3FD2" w:rsidRDefault="006F3FD2" w:rsidP="00D75F6A">
      <w:pPr>
        <w:jc w:val="both"/>
        <w:rPr>
          <w:b/>
          <w:bCs/>
          <w:szCs w:val="28"/>
        </w:rPr>
      </w:pPr>
    </w:p>
    <w:p w:rsidR="006F3FD2" w:rsidRDefault="006F3FD2" w:rsidP="00D75F6A">
      <w:pPr>
        <w:jc w:val="both"/>
        <w:rPr>
          <w:b/>
          <w:bCs/>
          <w:szCs w:val="28"/>
        </w:rPr>
      </w:pPr>
    </w:p>
    <w:p w:rsidR="006F3FD2" w:rsidRDefault="006F3FD2" w:rsidP="00D75F6A">
      <w:pPr>
        <w:jc w:val="both"/>
        <w:rPr>
          <w:b/>
          <w:bCs/>
          <w:szCs w:val="28"/>
        </w:rPr>
      </w:pPr>
    </w:p>
    <w:p w:rsidR="006F3FD2" w:rsidRDefault="006F3FD2" w:rsidP="00D75F6A">
      <w:pPr>
        <w:jc w:val="both"/>
        <w:rPr>
          <w:b/>
          <w:bCs/>
          <w:szCs w:val="28"/>
        </w:rPr>
      </w:pPr>
    </w:p>
    <w:p w:rsidR="006F3FD2" w:rsidRDefault="006F3FD2" w:rsidP="00D75F6A">
      <w:pPr>
        <w:jc w:val="both"/>
        <w:rPr>
          <w:b/>
          <w:bCs/>
          <w:szCs w:val="28"/>
        </w:rPr>
      </w:pPr>
    </w:p>
    <w:p w:rsidR="006F3FD2" w:rsidRDefault="006F3FD2" w:rsidP="00D75F6A">
      <w:pPr>
        <w:jc w:val="both"/>
        <w:rPr>
          <w:b/>
          <w:bCs/>
          <w:szCs w:val="28"/>
        </w:rPr>
      </w:pPr>
    </w:p>
    <w:p w:rsidR="006F3FD2" w:rsidRDefault="006F3FD2" w:rsidP="00D75F6A">
      <w:pPr>
        <w:jc w:val="both"/>
        <w:rPr>
          <w:b/>
          <w:bCs/>
          <w:szCs w:val="28"/>
        </w:rPr>
      </w:pPr>
    </w:p>
    <w:p w:rsidR="006F3FD2" w:rsidRDefault="006F3FD2" w:rsidP="00D75F6A">
      <w:pPr>
        <w:jc w:val="both"/>
        <w:rPr>
          <w:b/>
          <w:bCs/>
          <w:szCs w:val="28"/>
        </w:rPr>
      </w:pPr>
    </w:p>
    <w:p w:rsidR="006F3FD2" w:rsidRDefault="006F3FD2" w:rsidP="00D75F6A">
      <w:pPr>
        <w:jc w:val="both"/>
        <w:rPr>
          <w:b/>
          <w:bCs/>
          <w:szCs w:val="28"/>
        </w:rPr>
      </w:pPr>
    </w:p>
    <w:p w:rsidR="00EA0190" w:rsidRDefault="00EA0190" w:rsidP="00D75F6A">
      <w:pPr>
        <w:jc w:val="both"/>
        <w:rPr>
          <w:b/>
          <w:bCs/>
          <w:szCs w:val="28"/>
        </w:rPr>
      </w:pPr>
    </w:p>
    <w:p w:rsidR="006F3FD2" w:rsidRDefault="006F3FD2" w:rsidP="00D75F6A">
      <w:pPr>
        <w:jc w:val="both"/>
        <w:rPr>
          <w:b/>
          <w:bCs/>
          <w:szCs w:val="28"/>
        </w:rPr>
      </w:pPr>
    </w:p>
    <w:p w:rsidR="006F3FD2" w:rsidRDefault="006F3FD2" w:rsidP="00D75F6A">
      <w:pPr>
        <w:jc w:val="both"/>
        <w:rPr>
          <w:b/>
          <w:bCs/>
          <w:szCs w:val="28"/>
        </w:rPr>
      </w:pPr>
    </w:p>
    <w:p w:rsidR="006F3FD2" w:rsidRPr="006F3FD2" w:rsidRDefault="006F3FD2" w:rsidP="00D75F6A">
      <w:pPr>
        <w:jc w:val="both"/>
        <w:rPr>
          <w:b/>
          <w:bCs/>
          <w:szCs w:val="28"/>
        </w:rPr>
      </w:pPr>
    </w:p>
    <w:p w:rsidR="006F3FD2" w:rsidRDefault="006F3FD2" w:rsidP="00D75F6A">
      <w:pPr>
        <w:jc w:val="both"/>
        <w:rPr>
          <w:b/>
          <w:bCs/>
          <w:szCs w:val="28"/>
          <w:lang w:val="kk-KZ"/>
        </w:rPr>
      </w:pPr>
    </w:p>
    <w:p w:rsidR="006F3FD2" w:rsidRDefault="006F3FD2" w:rsidP="00D75F6A">
      <w:pPr>
        <w:jc w:val="both"/>
        <w:rPr>
          <w:b/>
          <w:bCs/>
          <w:szCs w:val="28"/>
          <w:lang w:val="kk-KZ"/>
        </w:rPr>
      </w:pPr>
    </w:p>
    <w:p w:rsidR="00AF0468" w:rsidRDefault="00AF0468" w:rsidP="00D75F6A">
      <w:pPr>
        <w:jc w:val="both"/>
        <w:rPr>
          <w:b/>
          <w:bCs/>
          <w:szCs w:val="28"/>
          <w:lang w:val="kk-KZ"/>
        </w:rPr>
      </w:pPr>
    </w:p>
    <w:p w:rsidR="00AF0468" w:rsidRDefault="00AF0468" w:rsidP="00D75F6A">
      <w:pPr>
        <w:jc w:val="both"/>
        <w:rPr>
          <w:b/>
          <w:bCs/>
          <w:szCs w:val="28"/>
          <w:lang w:val="kk-KZ"/>
        </w:rPr>
      </w:pPr>
      <w:r>
        <w:rPr>
          <w:b/>
          <w:bCs/>
          <w:szCs w:val="28"/>
          <w:lang w:val="kk-KZ"/>
        </w:rPr>
        <w:lastRenderedPageBreak/>
        <w:t xml:space="preserve">                                                   Введение</w:t>
      </w:r>
    </w:p>
    <w:p w:rsidR="00AF0468" w:rsidRDefault="00AF0468" w:rsidP="00D75F6A">
      <w:pPr>
        <w:jc w:val="both"/>
        <w:rPr>
          <w:b/>
          <w:bCs/>
          <w:szCs w:val="28"/>
          <w:lang w:val="kk-KZ"/>
        </w:rPr>
      </w:pPr>
    </w:p>
    <w:p w:rsidR="00E970BF" w:rsidRPr="00437271" w:rsidRDefault="00FE7996" w:rsidP="00E970BF">
      <w:pPr>
        <w:tabs>
          <w:tab w:val="left" w:pos="993"/>
        </w:tabs>
        <w:suppressAutoHyphens/>
        <w:ind w:firstLine="709"/>
        <w:jc w:val="both"/>
        <w:rPr>
          <w:lang w:bidi="my-MM"/>
        </w:rPr>
      </w:pPr>
      <w:r w:rsidRPr="00A82A2C">
        <w:rPr>
          <w:rFonts w:ascii="Georgia" w:hAnsi="Georgia"/>
          <w:color w:val="111111"/>
          <w:sz w:val="27"/>
          <w:szCs w:val="27"/>
        </w:rPr>
        <w:t xml:space="preserve">В </w:t>
      </w:r>
      <w:r>
        <w:rPr>
          <w:rFonts w:ascii="Georgia" w:hAnsi="Georgia"/>
          <w:color w:val="111111"/>
          <w:sz w:val="27"/>
          <w:szCs w:val="27"/>
        </w:rPr>
        <w:t>последние десятилетия казахстанская</w:t>
      </w:r>
      <w:r w:rsidRPr="00A82A2C">
        <w:rPr>
          <w:rFonts w:ascii="Georgia" w:hAnsi="Georgia"/>
          <w:color w:val="111111"/>
          <w:sz w:val="27"/>
          <w:szCs w:val="27"/>
        </w:rPr>
        <w:t xml:space="preserve"> экономика претерпела значительные структурные изменения. Особенно быстро эти изменения развиваются в отраслях, связанных с добычей и переработкой природных ресурсов, к которым относятся нефтяная, газовая, алюминиевая и другие области промышленности. Здесь доминирующее положение заняли новые для </w:t>
      </w:r>
      <w:r>
        <w:rPr>
          <w:rFonts w:ascii="Georgia" w:hAnsi="Georgia"/>
          <w:color w:val="111111"/>
          <w:sz w:val="27"/>
          <w:szCs w:val="27"/>
        </w:rPr>
        <w:t xml:space="preserve">казахстанской </w:t>
      </w:r>
      <w:r w:rsidRPr="00A82A2C">
        <w:rPr>
          <w:rFonts w:ascii="Georgia" w:hAnsi="Georgia"/>
          <w:color w:val="111111"/>
          <w:sz w:val="27"/>
          <w:szCs w:val="27"/>
        </w:rPr>
        <w:t xml:space="preserve">экономики холдинговые структуры, а именно вертикально интегрированные компании (ВИК), объединившие под своим контролем различные этапы производственного цикла, начиная от поиска и добычи сырья и заканчивая сбытом готовой продукции. </w:t>
      </w:r>
      <w:r w:rsidR="00E970BF" w:rsidRPr="00437271">
        <w:rPr>
          <w:snapToGrid w:val="0"/>
          <w:lang w:bidi="my-MM"/>
        </w:rPr>
        <w:t xml:space="preserve">Интеграция выступает как высшая форма проявления интернационализации хозяйственной жизни, как результат очень высокого уровня международного разделения труда и кооперационных связей. Можно сказать, что при этом международные экономические взаимосвязи становятся настолько прочными, что происходит глубокое взаимопереплетение национальных процессов воспроизводства. </w:t>
      </w:r>
    </w:p>
    <w:p w:rsidR="00FE7996" w:rsidRPr="00A82A2C" w:rsidRDefault="00FE7996" w:rsidP="00E970BF">
      <w:pPr>
        <w:shd w:val="clear" w:color="auto" w:fill="FFFFFF"/>
        <w:ind w:firstLine="708"/>
        <w:jc w:val="both"/>
        <w:rPr>
          <w:rFonts w:ascii="Georgia" w:hAnsi="Georgia"/>
          <w:color w:val="111111"/>
          <w:sz w:val="27"/>
          <w:szCs w:val="27"/>
        </w:rPr>
      </w:pPr>
      <w:r w:rsidRPr="00A82A2C">
        <w:rPr>
          <w:rFonts w:ascii="Georgia" w:hAnsi="Georgia"/>
          <w:color w:val="111111"/>
          <w:sz w:val="27"/>
          <w:szCs w:val="27"/>
        </w:rPr>
        <w:t xml:space="preserve">Роль и значение их в отечественной экономике настолько велики, что можно с уверенностью </w:t>
      </w:r>
      <w:r>
        <w:rPr>
          <w:rFonts w:ascii="Georgia" w:hAnsi="Georgia"/>
          <w:color w:val="111111"/>
          <w:sz w:val="27"/>
          <w:szCs w:val="27"/>
        </w:rPr>
        <w:t>говорить о том, что выход Казахстана</w:t>
      </w:r>
      <w:r w:rsidRPr="00A82A2C">
        <w:rPr>
          <w:rFonts w:ascii="Georgia" w:hAnsi="Georgia"/>
          <w:color w:val="111111"/>
          <w:sz w:val="27"/>
          <w:szCs w:val="27"/>
        </w:rPr>
        <w:t xml:space="preserve"> из экономического кризиса в определяющей степени зависит от успешного развития этих компаний.</w:t>
      </w:r>
    </w:p>
    <w:p w:rsidR="00FE7996" w:rsidRPr="00A82A2C" w:rsidRDefault="00FE7996" w:rsidP="002E6D5A">
      <w:pPr>
        <w:shd w:val="clear" w:color="auto" w:fill="FFFFFF"/>
        <w:ind w:firstLine="708"/>
        <w:jc w:val="both"/>
        <w:rPr>
          <w:rFonts w:ascii="Georgia" w:hAnsi="Georgia"/>
          <w:color w:val="111111"/>
          <w:sz w:val="27"/>
          <w:szCs w:val="27"/>
        </w:rPr>
      </w:pPr>
      <w:r w:rsidRPr="00A82A2C">
        <w:rPr>
          <w:rFonts w:ascii="Georgia" w:hAnsi="Georgia"/>
          <w:color w:val="111111"/>
          <w:sz w:val="27"/>
          <w:szCs w:val="27"/>
        </w:rPr>
        <w:t>Особую значимость исследование ВИК приобретает применительно к отраслям топливно-энергетического комплекса, к числу которых относится и нефтяная отрасль, где основными участниками рынка являются вертикально интегрированные нефтяные компании (ВИНК), в состав которых вошли сотни предприятий многих российских регионов. В этих условиях становится актуальной задача изучения и обоснования новых инструментов и методов повышения эффективности управления предприятиями ВИНК как единой, скоординированной системой.</w:t>
      </w:r>
    </w:p>
    <w:p w:rsidR="00AF0468" w:rsidRPr="00FE7996" w:rsidRDefault="002E6D5A" w:rsidP="002E6D5A">
      <w:pPr>
        <w:shd w:val="clear" w:color="auto" w:fill="FFFFFF"/>
        <w:ind w:firstLine="708"/>
        <w:jc w:val="both"/>
        <w:rPr>
          <w:b/>
          <w:bCs/>
          <w:szCs w:val="28"/>
        </w:rPr>
      </w:pPr>
      <w:r w:rsidRPr="00A82A2C">
        <w:rPr>
          <w:rFonts w:ascii="Georgia" w:hAnsi="Georgia"/>
          <w:color w:val="111111"/>
          <w:sz w:val="27"/>
          <w:szCs w:val="27"/>
        </w:rPr>
        <w:t>В связи с этим</w:t>
      </w:r>
      <w:r>
        <w:rPr>
          <w:rFonts w:ascii="Georgia" w:hAnsi="Georgia"/>
          <w:color w:val="111111"/>
          <w:sz w:val="27"/>
          <w:szCs w:val="27"/>
        </w:rPr>
        <w:t>, цель дисциплины «Экономика интегрированных структур»</w:t>
      </w:r>
      <w:r w:rsidRPr="00A82A2C">
        <w:rPr>
          <w:rFonts w:ascii="Georgia" w:hAnsi="Georgia"/>
          <w:color w:val="111111"/>
          <w:sz w:val="27"/>
          <w:szCs w:val="27"/>
        </w:rPr>
        <w:t xml:space="preserve"> </w:t>
      </w:r>
      <w:r w:rsidR="00E970BF">
        <w:rPr>
          <w:rFonts w:ascii="Georgia" w:hAnsi="Georgia"/>
          <w:color w:val="111111"/>
          <w:sz w:val="27"/>
          <w:szCs w:val="27"/>
        </w:rPr>
        <w:t xml:space="preserve">усвоение </w:t>
      </w:r>
      <w:r>
        <w:rPr>
          <w:rFonts w:ascii="Georgia" w:hAnsi="Georgia"/>
          <w:color w:val="111111"/>
          <w:sz w:val="27"/>
          <w:szCs w:val="27"/>
        </w:rPr>
        <w:t xml:space="preserve">магистрантами </w:t>
      </w:r>
      <w:r w:rsidRPr="00314A91">
        <w:rPr>
          <w:szCs w:val="28"/>
        </w:rPr>
        <w:t>понятия интеграции, интеграц</w:t>
      </w:r>
      <w:r w:rsidR="00E970BF">
        <w:rPr>
          <w:szCs w:val="28"/>
        </w:rPr>
        <w:t>ионных структур, видов интеграции, роли</w:t>
      </w:r>
      <w:r w:rsidRPr="00314A91">
        <w:rPr>
          <w:szCs w:val="28"/>
        </w:rPr>
        <w:t xml:space="preserve"> интеграционных</w:t>
      </w:r>
      <w:r w:rsidR="00E970BF">
        <w:rPr>
          <w:szCs w:val="28"/>
        </w:rPr>
        <w:t xml:space="preserve"> структур в развитии экономики, </w:t>
      </w:r>
      <w:r w:rsidRPr="00314A91">
        <w:rPr>
          <w:szCs w:val="28"/>
          <w:lang w:val="kk-KZ"/>
        </w:rPr>
        <w:t>с</w:t>
      </w:r>
      <w:r w:rsidRPr="00314A91">
        <w:rPr>
          <w:szCs w:val="28"/>
        </w:rPr>
        <w:t>тановлени</w:t>
      </w:r>
      <w:r w:rsidRPr="00314A91">
        <w:rPr>
          <w:szCs w:val="28"/>
          <w:lang w:val="kk-KZ"/>
        </w:rPr>
        <w:t xml:space="preserve">я и </w:t>
      </w:r>
      <w:r w:rsidRPr="00314A91">
        <w:rPr>
          <w:color w:val="000000"/>
          <w:szCs w:val="28"/>
        </w:rPr>
        <w:t>развития</w:t>
      </w:r>
      <w:r w:rsidRPr="00314A91">
        <w:rPr>
          <w:szCs w:val="28"/>
        </w:rPr>
        <w:t xml:space="preserve"> интеграционных процессо</w:t>
      </w:r>
      <w:r w:rsidRPr="00314A91">
        <w:rPr>
          <w:szCs w:val="28"/>
          <w:lang w:val="kk-KZ"/>
        </w:rPr>
        <w:t xml:space="preserve">в в </w:t>
      </w:r>
      <w:r w:rsidRPr="00314A91">
        <w:rPr>
          <w:szCs w:val="28"/>
        </w:rPr>
        <w:t>современной мировой экономик</w:t>
      </w:r>
      <w:r w:rsidRPr="00314A91">
        <w:rPr>
          <w:szCs w:val="28"/>
          <w:lang w:val="kk-KZ"/>
        </w:rPr>
        <w:t xml:space="preserve">е, </w:t>
      </w:r>
      <w:r w:rsidR="00E970BF">
        <w:rPr>
          <w:szCs w:val="28"/>
          <w:lang w:val="kk-KZ"/>
        </w:rPr>
        <w:t>особенностей установления</w:t>
      </w:r>
      <w:r w:rsidRPr="00314A91">
        <w:rPr>
          <w:szCs w:val="28"/>
          <w:lang w:val="kk-KZ"/>
        </w:rPr>
        <w:t xml:space="preserve"> </w:t>
      </w:r>
      <w:r w:rsidRPr="00314A91">
        <w:rPr>
          <w:color w:val="000000"/>
          <w:szCs w:val="28"/>
        </w:rPr>
        <w:t>устойчивых взаимосвязей государств, основанны</w:t>
      </w:r>
      <w:r w:rsidRPr="00314A91">
        <w:rPr>
          <w:color w:val="000000"/>
          <w:szCs w:val="28"/>
          <w:lang w:val="kk-KZ"/>
        </w:rPr>
        <w:t>е</w:t>
      </w:r>
      <w:r w:rsidRPr="00314A91">
        <w:rPr>
          <w:color w:val="000000"/>
          <w:szCs w:val="28"/>
        </w:rPr>
        <w:t xml:space="preserve"> на проведении согласованн</w:t>
      </w:r>
      <w:r w:rsidRPr="00314A91">
        <w:rPr>
          <w:color w:val="000000"/>
          <w:szCs w:val="28"/>
          <w:lang w:val="kk-KZ"/>
        </w:rPr>
        <w:t>ых</w:t>
      </w:r>
      <w:r w:rsidRPr="00314A91">
        <w:rPr>
          <w:color w:val="000000"/>
          <w:szCs w:val="28"/>
        </w:rPr>
        <w:t xml:space="preserve"> межгосударственн</w:t>
      </w:r>
      <w:r w:rsidRPr="00314A91">
        <w:rPr>
          <w:color w:val="000000"/>
          <w:szCs w:val="28"/>
          <w:lang w:val="kk-KZ"/>
        </w:rPr>
        <w:t>ых</w:t>
      </w:r>
      <w:r w:rsidRPr="00314A91">
        <w:rPr>
          <w:color w:val="000000"/>
          <w:szCs w:val="28"/>
        </w:rPr>
        <w:t xml:space="preserve"> экономи</w:t>
      </w:r>
      <w:r w:rsidRPr="00314A91">
        <w:rPr>
          <w:color w:val="000000"/>
          <w:szCs w:val="28"/>
          <w:lang w:val="kk-KZ"/>
        </w:rPr>
        <w:t xml:space="preserve">ческих </w:t>
      </w:r>
      <w:r w:rsidRPr="00314A91">
        <w:rPr>
          <w:color w:val="000000"/>
          <w:szCs w:val="28"/>
        </w:rPr>
        <w:t>политик.</w:t>
      </w:r>
      <w:r w:rsidRPr="00314A91">
        <w:rPr>
          <w:szCs w:val="28"/>
          <w:lang w:val="kk-KZ"/>
        </w:rPr>
        <w:t xml:space="preserve"> </w:t>
      </w:r>
    </w:p>
    <w:p w:rsidR="00FE7996" w:rsidRDefault="00FE7996" w:rsidP="002E6D5A">
      <w:pPr>
        <w:widowControl w:val="0"/>
        <w:ind w:firstLine="709"/>
        <w:jc w:val="both"/>
        <w:rPr>
          <w:szCs w:val="28"/>
        </w:rPr>
      </w:pPr>
    </w:p>
    <w:p w:rsidR="00FE7996" w:rsidRDefault="00FE7996" w:rsidP="002E6D5A">
      <w:pPr>
        <w:widowControl w:val="0"/>
        <w:ind w:firstLine="709"/>
        <w:jc w:val="both"/>
        <w:rPr>
          <w:szCs w:val="28"/>
        </w:rPr>
      </w:pPr>
    </w:p>
    <w:p w:rsidR="00FE7996" w:rsidRDefault="00FE7996" w:rsidP="002E6D5A">
      <w:pPr>
        <w:widowControl w:val="0"/>
        <w:ind w:firstLine="709"/>
        <w:jc w:val="both"/>
        <w:rPr>
          <w:szCs w:val="28"/>
        </w:rPr>
      </w:pPr>
    </w:p>
    <w:p w:rsidR="00FE7996" w:rsidRDefault="00FE7996" w:rsidP="002E6D5A">
      <w:pPr>
        <w:widowControl w:val="0"/>
        <w:ind w:firstLine="709"/>
        <w:jc w:val="both"/>
        <w:rPr>
          <w:szCs w:val="28"/>
        </w:rPr>
      </w:pPr>
    </w:p>
    <w:p w:rsidR="00FE7996" w:rsidRDefault="00FE7996" w:rsidP="00AF0468">
      <w:pPr>
        <w:widowControl w:val="0"/>
        <w:ind w:firstLine="709"/>
        <w:jc w:val="both"/>
        <w:rPr>
          <w:szCs w:val="28"/>
        </w:rPr>
      </w:pPr>
    </w:p>
    <w:p w:rsidR="00FE7996" w:rsidRDefault="00FE7996" w:rsidP="00AF0468">
      <w:pPr>
        <w:widowControl w:val="0"/>
        <w:ind w:firstLine="709"/>
        <w:jc w:val="both"/>
        <w:rPr>
          <w:szCs w:val="28"/>
        </w:rPr>
      </w:pPr>
    </w:p>
    <w:p w:rsidR="002E6D5A" w:rsidRDefault="002E6D5A" w:rsidP="00AF0468">
      <w:pPr>
        <w:widowControl w:val="0"/>
        <w:ind w:firstLine="709"/>
        <w:jc w:val="both"/>
        <w:rPr>
          <w:szCs w:val="28"/>
        </w:rPr>
      </w:pPr>
    </w:p>
    <w:p w:rsidR="002E6D5A" w:rsidRDefault="002E6D5A" w:rsidP="00AF0468">
      <w:pPr>
        <w:widowControl w:val="0"/>
        <w:ind w:firstLine="709"/>
        <w:jc w:val="both"/>
        <w:rPr>
          <w:szCs w:val="28"/>
        </w:rPr>
      </w:pPr>
    </w:p>
    <w:p w:rsidR="00AF0468" w:rsidRDefault="00AF0468" w:rsidP="00D75F6A">
      <w:pPr>
        <w:jc w:val="both"/>
        <w:rPr>
          <w:b/>
          <w:bCs/>
          <w:szCs w:val="28"/>
          <w:lang w:val="en-US"/>
        </w:rPr>
      </w:pPr>
    </w:p>
    <w:p w:rsidR="00C01F92" w:rsidRPr="00C01F92" w:rsidRDefault="00C01F92" w:rsidP="00D75F6A">
      <w:pPr>
        <w:jc w:val="both"/>
        <w:rPr>
          <w:b/>
          <w:bCs/>
          <w:szCs w:val="28"/>
          <w:lang w:val="en-US"/>
        </w:rPr>
      </w:pPr>
    </w:p>
    <w:p w:rsidR="00E334FA" w:rsidRPr="00057809" w:rsidRDefault="00E334FA" w:rsidP="00D75F6A">
      <w:pPr>
        <w:jc w:val="both"/>
        <w:rPr>
          <w:b/>
          <w:szCs w:val="28"/>
          <w:lang w:val="kk-KZ"/>
        </w:rPr>
      </w:pPr>
      <w:r w:rsidRPr="00057809">
        <w:rPr>
          <w:b/>
          <w:bCs/>
          <w:szCs w:val="28"/>
          <w:lang w:val="kk-KZ"/>
        </w:rPr>
        <w:lastRenderedPageBreak/>
        <w:t xml:space="preserve">Тема </w:t>
      </w:r>
      <w:r w:rsidRPr="00057809">
        <w:rPr>
          <w:b/>
          <w:bCs/>
          <w:szCs w:val="28"/>
        </w:rPr>
        <w:t>1. Р</w:t>
      </w:r>
      <w:r w:rsidRPr="00057809">
        <w:rPr>
          <w:b/>
          <w:bCs/>
          <w:szCs w:val="28"/>
          <w:lang w:val="kk-KZ"/>
        </w:rPr>
        <w:t xml:space="preserve">оль </w:t>
      </w:r>
      <w:r w:rsidRPr="00057809">
        <w:rPr>
          <w:b/>
          <w:szCs w:val="28"/>
        </w:rPr>
        <w:t xml:space="preserve">интегрированных структур </w:t>
      </w:r>
      <w:r w:rsidRPr="00057809">
        <w:rPr>
          <w:b/>
          <w:szCs w:val="28"/>
          <w:lang w:val="kk-KZ"/>
        </w:rPr>
        <w:t xml:space="preserve">в </w:t>
      </w:r>
      <w:r w:rsidRPr="00057809">
        <w:rPr>
          <w:b/>
          <w:szCs w:val="28"/>
        </w:rPr>
        <w:t>экономик</w:t>
      </w:r>
      <w:r w:rsidRPr="00057809">
        <w:rPr>
          <w:b/>
          <w:szCs w:val="28"/>
          <w:lang w:val="kk-KZ"/>
        </w:rPr>
        <w:t>е</w:t>
      </w:r>
    </w:p>
    <w:p w:rsidR="00E334FA" w:rsidRPr="00057809" w:rsidRDefault="00E334FA" w:rsidP="00D75F6A">
      <w:pPr>
        <w:jc w:val="both"/>
        <w:rPr>
          <w:szCs w:val="28"/>
          <w:lang w:val="kk-KZ"/>
        </w:rPr>
      </w:pPr>
      <w:r w:rsidRPr="00057809">
        <w:rPr>
          <w:szCs w:val="28"/>
        </w:rPr>
        <w:t>1.1</w:t>
      </w:r>
      <w:r w:rsidR="00947AF0">
        <w:rPr>
          <w:szCs w:val="28"/>
        </w:rPr>
        <w:t xml:space="preserve"> </w:t>
      </w:r>
      <w:r w:rsidRPr="00057809">
        <w:rPr>
          <w:szCs w:val="28"/>
        </w:rPr>
        <w:t>Становление интеграционных процессо</w:t>
      </w:r>
      <w:r w:rsidRPr="00057809">
        <w:rPr>
          <w:szCs w:val="28"/>
          <w:lang w:val="kk-KZ"/>
        </w:rPr>
        <w:t xml:space="preserve">в в </w:t>
      </w:r>
      <w:r w:rsidRPr="00057809">
        <w:rPr>
          <w:szCs w:val="28"/>
        </w:rPr>
        <w:t>современной мировой экономик</w:t>
      </w:r>
      <w:r w:rsidRPr="00057809">
        <w:rPr>
          <w:szCs w:val="28"/>
          <w:lang w:val="kk-KZ"/>
        </w:rPr>
        <w:t>е</w:t>
      </w:r>
    </w:p>
    <w:p w:rsidR="00E334FA" w:rsidRPr="00057809" w:rsidRDefault="00E334FA" w:rsidP="00D75F6A">
      <w:pPr>
        <w:jc w:val="both"/>
        <w:rPr>
          <w:szCs w:val="28"/>
          <w:lang w:val="kk-KZ"/>
        </w:rPr>
      </w:pPr>
      <w:r w:rsidRPr="00057809">
        <w:rPr>
          <w:szCs w:val="28"/>
        </w:rPr>
        <w:t>1.2</w:t>
      </w:r>
      <w:r w:rsidR="00947AF0">
        <w:rPr>
          <w:szCs w:val="28"/>
        </w:rPr>
        <w:t xml:space="preserve"> </w:t>
      </w:r>
      <w:r w:rsidRPr="00057809">
        <w:rPr>
          <w:szCs w:val="28"/>
          <w:lang w:val="kk-KZ"/>
        </w:rPr>
        <w:t>Типы</w:t>
      </w:r>
      <w:r w:rsidRPr="00057809">
        <w:rPr>
          <w:szCs w:val="28"/>
        </w:rPr>
        <w:t xml:space="preserve"> интегрированных структур</w:t>
      </w:r>
    </w:p>
    <w:p w:rsidR="00E334FA" w:rsidRPr="00057809" w:rsidRDefault="00E334FA" w:rsidP="00D75F6A">
      <w:pPr>
        <w:jc w:val="both"/>
        <w:rPr>
          <w:b/>
          <w:color w:val="000000"/>
          <w:szCs w:val="28"/>
          <w:lang w:val="kk-KZ"/>
        </w:rPr>
      </w:pPr>
      <w:r w:rsidRPr="00057809">
        <w:rPr>
          <w:color w:val="000000"/>
          <w:szCs w:val="28"/>
        </w:rPr>
        <w:t>1.3</w:t>
      </w:r>
      <w:r w:rsidR="00947AF0">
        <w:rPr>
          <w:color w:val="000000"/>
          <w:szCs w:val="28"/>
        </w:rPr>
        <w:t xml:space="preserve"> </w:t>
      </w:r>
      <w:r w:rsidRPr="00057809">
        <w:rPr>
          <w:color w:val="000000"/>
          <w:szCs w:val="28"/>
        </w:rPr>
        <w:t>Особенности интеграции в Западной Европе</w:t>
      </w:r>
      <w:r w:rsidRPr="00057809">
        <w:rPr>
          <w:b/>
          <w:color w:val="000000"/>
          <w:szCs w:val="28"/>
          <w:lang w:val="kk-KZ"/>
        </w:rPr>
        <w:t>.</w:t>
      </w:r>
    </w:p>
    <w:p w:rsidR="00E334FA" w:rsidRPr="00057809" w:rsidRDefault="00E334FA" w:rsidP="00D75F6A">
      <w:pPr>
        <w:jc w:val="both"/>
        <w:rPr>
          <w:szCs w:val="28"/>
          <w:lang w:val="kk-KZ"/>
        </w:rPr>
      </w:pPr>
    </w:p>
    <w:p w:rsidR="00AD7F5C" w:rsidRPr="00C01F92" w:rsidRDefault="00AD7F5C" w:rsidP="00D75F6A">
      <w:pPr>
        <w:tabs>
          <w:tab w:val="left" w:pos="1134"/>
        </w:tabs>
        <w:ind w:firstLine="426"/>
        <w:jc w:val="both"/>
        <w:rPr>
          <w:b/>
          <w:szCs w:val="28"/>
        </w:rPr>
      </w:pPr>
    </w:p>
    <w:p w:rsidR="00E334FA" w:rsidRPr="00057809" w:rsidRDefault="00E334FA" w:rsidP="00D75F6A">
      <w:pPr>
        <w:tabs>
          <w:tab w:val="left" w:pos="1134"/>
        </w:tabs>
        <w:ind w:firstLine="426"/>
        <w:jc w:val="both"/>
        <w:rPr>
          <w:szCs w:val="28"/>
        </w:rPr>
      </w:pPr>
      <w:r w:rsidRPr="00057809">
        <w:rPr>
          <w:szCs w:val="28"/>
        </w:rPr>
        <w:t xml:space="preserve">Качественно новым этапом интернационализации хозяйственной жизни является интеграция - образование, становление некоторой целостности. </w:t>
      </w:r>
    </w:p>
    <w:p w:rsidR="00E334FA" w:rsidRPr="00057809" w:rsidRDefault="00E334FA" w:rsidP="00D75F6A">
      <w:pPr>
        <w:tabs>
          <w:tab w:val="left" w:pos="1134"/>
        </w:tabs>
        <w:ind w:firstLine="426"/>
        <w:jc w:val="both"/>
        <w:rPr>
          <w:szCs w:val="28"/>
        </w:rPr>
      </w:pPr>
      <w:r w:rsidRPr="00057809">
        <w:rPr>
          <w:szCs w:val="28"/>
          <w:u w:val="single"/>
        </w:rPr>
        <w:t>Интеграция</w:t>
      </w:r>
      <w:r w:rsidRPr="00057809">
        <w:rPr>
          <w:szCs w:val="28"/>
        </w:rPr>
        <w:t xml:space="preserve"> – это объективный процесс развития устойчивых экономических связей и разделения труда национальных хозяйств, близких по уровню экономического развития. Охватывая внешнеэкономический обмен и сферу производства, она ведёт к тесному переплетению национальных хозяйств, созданию хозяйственных региональных комплексов. Закономерным результатом развития международной торговли товарами и услугами стала экономическая интеграция. Международная экономическая интеграция - это процесс экономического взаимодействия стран, приводящий к сближению хозяйственных механизмов, принимающий форму межгосударственных соглашений и регулируемый межгосударственными органами. На микроуровне этот процесс идёт через взаимодействия отдельных фирм ближайших стран на основе формирования разнообразных экономических отношений между ними, в том числе создания филиалов за границей. На межгосударственном уровне интеграция происходит на основе формирования экономических объединений государств и согласования национальных политик.</w:t>
      </w:r>
    </w:p>
    <w:p w:rsidR="00E334FA" w:rsidRPr="00057809" w:rsidRDefault="00E334FA" w:rsidP="00D75F6A">
      <w:pPr>
        <w:tabs>
          <w:tab w:val="left" w:pos="1134"/>
        </w:tabs>
        <w:ind w:firstLine="426"/>
        <w:jc w:val="both"/>
        <w:rPr>
          <w:szCs w:val="28"/>
        </w:rPr>
      </w:pPr>
      <w:r w:rsidRPr="00057809">
        <w:rPr>
          <w:szCs w:val="28"/>
        </w:rPr>
        <w:t>Бурное развития межфирменных связей порождает необходимость межгосударственного регулирования, направленного на обеспечение свободного движения товаров, услуг, капитала, рабочей силы между странами в рамках данного региона, на согласовании проведения совместной экономической, валютно-финансовой, научно-технической, социальной, внешней и оборонной политики. В итоге, создаются целостные региональные экономические комплексы с единой валютой, инфраструктурой, общими экономическими задачами, финансовыми фондами, общими органами.</w:t>
      </w:r>
    </w:p>
    <w:p w:rsidR="00E334FA" w:rsidRPr="00057809" w:rsidRDefault="00E334FA" w:rsidP="00D75F6A">
      <w:pPr>
        <w:tabs>
          <w:tab w:val="left" w:pos="1134"/>
        </w:tabs>
        <w:ind w:firstLine="426"/>
        <w:jc w:val="both"/>
        <w:rPr>
          <w:szCs w:val="28"/>
        </w:rPr>
      </w:pPr>
      <w:r w:rsidRPr="00057809">
        <w:rPr>
          <w:szCs w:val="28"/>
        </w:rPr>
        <w:t>Экономический регионализм не считается негативным фактором для развития международной экономики, только если группа интегрирующихся стран, либерализуя</w:t>
      </w:r>
      <w:r w:rsidR="0048086B" w:rsidRPr="00057809">
        <w:rPr>
          <w:szCs w:val="28"/>
        </w:rPr>
        <w:t xml:space="preserve"> </w:t>
      </w:r>
      <w:r w:rsidRPr="00057809">
        <w:rPr>
          <w:szCs w:val="28"/>
        </w:rPr>
        <w:t>взаимные экономические связи, не устанавливает менее благоприятные условия для торговли с третьими государствами. Иначе говоря, экономический регионализм, упрощая экономические связи между странами одной группы, не должны приводить к их усложнению со всеми остальными странами.</w:t>
      </w:r>
    </w:p>
    <w:p w:rsidR="00E334FA" w:rsidRPr="00286A7C" w:rsidRDefault="00E334FA" w:rsidP="00D75F6A">
      <w:pPr>
        <w:tabs>
          <w:tab w:val="left" w:pos="1134"/>
        </w:tabs>
        <w:ind w:firstLine="426"/>
        <w:jc w:val="both"/>
        <w:rPr>
          <w:szCs w:val="28"/>
        </w:rPr>
      </w:pPr>
      <w:r w:rsidRPr="00286A7C">
        <w:rPr>
          <w:szCs w:val="28"/>
        </w:rPr>
        <w:t>Предпосылками интеграции являются:</w:t>
      </w:r>
    </w:p>
    <w:p w:rsidR="00E334FA" w:rsidRPr="00286A7C" w:rsidRDefault="00E334FA" w:rsidP="00D75F6A">
      <w:pPr>
        <w:tabs>
          <w:tab w:val="left" w:pos="1134"/>
        </w:tabs>
        <w:ind w:firstLine="426"/>
        <w:jc w:val="both"/>
        <w:rPr>
          <w:szCs w:val="28"/>
          <w:lang w:val="ru-MO"/>
        </w:rPr>
      </w:pPr>
      <w:r w:rsidRPr="00286A7C">
        <w:rPr>
          <w:szCs w:val="28"/>
        </w:rPr>
        <w:t>1. близость уровней экономического развития и степени рыночной</w:t>
      </w:r>
      <w:r w:rsidRPr="00286A7C">
        <w:rPr>
          <w:szCs w:val="28"/>
          <w:lang w:eastAsia="ko-KR"/>
        </w:rPr>
        <w:t xml:space="preserve"> </w:t>
      </w:r>
      <w:r w:rsidRPr="00286A7C">
        <w:rPr>
          <w:szCs w:val="28"/>
        </w:rPr>
        <w:t>зрелости интегрирующихся стран. Межгосударственная интеграция развивается либо между индустриальными странами, либо между развивающимися странами. Попытки объединения интеграционного типа между индустриальными и развивающимися государствами находятся на раннем этапе становления</w:t>
      </w:r>
      <w:r w:rsidRPr="00286A7C">
        <w:rPr>
          <w:szCs w:val="28"/>
          <w:lang w:val="ru-MO"/>
        </w:rPr>
        <w:t>;</w:t>
      </w:r>
    </w:p>
    <w:p w:rsidR="00E334FA" w:rsidRPr="00286A7C" w:rsidRDefault="00E334FA" w:rsidP="00D75F6A">
      <w:pPr>
        <w:tabs>
          <w:tab w:val="left" w:pos="1134"/>
        </w:tabs>
        <w:ind w:firstLine="426"/>
        <w:jc w:val="both"/>
        <w:rPr>
          <w:szCs w:val="28"/>
          <w:lang w:val="ru-MO"/>
        </w:rPr>
      </w:pPr>
      <w:r w:rsidRPr="00286A7C">
        <w:rPr>
          <w:szCs w:val="28"/>
        </w:rPr>
        <w:lastRenderedPageBreak/>
        <w:t>2. географическая близость интегрирующихся стран, наличие в большинстве случаев общей границы и исторически сложившихся экономических связей. Большинство интеграционных объединений мира начинались с нескольких соседних стран, расположенных на одном континенте, в непосредственной географической близости друг от друга</w:t>
      </w:r>
      <w:r w:rsidRPr="00286A7C">
        <w:rPr>
          <w:szCs w:val="28"/>
          <w:lang w:val="ru-MO"/>
        </w:rPr>
        <w:t>;</w:t>
      </w:r>
    </w:p>
    <w:p w:rsidR="00E334FA" w:rsidRPr="00286A7C" w:rsidRDefault="00E334FA" w:rsidP="00D75F6A">
      <w:pPr>
        <w:tabs>
          <w:tab w:val="left" w:pos="1134"/>
        </w:tabs>
        <w:ind w:firstLine="426"/>
        <w:jc w:val="both"/>
        <w:rPr>
          <w:szCs w:val="28"/>
          <w:lang w:val="ru-MO"/>
        </w:rPr>
      </w:pPr>
      <w:r w:rsidRPr="00286A7C">
        <w:rPr>
          <w:szCs w:val="28"/>
        </w:rPr>
        <w:t>3. общность экономических и иных проблем, стоящих перед странами в области развития, финансирования, регулирования экономики, политического сотрудничества и т.д. Экономическая интеграция призвана решить набор конкретных проблем, которые реально стоят перед интегрирующимися странами. Поэтому страны, где главная проблема - создание основ рыночной экономики не могут интегрироваться с государствами, в которых развитость рынка достигла такого уровня, что требует введения общей валюты</w:t>
      </w:r>
      <w:r w:rsidRPr="00286A7C">
        <w:rPr>
          <w:szCs w:val="28"/>
          <w:lang w:val="ru-MO"/>
        </w:rPr>
        <w:t>;</w:t>
      </w:r>
    </w:p>
    <w:p w:rsidR="00E334FA" w:rsidRPr="00286A7C" w:rsidRDefault="00E334FA" w:rsidP="00D75F6A">
      <w:pPr>
        <w:tabs>
          <w:tab w:val="left" w:pos="1134"/>
        </w:tabs>
        <w:ind w:firstLine="426"/>
        <w:jc w:val="both"/>
        <w:rPr>
          <w:szCs w:val="28"/>
          <w:lang w:val="ru-MO"/>
        </w:rPr>
      </w:pPr>
      <w:r w:rsidRPr="00286A7C">
        <w:rPr>
          <w:szCs w:val="28"/>
        </w:rPr>
        <w:t>4. демонстрационный эффект. В странах, создавших интеграционные объединения, обычно происходят положительные экономические сдвиги, что оказывает определённое психологическое воздействие на другие страны, следящими за изменениями</w:t>
      </w:r>
      <w:r w:rsidRPr="00286A7C">
        <w:rPr>
          <w:szCs w:val="28"/>
          <w:lang w:val="ru-MO"/>
        </w:rPr>
        <w:t>;</w:t>
      </w:r>
    </w:p>
    <w:p w:rsidR="00E334FA" w:rsidRPr="00286A7C" w:rsidRDefault="00E334FA" w:rsidP="00D75F6A">
      <w:pPr>
        <w:tabs>
          <w:tab w:val="left" w:pos="1134"/>
        </w:tabs>
        <w:ind w:firstLine="426"/>
        <w:jc w:val="both"/>
        <w:rPr>
          <w:szCs w:val="28"/>
        </w:rPr>
      </w:pPr>
      <w:r w:rsidRPr="00286A7C">
        <w:rPr>
          <w:szCs w:val="28"/>
        </w:rPr>
        <w:t>5. "эффект домино". После того, как большинство стран того или иного региона стали членами интеграционного объединения, остальные страны неизбежно испытывают трудности, связанные с переориентацией стран, входящих в группировку. Это приводит к сокращению торговли стран, оказавшихся за пределами интеграции. Поэтому некоторые из них высказывают заинтересованность подключению к интеграционным процессам просто из-за опасения остаться за её пределами.</w:t>
      </w:r>
    </w:p>
    <w:p w:rsidR="00E334FA" w:rsidRPr="00286A7C" w:rsidRDefault="00E334FA" w:rsidP="00D75F6A">
      <w:pPr>
        <w:tabs>
          <w:tab w:val="left" w:pos="1134"/>
        </w:tabs>
        <w:ind w:firstLine="426"/>
        <w:jc w:val="both"/>
        <w:rPr>
          <w:szCs w:val="28"/>
        </w:rPr>
      </w:pPr>
      <w:r w:rsidRPr="00286A7C">
        <w:rPr>
          <w:szCs w:val="28"/>
        </w:rPr>
        <w:t>Основными целями интеграции являются:</w:t>
      </w:r>
    </w:p>
    <w:p w:rsidR="00E334FA" w:rsidRPr="00057809" w:rsidRDefault="00E334FA" w:rsidP="00D75F6A">
      <w:pPr>
        <w:tabs>
          <w:tab w:val="left" w:pos="1134"/>
        </w:tabs>
        <w:ind w:firstLine="426"/>
        <w:jc w:val="both"/>
        <w:rPr>
          <w:szCs w:val="28"/>
          <w:lang w:val="ru-MO" w:eastAsia="ko-KR"/>
        </w:rPr>
      </w:pPr>
      <w:r w:rsidRPr="00057809">
        <w:rPr>
          <w:szCs w:val="28"/>
        </w:rPr>
        <w:t>а) использование преимуществ экономики масштаба. Обеспечение расширения размеров рынка, сокращения трансакционных издержек и извлечения других преимуществ на основе теории экономики масштаба позволяет привлечь прямые иностранные инвестиции;</w:t>
      </w:r>
    </w:p>
    <w:p w:rsidR="00E334FA" w:rsidRPr="00057809" w:rsidRDefault="00E334FA" w:rsidP="00D75F6A">
      <w:pPr>
        <w:tabs>
          <w:tab w:val="left" w:pos="1134"/>
        </w:tabs>
        <w:ind w:firstLine="426"/>
        <w:jc w:val="both"/>
        <w:rPr>
          <w:szCs w:val="28"/>
          <w:lang w:val="ru-MO"/>
        </w:rPr>
      </w:pPr>
      <w:r w:rsidRPr="00057809">
        <w:rPr>
          <w:szCs w:val="28"/>
        </w:rPr>
        <w:t>б) создание благоприятной внешнеполитической среды. Важнейшей целью большинства интеграционных объединений является укрепление взаимопонимания и сотрудничества участвующих стран в политической, военной, социальной, культурной и других неэкономических областях;</w:t>
      </w:r>
    </w:p>
    <w:p w:rsidR="00E334FA" w:rsidRPr="00057809" w:rsidRDefault="00E334FA" w:rsidP="00D75F6A">
      <w:pPr>
        <w:tabs>
          <w:tab w:val="left" w:pos="1134"/>
        </w:tabs>
        <w:ind w:firstLine="426"/>
        <w:jc w:val="both"/>
        <w:rPr>
          <w:szCs w:val="28"/>
          <w:lang w:val="ru-MO"/>
        </w:rPr>
      </w:pPr>
      <w:r w:rsidRPr="00057809">
        <w:rPr>
          <w:szCs w:val="28"/>
        </w:rPr>
        <w:t xml:space="preserve">в) решение задач торговой политики. Региональная интеграция нередко рассматривается как способ укрепить переговорные позиции участвующих стран </w:t>
      </w:r>
      <w:r w:rsidRPr="00057809">
        <w:rPr>
          <w:szCs w:val="28"/>
          <w:lang w:eastAsia="ko-KR"/>
        </w:rPr>
        <w:t>в</w:t>
      </w:r>
      <w:r w:rsidRPr="00057809">
        <w:rPr>
          <w:szCs w:val="28"/>
        </w:rPr>
        <w:t xml:space="preserve"> рамках многосторонних переговоров;</w:t>
      </w:r>
    </w:p>
    <w:p w:rsidR="00E334FA" w:rsidRPr="00057809" w:rsidRDefault="00E334FA" w:rsidP="00D75F6A">
      <w:pPr>
        <w:tabs>
          <w:tab w:val="left" w:pos="1134"/>
        </w:tabs>
        <w:ind w:firstLine="426"/>
        <w:jc w:val="both"/>
        <w:rPr>
          <w:szCs w:val="28"/>
          <w:lang w:val="ru-MO"/>
        </w:rPr>
      </w:pPr>
      <w:r w:rsidRPr="00057809">
        <w:rPr>
          <w:szCs w:val="28"/>
        </w:rPr>
        <w:t>г) содействие структурной перестройке экономики. Подключение стран, создающих рыночную экономику к региональным торговым соглашениям стран с более высоким уровнем рыночного развития рассматривается как канал передачи рыночного опыта, гарантия неизменности избранного рыночного курса;</w:t>
      </w:r>
    </w:p>
    <w:p w:rsidR="00E334FA" w:rsidRPr="00057809" w:rsidRDefault="00E334FA" w:rsidP="00D75F6A">
      <w:pPr>
        <w:tabs>
          <w:tab w:val="left" w:pos="1134"/>
        </w:tabs>
        <w:ind w:firstLine="426"/>
        <w:jc w:val="both"/>
        <w:rPr>
          <w:szCs w:val="28"/>
        </w:rPr>
      </w:pPr>
      <w:r w:rsidRPr="00057809">
        <w:rPr>
          <w:szCs w:val="28"/>
        </w:rPr>
        <w:t>д) поддержка молодых отраслей национальной промышленности. Интеграционные объединения стараются поддержать местных производителей.</w:t>
      </w:r>
    </w:p>
    <w:p w:rsidR="00E334FA" w:rsidRPr="00057809" w:rsidRDefault="00E334FA" w:rsidP="00D75F6A">
      <w:pPr>
        <w:tabs>
          <w:tab w:val="left" w:pos="1134"/>
        </w:tabs>
        <w:ind w:firstLine="426"/>
        <w:jc w:val="both"/>
        <w:rPr>
          <w:szCs w:val="28"/>
        </w:rPr>
      </w:pPr>
      <w:r w:rsidRPr="00057809">
        <w:rPr>
          <w:szCs w:val="28"/>
        </w:rPr>
        <w:t xml:space="preserve">2.Интеграционные объединения различного типа получили свое развитие во второй половине XX века. Несмотря на различия в подходах, определениях и </w:t>
      </w:r>
      <w:r w:rsidRPr="00057809">
        <w:rPr>
          <w:szCs w:val="28"/>
        </w:rPr>
        <w:lastRenderedPageBreak/>
        <w:t>названиях тех или иных интеграционных группировок, в них можно выделить общие черты и закономерности. Исторически интеграция эволюционирует через несколько этапов, каждый из которых свидетельствует о степени её зрелости.</w:t>
      </w:r>
    </w:p>
    <w:p w:rsidR="00E334FA" w:rsidRPr="00057809" w:rsidRDefault="00E334FA" w:rsidP="00D75F6A">
      <w:pPr>
        <w:tabs>
          <w:tab w:val="left" w:pos="1134"/>
        </w:tabs>
        <w:ind w:firstLine="426"/>
        <w:jc w:val="both"/>
        <w:rPr>
          <w:szCs w:val="28"/>
        </w:rPr>
      </w:pPr>
      <w:r w:rsidRPr="00057809">
        <w:rPr>
          <w:szCs w:val="28"/>
        </w:rPr>
        <w:t>На первом этапе, когда страны ещё только делают первые шаги к сближению, между ними заключаются преференциальные торговые соглашения, которые подписываются либо на двусторонней основе между государствами, либо между уже существующей интеграционной группировкой. При этом предусматривается сохранение национальных таможенных тарифов.</w:t>
      </w:r>
    </w:p>
    <w:p w:rsidR="00E334FA" w:rsidRPr="00057809" w:rsidRDefault="00E334FA" w:rsidP="00D75F6A">
      <w:pPr>
        <w:tabs>
          <w:tab w:val="left" w:pos="1134"/>
        </w:tabs>
        <w:ind w:firstLine="426"/>
        <w:jc w:val="both"/>
        <w:rPr>
          <w:szCs w:val="28"/>
        </w:rPr>
      </w:pPr>
      <w:r w:rsidRPr="00057809">
        <w:rPr>
          <w:szCs w:val="28"/>
        </w:rPr>
        <w:t>На втором этапе интеграции страны переходят к созданию зоны свободной торговли, предусматривающей полную отмену таможенных тарифов во взаимной торговле при сохранении национальных таможенных тарифов в отношении к третьим странам. В большинстве случаях, условия распространяются на все товары, кроме продукции сельского хозяйства.</w:t>
      </w:r>
    </w:p>
    <w:p w:rsidR="00E334FA" w:rsidRPr="00057809" w:rsidRDefault="00E334FA" w:rsidP="00D75F6A">
      <w:pPr>
        <w:tabs>
          <w:tab w:val="left" w:pos="1134"/>
        </w:tabs>
        <w:ind w:firstLine="426"/>
        <w:jc w:val="both"/>
        <w:rPr>
          <w:szCs w:val="28"/>
        </w:rPr>
      </w:pPr>
      <w:r w:rsidRPr="00057809">
        <w:rPr>
          <w:szCs w:val="28"/>
        </w:rPr>
        <w:t>Третий уровень интеграции связан с образованием таможенного союза - согласованной отменой национальных таможенных тарифов и введением общего тарифа и единой системы нетарифного регулирования торговли в отношении третьих стран. Таможенный союз предусматривает беспошлинную внутриинтеграционную торговлю товарами и услугами и полную свободу их перемещения внутри региона. Межгосударственными органами выступают периодические совещания министров.</w:t>
      </w:r>
    </w:p>
    <w:p w:rsidR="00E334FA" w:rsidRPr="00057809" w:rsidRDefault="00E334FA" w:rsidP="00D75F6A">
      <w:pPr>
        <w:tabs>
          <w:tab w:val="left" w:pos="1134"/>
        </w:tabs>
        <w:ind w:firstLine="426"/>
        <w:jc w:val="both"/>
        <w:rPr>
          <w:szCs w:val="28"/>
        </w:rPr>
      </w:pPr>
      <w:r w:rsidRPr="00057809">
        <w:rPr>
          <w:szCs w:val="28"/>
        </w:rPr>
        <w:t>Когда интеграционный процесс достигает четвёртого этапа - общего рынка - интегрирующиеся страны договариваются о свободе движения не только товаров и услуг, но и факторов производства - капитала, рабочей силы. Межгосударственными органами выступают периодические совещания глав государств.</w:t>
      </w:r>
    </w:p>
    <w:p w:rsidR="00E334FA" w:rsidRPr="00057809" w:rsidRDefault="00E334FA" w:rsidP="00D75F6A">
      <w:pPr>
        <w:tabs>
          <w:tab w:val="left" w:pos="1134"/>
        </w:tabs>
        <w:ind w:firstLine="426"/>
        <w:jc w:val="both"/>
        <w:rPr>
          <w:szCs w:val="28"/>
        </w:rPr>
      </w:pPr>
      <w:r w:rsidRPr="00057809">
        <w:rPr>
          <w:szCs w:val="28"/>
        </w:rPr>
        <w:t>Пятый этап - экономический союз, предусматривает наряду с общим таможенным тарифом и свободой движения товаров, факторов производства также и координацию макроэкономической политики, и унификацию законодательств в ключевых областях - валютной, бюджетной, денежной.</w:t>
      </w:r>
    </w:p>
    <w:p w:rsidR="00E334FA" w:rsidRPr="00057809" w:rsidRDefault="00E334FA" w:rsidP="00D75F6A">
      <w:pPr>
        <w:tabs>
          <w:tab w:val="left" w:pos="1134"/>
        </w:tabs>
        <w:ind w:firstLine="426"/>
        <w:jc w:val="both"/>
        <w:rPr>
          <w:szCs w:val="28"/>
        </w:rPr>
      </w:pPr>
      <w:r w:rsidRPr="00057809">
        <w:rPr>
          <w:szCs w:val="28"/>
        </w:rPr>
        <w:t xml:space="preserve">Принципиально важно существование и шестого этапа - политического союза, который предусматривал бы передачу национальными правительствами большей части своих функций в отношениях с третьими странами негосударственным органам. Но, это означало бы потерю суверенности отдельных государств. </w:t>
      </w:r>
    </w:p>
    <w:p w:rsidR="00E334FA" w:rsidRPr="00057809" w:rsidRDefault="00E334FA" w:rsidP="00D75F6A">
      <w:pPr>
        <w:tabs>
          <w:tab w:val="left" w:pos="1134"/>
        </w:tabs>
        <w:ind w:firstLine="426"/>
        <w:jc w:val="both"/>
        <w:rPr>
          <w:szCs w:val="28"/>
        </w:rPr>
      </w:pPr>
      <w:r w:rsidRPr="00057809">
        <w:rPr>
          <w:szCs w:val="28"/>
        </w:rPr>
        <w:t>Интеграционные группировки в мировой экономике периодически возникают и исчезают. Точно определить на каком этапе развития находится та или иная интеграционная группировка сложно, так как отсутствует сопоставимая информация, возникает различие между целями и реальными достижениями. Классификация действующих интеграционных объединений показывает, что существует много примеров интеграционных группировок, находящихся на каждой из стадий развития интеграционного процесса.</w:t>
      </w:r>
    </w:p>
    <w:p w:rsidR="00E334FA" w:rsidRPr="00057809" w:rsidRDefault="00E334FA" w:rsidP="00D75F6A">
      <w:pPr>
        <w:tabs>
          <w:tab w:val="left" w:pos="1134"/>
        </w:tabs>
        <w:ind w:firstLine="426"/>
        <w:jc w:val="both"/>
        <w:rPr>
          <w:szCs w:val="28"/>
        </w:rPr>
      </w:pPr>
      <w:r w:rsidRPr="00057809">
        <w:rPr>
          <w:szCs w:val="28"/>
        </w:rPr>
        <w:t xml:space="preserve">Как известно, далеко продвинулся Европейский Союз (ЕС), возникший на базе Европейских Сообществ, созданных в </w:t>
      </w:r>
      <w:smartTag w:uri="urn:schemas-microsoft-com:office:smarttags" w:element="metricconverter">
        <w:smartTagPr>
          <w:attr w:name="ProductID" w:val="1967 г"/>
        </w:smartTagPr>
        <w:r w:rsidRPr="00057809">
          <w:rPr>
            <w:szCs w:val="28"/>
          </w:rPr>
          <w:t>1967 г</w:t>
        </w:r>
      </w:smartTag>
      <w:r w:rsidRPr="00057809">
        <w:rPr>
          <w:szCs w:val="28"/>
        </w:rPr>
        <w:t xml:space="preserve">. в результате слияния органов </w:t>
      </w:r>
      <w:r w:rsidRPr="00057809">
        <w:rPr>
          <w:szCs w:val="28"/>
        </w:rPr>
        <w:lastRenderedPageBreak/>
        <w:t xml:space="preserve">трех прежде самостоятельных региональных организаций - Европейского объединения угля и стали (ЕОУС, </w:t>
      </w:r>
      <w:smartTag w:uri="urn:schemas-microsoft-com:office:smarttags" w:element="metricconverter">
        <w:smartTagPr>
          <w:attr w:name="ProductID" w:val="1951 г"/>
        </w:smartTagPr>
        <w:r w:rsidRPr="00057809">
          <w:rPr>
            <w:szCs w:val="28"/>
          </w:rPr>
          <w:t>1951 г</w:t>
        </w:r>
      </w:smartTag>
      <w:r w:rsidRPr="00057809">
        <w:rPr>
          <w:szCs w:val="28"/>
        </w:rPr>
        <w:t xml:space="preserve">.), Европейского экономического сообщества (ЕЭС, 1957-1958 гг.) и Европейского сообщества по ядерной энергии (Евратом, </w:t>
      </w:r>
      <w:smartTag w:uri="urn:schemas-microsoft-com:office:smarttags" w:element="metricconverter">
        <w:smartTagPr>
          <w:attr w:name="ProductID" w:val="1958 г"/>
        </w:smartTagPr>
        <w:r w:rsidRPr="00057809">
          <w:rPr>
            <w:szCs w:val="28"/>
          </w:rPr>
          <w:t>1958 г</w:t>
        </w:r>
      </w:smartTag>
      <w:r w:rsidRPr="00057809">
        <w:rPr>
          <w:szCs w:val="28"/>
        </w:rPr>
        <w:t xml:space="preserve">.). С 1 ноября </w:t>
      </w:r>
      <w:smartTag w:uri="urn:schemas-microsoft-com:office:smarttags" w:element="metricconverter">
        <w:smartTagPr>
          <w:attr w:name="ProductID" w:val="1993 г"/>
        </w:smartTagPr>
        <w:r w:rsidRPr="00057809">
          <w:rPr>
            <w:szCs w:val="28"/>
          </w:rPr>
          <w:t>1993 г</w:t>
        </w:r>
      </w:smartTag>
      <w:r w:rsidRPr="00057809">
        <w:rPr>
          <w:szCs w:val="28"/>
        </w:rPr>
        <w:t>., после вступления в силу Маастрихтских договоренностей, официальным названием данной интеграционной группировки стал Европейский союз.</w:t>
      </w:r>
    </w:p>
    <w:p w:rsidR="00E334FA" w:rsidRPr="00057809" w:rsidRDefault="00E334FA" w:rsidP="00D75F6A">
      <w:pPr>
        <w:tabs>
          <w:tab w:val="left" w:pos="1134"/>
        </w:tabs>
        <w:ind w:firstLine="426"/>
        <w:jc w:val="both"/>
        <w:rPr>
          <w:szCs w:val="28"/>
        </w:rPr>
      </w:pPr>
      <w:r w:rsidRPr="00057809">
        <w:rPr>
          <w:szCs w:val="28"/>
        </w:rPr>
        <w:t>Развитие интеграционных процессов в Западной Европе постоянно охватывало макроэкономическую сферу и средства структурной пере</w:t>
      </w:r>
      <w:r w:rsidRPr="00057809">
        <w:rPr>
          <w:szCs w:val="28"/>
        </w:rPr>
        <w:softHyphen/>
        <w:t>стройки. Межгосударственное вмешательство в экономические процессы носило преимущественно косвенный характер. Его инструментами выступают общий бюджет ЕС и общие фонды. Ос</w:t>
      </w:r>
      <w:r w:rsidRPr="00057809">
        <w:rPr>
          <w:szCs w:val="28"/>
        </w:rPr>
        <w:softHyphen/>
        <w:t>новным инструментом такого воздействия выступает формирование общих условий функционирования различных секторов хозяйства в сообществе. В их числе аграрная, валютная, внешнеэкономическая, социальная сферы. Разработаны программы по созданию единых рынков капитала, товаров и услуг, что создает дополнительные стимулы для переплетения национальных капиталов.</w:t>
      </w:r>
    </w:p>
    <w:p w:rsidR="00E334FA" w:rsidRPr="00057809" w:rsidRDefault="00286A7C" w:rsidP="00D75F6A">
      <w:pPr>
        <w:tabs>
          <w:tab w:val="left" w:pos="1134"/>
        </w:tabs>
        <w:ind w:firstLine="426"/>
        <w:jc w:val="both"/>
        <w:rPr>
          <w:szCs w:val="28"/>
        </w:rPr>
      </w:pPr>
      <w:r>
        <w:rPr>
          <w:szCs w:val="28"/>
        </w:rPr>
        <w:t>Еще в 60-е годы</w:t>
      </w:r>
      <w:r w:rsidR="00E334FA" w:rsidRPr="00057809">
        <w:rPr>
          <w:szCs w:val="28"/>
        </w:rPr>
        <w:t xml:space="preserve"> сложилась нынешняя институциональная структура ЕС, которая, наряду с традиционными органами межправительственного сотрудничества, воспроизводит отдельные структуры, присущие законодательной, исполнительной и судебной властям на национальном уровне.</w:t>
      </w:r>
    </w:p>
    <w:p w:rsidR="00E334FA" w:rsidRPr="00057809" w:rsidRDefault="00E334FA" w:rsidP="00D75F6A">
      <w:pPr>
        <w:tabs>
          <w:tab w:val="left" w:pos="1134"/>
        </w:tabs>
        <w:ind w:firstLine="426"/>
        <w:jc w:val="both"/>
        <w:rPr>
          <w:szCs w:val="28"/>
        </w:rPr>
      </w:pPr>
      <w:r w:rsidRPr="00057809">
        <w:rPr>
          <w:szCs w:val="28"/>
        </w:rPr>
        <w:t>Следует иметь в виду, что интеграционные процессы в Северной Америке имеют отличия от западноевропейской модели. Так, на североамериканском континенте были созданы предпосылки формирования и развития регионального комплекса на микроуровне или интеграции, обеспечиваемой прямыми иностранными капиталовложе</w:t>
      </w:r>
      <w:r w:rsidRPr="00057809">
        <w:rPr>
          <w:szCs w:val="28"/>
        </w:rPr>
        <w:softHyphen/>
        <w:t>ниями. Это свободный режим движения через американо-канадскую границу капитала и рабочей силы, неограниченная обратимость валют. Подобный порядок решал целый ряд задач региональной экономической интеграции без всякого договорно-правового оформления. Хотя таможенная регламентация взаимного товарооборота была далека от зоны свободной торговли, она оставляла довольно широкий простор для внутрирегионального разделения труда. Только в</w:t>
      </w:r>
      <w:smartTag w:uri="urn:schemas-microsoft-com:office:smarttags" w:element="metricconverter">
        <w:smartTagPr>
          <w:attr w:name="ProductID" w:val="1988 г"/>
        </w:smartTagPr>
        <w:r w:rsidRPr="00057809">
          <w:rPr>
            <w:szCs w:val="28"/>
          </w:rPr>
          <w:t>1988 г</w:t>
        </w:r>
      </w:smartTag>
      <w:r w:rsidRPr="00057809">
        <w:rPr>
          <w:szCs w:val="28"/>
        </w:rPr>
        <w:t xml:space="preserve">. между США и Канадой было подписано соглашение о создании к </w:t>
      </w:r>
      <w:smartTag w:uri="urn:schemas-microsoft-com:office:smarttags" w:element="metricconverter">
        <w:smartTagPr>
          <w:attr w:name="ProductID" w:val="1995 г"/>
        </w:smartTagPr>
        <w:r w:rsidRPr="00057809">
          <w:rPr>
            <w:szCs w:val="28"/>
          </w:rPr>
          <w:t>1995 г</w:t>
        </w:r>
      </w:smartTag>
      <w:r w:rsidRPr="00057809">
        <w:rPr>
          <w:szCs w:val="28"/>
        </w:rPr>
        <w:t xml:space="preserve">. зоны свободной торговли. В </w:t>
      </w:r>
      <w:smartTag w:uri="urn:schemas-microsoft-com:office:smarttags" w:element="metricconverter">
        <w:smartTagPr>
          <w:attr w:name="ProductID" w:val="1992 г"/>
        </w:smartTagPr>
        <w:r w:rsidRPr="00057809">
          <w:rPr>
            <w:szCs w:val="28"/>
          </w:rPr>
          <w:t>1992 г</w:t>
        </w:r>
      </w:smartTag>
      <w:r w:rsidRPr="00057809">
        <w:rPr>
          <w:szCs w:val="28"/>
        </w:rPr>
        <w:t>. США, Канада и Мексика подписали соглашение о создании зоны свободной торговли Северной Америке, которое предусматривало введение в течение 15 лет свободы движения товаров и капиталов между тремя странами.</w:t>
      </w:r>
    </w:p>
    <w:p w:rsidR="00E334FA" w:rsidRPr="00057809" w:rsidRDefault="00E334FA" w:rsidP="00D75F6A">
      <w:pPr>
        <w:tabs>
          <w:tab w:val="left" w:pos="1134"/>
        </w:tabs>
        <w:ind w:firstLine="426"/>
        <w:jc w:val="both"/>
        <w:rPr>
          <w:szCs w:val="28"/>
        </w:rPr>
      </w:pPr>
      <w:r w:rsidRPr="00057809">
        <w:rPr>
          <w:szCs w:val="28"/>
        </w:rPr>
        <w:t xml:space="preserve">Развитие интеграционного комплекса в регионе идет в направлении, отвечающем интересам более сильной стороны - американских ТНК, капитал которых занимает ведущие позиции в целом ряде отраслей соседних стран. Так, 75-80 % канадского экспорта, составляющего примерно 20% ВВП Канады, направляется в США. Для США канадский рынок самый крупный, но его роль несколько иная. В Канаду направляется около 25% американского экспорта, что составляет чуть больше 1% ВВП США (или 15% ВВП Канады). До 71% </w:t>
      </w:r>
      <w:r w:rsidRPr="00057809">
        <w:rPr>
          <w:szCs w:val="28"/>
        </w:rPr>
        <w:lastRenderedPageBreak/>
        <w:t>экспорта Мексики связано с США, и только 7% американского экспорта - с Мексикой (или 65% всей стоимости мексиканского импорта). Важно, что значительную часть канадо</w:t>
      </w:r>
      <w:r w:rsidR="00C8443D">
        <w:rPr>
          <w:szCs w:val="28"/>
        </w:rPr>
        <w:t>-</w:t>
      </w:r>
      <w:r w:rsidRPr="00057809">
        <w:rPr>
          <w:szCs w:val="28"/>
        </w:rPr>
        <w:t>американской и мексико</w:t>
      </w:r>
      <w:r w:rsidR="00C8443D">
        <w:rPr>
          <w:szCs w:val="28"/>
        </w:rPr>
        <w:t>-</w:t>
      </w:r>
      <w:r w:rsidRPr="00057809">
        <w:rPr>
          <w:szCs w:val="28"/>
        </w:rPr>
        <w:t>американской торговли составляют поставки филиалов американских ТНК.</w:t>
      </w:r>
    </w:p>
    <w:p w:rsidR="00E334FA" w:rsidRPr="00057809" w:rsidRDefault="00E334FA" w:rsidP="00D75F6A">
      <w:pPr>
        <w:tabs>
          <w:tab w:val="left" w:pos="1134"/>
        </w:tabs>
        <w:ind w:firstLine="426"/>
        <w:jc w:val="both"/>
        <w:rPr>
          <w:color w:val="000000"/>
          <w:szCs w:val="28"/>
        </w:rPr>
      </w:pPr>
      <w:r w:rsidRPr="00286A7C">
        <w:rPr>
          <w:color w:val="000000"/>
          <w:szCs w:val="28"/>
        </w:rPr>
        <w:t>Экономическая интеграция</w:t>
      </w:r>
      <w:r w:rsidRPr="00057809">
        <w:rPr>
          <w:color w:val="000000"/>
          <w:szCs w:val="28"/>
        </w:rPr>
        <w:t xml:space="preserve"> - процесс развития устойчивых взаимосвязей соседних государств,</w:t>
      </w:r>
      <w:r w:rsidR="0080393D">
        <w:rPr>
          <w:color w:val="000000"/>
          <w:szCs w:val="28"/>
        </w:rPr>
        <w:t xml:space="preserve"> </w:t>
      </w:r>
      <w:r w:rsidRPr="00057809">
        <w:rPr>
          <w:color w:val="000000"/>
          <w:szCs w:val="28"/>
        </w:rPr>
        <w:t>ведущий к их постепенному экономическому слиянию, основанный на проведении этими странами согласованной межгосударственной экономики и политики.</w:t>
      </w:r>
    </w:p>
    <w:p w:rsidR="00E334FA" w:rsidRPr="00286A7C" w:rsidRDefault="00E334FA" w:rsidP="00D75F6A">
      <w:pPr>
        <w:tabs>
          <w:tab w:val="left" w:pos="1134"/>
        </w:tabs>
        <w:ind w:firstLine="426"/>
        <w:jc w:val="both"/>
        <w:rPr>
          <w:color w:val="000000"/>
          <w:szCs w:val="28"/>
        </w:rPr>
      </w:pPr>
      <w:r w:rsidRPr="00286A7C">
        <w:rPr>
          <w:color w:val="000000"/>
          <w:szCs w:val="28"/>
        </w:rPr>
        <w:t>Выделяют следующие формы экономической интеграции:</w:t>
      </w:r>
    </w:p>
    <w:p w:rsidR="00E334FA" w:rsidRPr="00286A7C" w:rsidRDefault="00075262" w:rsidP="00D75F6A">
      <w:pPr>
        <w:tabs>
          <w:tab w:val="left" w:pos="1134"/>
        </w:tabs>
        <w:ind w:firstLine="426"/>
        <w:jc w:val="both"/>
        <w:rPr>
          <w:color w:val="000000"/>
          <w:szCs w:val="28"/>
        </w:rPr>
      </w:pPr>
      <w:hyperlink r:id="rId10" w:tooltip="Преференциальная зона (страница отсутствует)" w:history="1">
        <w:r w:rsidR="00E334FA" w:rsidRPr="00286A7C">
          <w:rPr>
            <w:rStyle w:val="af5"/>
            <w:color w:val="000000"/>
            <w:szCs w:val="28"/>
            <w:u w:val="none"/>
          </w:rPr>
          <w:t>Преференциальная зона</w:t>
        </w:r>
      </w:hyperlink>
      <w:r w:rsidR="00286A7C">
        <w:rPr>
          <w:color w:val="000000"/>
          <w:szCs w:val="28"/>
        </w:rPr>
        <w:t>;</w:t>
      </w:r>
    </w:p>
    <w:p w:rsidR="00E334FA" w:rsidRPr="00286A7C" w:rsidRDefault="00075262" w:rsidP="00D75F6A">
      <w:pPr>
        <w:tabs>
          <w:tab w:val="left" w:pos="1134"/>
        </w:tabs>
        <w:ind w:firstLine="426"/>
        <w:jc w:val="both"/>
        <w:rPr>
          <w:color w:val="000000"/>
          <w:szCs w:val="28"/>
        </w:rPr>
      </w:pPr>
      <w:hyperlink r:id="rId11" w:tooltip="Зона свободной торговли" w:history="1">
        <w:r w:rsidR="00E334FA" w:rsidRPr="00286A7C">
          <w:rPr>
            <w:rStyle w:val="af5"/>
            <w:color w:val="000000"/>
            <w:szCs w:val="28"/>
            <w:u w:val="none"/>
          </w:rPr>
          <w:t>Зона свободной торговли</w:t>
        </w:r>
      </w:hyperlink>
      <w:r w:rsidR="00286A7C">
        <w:rPr>
          <w:color w:val="000000"/>
          <w:szCs w:val="28"/>
        </w:rPr>
        <w:t>;</w:t>
      </w:r>
    </w:p>
    <w:p w:rsidR="00E334FA" w:rsidRPr="00286A7C" w:rsidRDefault="00075262" w:rsidP="00D75F6A">
      <w:pPr>
        <w:tabs>
          <w:tab w:val="left" w:pos="1134"/>
        </w:tabs>
        <w:ind w:firstLine="426"/>
        <w:jc w:val="both"/>
        <w:rPr>
          <w:color w:val="000000"/>
          <w:szCs w:val="28"/>
        </w:rPr>
      </w:pPr>
      <w:hyperlink r:id="rId12" w:tooltip="Таможенный союз" w:history="1">
        <w:r w:rsidR="00E334FA" w:rsidRPr="00286A7C">
          <w:rPr>
            <w:rStyle w:val="af5"/>
            <w:color w:val="000000"/>
            <w:szCs w:val="28"/>
            <w:u w:val="none"/>
          </w:rPr>
          <w:t>Таможенный союз</w:t>
        </w:r>
      </w:hyperlink>
      <w:r w:rsidR="00286A7C">
        <w:rPr>
          <w:color w:val="000000"/>
          <w:szCs w:val="28"/>
        </w:rPr>
        <w:t>;</w:t>
      </w:r>
    </w:p>
    <w:p w:rsidR="00E334FA" w:rsidRPr="00286A7C" w:rsidRDefault="00075262" w:rsidP="00D75F6A">
      <w:pPr>
        <w:tabs>
          <w:tab w:val="left" w:pos="1134"/>
        </w:tabs>
        <w:ind w:firstLine="426"/>
        <w:jc w:val="both"/>
        <w:rPr>
          <w:color w:val="000000"/>
          <w:szCs w:val="28"/>
        </w:rPr>
      </w:pPr>
      <w:hyperlink r:id="rId13" w:tooltip="Общий рынок" w:history="1">
        <w:r w:rsidR="00E334FA" w:rsidRPr="00286A7C">
          <w:rPr>
            <w:rStyle w:val="af5"/>
            <w:color w:val="000000"/>
            <w:szCs w:val="28"/>
            <w:u w:val="none"/>
          </w:rPr>
          <w:t>Общий рынок</w:t>
        </w:r>
      </w:hyperlink>
      <w:r w:rsidR="00286A7C">
        <w:rPr>
          <w:color w:val="000000"/>
          <w:szCs w:val="28"/>
        </w:rPr>
        <w:t>;</w:t>
      </w:r>
    </w:p>
    <w:p w:rsidR="00E334FA" w:rsidRPr="00286A7C" w:rsidRDefault="00075262" w:rsidP="00D75F6A">
      <w:pPr>
        <w:tabs>
          <w:tab w:val="left" w:pos="1134"/>
        </w:tabs>
        <w:ind w:firstLine="426"/>
        <w:jc w:val="both"/>
        <w:rPr>
          <w:color w:val="000000"/>
          <w:szCs w:val="28"/>
        </w:rPr>
      </w:pPr>
      <w:hyperlink r:id="rId14" w:tooltip="Экономический союз" w:history="1">
        <w:r w:rsidR="00E334FA" w:rsidRPr="00286A7C">
          <w:rPr>
            <w:rStyle w:val="af5"/>
            <w:color w:val="000000"/>
            <w:szCs w:val="28"/>
            <w:u w:val="none"/>
          </w:rPr>
          <w:t>Экономический союз</w:t>
        </w:r>
      </w:hyperlink>
      <w:r w:rsidR="00286A7C">
        <w:rPr>
          <w:color w:val="000000"/>
          <w:szCs w:val="28"/>
        </w:rPr>
        <w:t>;</w:t>
      </w:r>
    </w:p>
    <w:p w:rsidR="00E334FA" w:rsidRPr="00286A7C" w:rsidRDefault="00075262" w:rsidP="00D75F6A">
      <w:pPr>
        <w:tabs>
          <w:tab w:val="left" w:pos="1134"/>
        </w:tabs>
        <w:ind w:firstLine="426"/>
        <w:jc w:val="both"/>
        <w:rPr>
          <w:color w:val="000000"/>
          <w:szCs w:val="28"/>
        </w:rPr>
      </w:pPr>
      <w:hyperlink r:id="rId15" w:tooltip="Экономический и валютный союз" w:history="1">
        <w:r w:rsidR="00E334FA" w:rsidRPr="00286A7C">
          <w:rPr>
            <w:rStyle w:val="af5"/>
            <w:color w:val="000000"/>
            <w:szCs w:val="28"/>
            <w:u w:val="none"/>
          </w:rPr>
          <w:t>Экономический и валютный союз</w:t>
        </w:r>
      </w:hyperlink>
      <w:r w:rsidR="00E334FA" w:rsidRPr="00286A7C">
        <w:rPr>
          <w:color w:val="000000"/>
          <w:szCs w:val="28"/>
        </w:rPr>
        <w:t>.</w:t>
      </w:r>
    </w:p>
    <w:p w:rsidR="00E334FA" w:rsidRPr="00947AF0" w:rsidRDefault="00E334FA" w:rsidP="00D75F6A">
      <w:pPr>
        <w:tabs>
          <w:tab w:val="left" w:pos="1134"/>
        </w:tabs>
        <w:ind w:firstLine="426"/>
        <w:jc w:val="both"/>
        <w:rPr>
          <w:color w:val="000000"/>
          <w:szCs w:val="28"/>
        </w:rPr>
      </w:pPr>
      <w:r w:rsidRPr="00947AF0">
        <w:rPr>
          <w:color w:val="000000"/>
          <w:szCs w:val="28"/>
        </w:rPr>
        <w:t>Основными признаками интеграции являются:</w:t>
      </w:r>
    </w:p>
    <w:p w:rsidR="00947AF0" w:rsidRPr="00947AF0" w:rsidRDefault="00E334FA" w:rsidP="00E56422">
      <w:pPr>
        <w:pStyle w:val="ab"/>
        <w:numPr>
          <w:ilvl w:val="0"/>
          <w:numId w:val="12"/>
        </w:numPr>
        <w:autoSpaceDN w:val="0"/>
        <w:spacing w:after="0" w:line="240" w:lineRule="auto"/>
        <w:ind w:left="426" w:hanging="426"/>
        <w:jc w:val="both"/>
        <w:rPr>
          <w:rFonts w:ascii="Times New Roman" w:hAnsi="Times New Roman"/>
          <w:color w:val="000000"/>
          <w:sz w:val="28"/>
          <w:szCs w:val="28"/>
        </w:rPr>
      </w:pPr>
      <w:r w:rsidRPr="00947AF0">
        <w:rPr>
          <w:rFonts w:ascii="Times New Roman" w:hAnsi="Times New Roman"/>
          <w:color w:val="000000"/>
          <w:sz w:val="28"/>
          <w:szCs w:val="28"/>
        </w:rPr>
        <w:t>взаимопроникновение и переплетение национальных производственных процессов;</w:t>
      </w:r>
    </w:p>
    <w:p w:rsidR="00947AF0" w:rsidRPr="00947AF0" w:rsidRDefault="00E334FA" w:rsidP="00E56422">
      <w:pPr>
        <w:pStyle w:val="ab"/>
        <w:numPr>
          <w:ilvl w:val="0"/>
          <w:numId w:val="12"/>
        </w:numPr>
        <w:autoSpaceDN w:val="0"/>
        <w:spacing w:after="0" w:line="240" w:lineRule="auto"/>
        <w:ind w:left="426" w:hanging="426"/>
        <w:jc w:val="both"/>
        <w:rPr>
          <w:rFonts w:ascii="Times New Roman" w:hAnsi="Times New Roman"/>
          <w:color w:val="000000"/>
          <w:sz w:val="28"/>
          <w:szCs w:val="28"/>
        </w:rPr>
      </w:pPr>
      <w:r w:rsidRPr="00947AF0">
        <w:rPr>
          <w:rFonts w:ascii="Times New Roman" w:hAnsi="Times New Roman"/>
          <w:color w:val="000000"/>
          <w:sz w:val="28"/>
          <w:szCs w:val="28"/>
        </w:rPr>
        <w:t>структурные изменения в экономике стран-участниц;</w:t>
      </w:r>
    </w:p>
    <w:p w:rsidR="00E334FA" w:rsidRPr="00947AF0" w:rsidRDefault="00E334FA" w:rsidP="00E56422">
      <w:pPr>
        <w:pStyle w:val="ab"/>
        <w:numPr>
          <w:ilvl w:val="0"/>
          <w:numId w:val="12"/>
        </w:numPr>
        <w:autoSpaceDN w:val="0"/>
        <w:spacing w:after="0" w:line="240" w:lineRule="auto"/>
        <w:ind w:left="426" w:hanging="426"/>
        <w:jc w:val="both"/>
        <w:rPr>
          <w:rFonts w:ascii="Times New Roman" w:hAnsi="Times New Roman"/>
          <w:color w:val="000000"/>
          <w:sz w:val="28"/>
          <w:szCs w:val="28"/>
        </w:rPr>
      </w:pPr>
      <w:r w:rsidRPr="00947AF0">
        <w:rPr>
          <w:rFonts w:ascii="Times New Roman" w:hAnsi="Times New Roman"/>
          <w:color w:val="000000"/>
          <w:sz w:val="28"/>
          <w:szCs w:val="28"/>
        </w:rPr>
        <w:t>необходимость и целенаправленное регулирование интеграционных процессов.</w:t>
      </w:r>
    </w:p>
    <w:p w:rsidR="00E334FA" w:rsidRPr="00947AF0" w:rsidRDefault="00E56422" w:rsidP="00E56422">
      <w:pPr>
        <w:tabs>
          <w:tab w:val="left" w:pos="1134"/>
        </w:tabs>
        <w:ind w:left="426" w:hanging="426"/>
        <w:jc w:val="both"/>
        <w:rPr>
          <w:color w:val="000000"/>
          <w:szCs w:val="28"/>
        </w:rPr>
      </w:pPr>
      <w:r>
        <w:rPr>
          <w:color w:val="000000"/>
          <w:szCs w:val="28"/>
        </w:rPr>
        <w:t xml:space="preserve">     </w:t>
      </w:r>
      <w:r w:rsidR="00E334FA" w:rsidRPr="00947AF0">
        <w:rPr>
          <w:color w:val="000000"/>
          <w:szCs w:val="28"/>
        </w:rPr>
        <w:t>Уровни интеграции:</w:t>
      </w:r>
    </w:p>
    <w:p w:rsidR="00E334FA" w:rsidRPr="00947AF0" w:rsidRDefault="00E334FA" w:rsidP="00E56422">
      <w:pPr>
        <w:numPr>
          <w:ilvl w:val="0"/>
          <w:numId w:val="10"/>
        </w:numPr>
        <w:tabs>
          <w:tab w:val="left" w:pos="709"/>
        </w:tabs>
        <w:ind w:left="426" w:hanging="426"/>
        <w:jc w:val="both"/>
        <w:rPr>
          <w:color w:val="000000"/>
          <w:szCs w:val="28"/>
        </w:rPr>
      </w:pPr>
      <w:r w:rsidRPr="00947AF0">
        <w:rPr>
          <w:color w:val="000000"/>
          <w:szCs w:val="28"/>
        </w:rPr>
        <w:t>макроэкономический (интеграция на государственном уровне);</w:t>
      </w:r>
    </w:p>
    <w:p w:rsidR="00E334FA" w:rsidRPr="00947AF0" w:rsidRDefault="00E334FA" w:rsidP="00E56422">
      <w:pPr>
        <w:numPr>
          <w:ilvl w:val="0"/>
          <w:numId w:val="10"/>
        </w:numPr>
        <w:tabs>
          <w:tab w:val="left" w:pos="709"/>
        </w:tabs>
        <w:ind w:left="426" w:hanging="426"/>
        <w:jc w:val="both"/>
        <w:rPr>
          <w:color w:val="000000"/>
          <w:szCs w:val="28"/>
        </w:rPr>
      </w:pPr>
      <w:r w:rsidRPr="00947AF0">
        <w:rPr>
          <w:color w:val="000000"/>
          <w:szCs w:val="28"/>
        </w:rPr>
        <w:t xml:space="preserve">микроэкономический (межфирменные объединения </w:t>
      </w:r>
      <w:hyperlink r:id="rId16" w:tooltip="Транснациональная компания" w:history="1">
        <w:r w:rsidRPr="00947AF0">
          <w:rPr>
            <w:rStyle w:val="af5"/>
            <w:color w:val="000000"/>
            <w:szCs w:val="28"/>
          </w:rPr>
          <w:t>ТНК</w:t>
        </w:r>
      </w:hyperlink>
      <w:r w:rsidRPr="00947AF0">
        <w:rPr>
          <w:color w:val="000000"/>
          <w:szCs w:val="28"/>
        </w:rPr>
        <w:t>).</w:t>
      </w:r>
    </w:p>
    <w:p w:rsidR="00E334FA" w:rsidRPr="00947AF0" w:rsidRDefault="0080393D" w:rsidP="00E56422">
      <w:pPr>
        <w:tabs>
          <w:tab w:val="left" w:pos="709"/>
        </w:tabs>
        <w:ind w:hanging="862"/>
        <w:jc w:val="both"/>
        <w:rPr>
          <w:color w:val="000000"/>
          <w:szCs w:val="28"/>
        </w:rPr>
      </w:pPr>
      <w:r>
        <w:rPr>
          <w:color w:val="000000"/>
          <w:szCs w:val="28"/>
        </w:rPr>
        <w:t xml:space="preserve">                 </w:t>
      </w:r>
      <w:r w:rsidR="00E334FA" w:rsidRPr="00947AF0">
        <w:rPr>
          <w:color w:val="000000"/>
          <w:szCs w:val="28"/>
        </w:rPr>
        <w:t>Преимущества и недостатки</w:t>
      </w:r>
    </w:p>
    <w:p w:rsidR="00E334FA" w:rsidRPr="00947AF0" w:rsidRDefault="00E334FA" w:rsidP="00E56422">
      <w:pPr>
        <w:numPr>
          <w:ilvl w:val="0"/>
          <w:numId w:val="11"/>
        </w:numPr>
        <w:tabs>
          <w:tab w:val="left" w:pos="426"/>
        </w:tabs>
        <w:ind w:hanging="1146"/>
        <w:jc w:val="both"/>
        <w:rPr>
          <w:color w:val="000000"/>
          <w:szCs w:val="28"/>
        </w:rPr>
      </w:pPr>
      <w:r w:rsidRPr="00947AF0">
        <w:rPr>
          <w:color w:val="000000"/>
          <w:szCs w:val="28"/>
        </w:rPr>
        <w:t>Преимущества:</w:t>
      </w:r>
    </w:p>
    <w:p w:rsidR="00947AF0" w:rsidRPr="00947AF0" w:rsidRDefault="00E334FA" w:rsidP="00E56422">
      <w:pPr>
        <w:pStyle w:val="ab"/>
        <w:numPr>
          <w:ilvl w:val="0"/>
          <w:numId w:val="11"/>
        </w:numPr>
        <w:tabs>
          <w:tab w:val="left" w:pos="426"/>
        </w:tabs>
        <w:spacing w:after="0" w:line="240" w:lineRule="auto"/>
        <w:ind w:hanging="1146"/>
        <w:jc w:val="both"/>
        <w:rPr>
          <w:rFonts w:ascii="Times New Roman" w:hAnsi="Times New Roman"/>
          <w:color w:val="000000"/>
          <w:sz w:val="28"/>
          <w:szCs w:val="28"/>
        </w:rPr>
      </w:pPr>
      <w:r w:rsidRPr="00947AF0">
        <w:rPr>
          <w:rFonts w:ascii="Times New Roman" w:hAnsi="Times New Roman"/>
          <w:color w:val="000000"/>
          <w:sz w:val="28"/>
          <w:szCs w:val="28"/>
        </w:rPr>
        <w:t xml:space="preserve">увеличение размеров рынка - проявление </w:t>
      </w:r>
      <w:hyperlink r:id="rId17" w:tooltip="Эффект масштаба производства" w:history="1">
        <w:r w:rsidR="00E56422">
          <w:rPr>
            <w:rStyle w:val="af5"/>
            <w:rFonts w:ascii="Times New Roman" w:hAnsi="Times New Roman"/>
            <w:color w:val="000000"/>
            <w:sz w:val="28"/>
            <w:szCs w:val="28"/>
            <w:u w:val="none"/>
          </w:rPr>
          <w:t xml:space="preserve">эффекта масштаба </w:t>
        </w:r>
        <w:r w:rsidRPr="00947AF0">
          <w:rPr>
            <w:rStyle w:val="af5"/>
            <w:rFonts w:ascii="Times New Roman" w:hAnsi="Times New Roman"/>
            <w:color w:val="000000"/>
            <w:sz w:val="28"/>
            <w:szCs w:val="28"/>
            <w:u w:val="none"/>
          </w:rPr>
          <w:t>производства</w:t>
        </w:r>
      </w:hyperlink>
      <w:r w:rsidRPr="00947AF0">
        <w:rPr>
          <w:rFonts w:ascii="Times New Roman" w:hAnsi="Times New Roman"/>
          <w:color w:val="000000"/>
          <w:sz w:val="28"/>
          <w:szCs w:val="28"/>
        </w:rPr>
        <w:t>;</w:t>
      </w:r>
    </w:p>
    <w:p w:rsidR="00947AF0" w:rsidRPr="00947AF0" w:rsidRDefault="00E334FA" w:rsidP="00E56422">
      <w:pPr>
        <w:pStyle w:val="ab"/>
        <w:numPr>
          <w:ilvl w:val="0"/>
          <w:numId w:val="11"/>
        </w:numPr>
        <w:tabs>
          <w:tab w:val="left" w:pos="426"/>
        </w:tabs>
        <w:spacing w:after="0" w:line="240" w:lineRule="auto"/>
        <w:ind w:hanging="1146"/>
        <w:jc w:val="both"/>
        <w:rPr>
          <w:rFonts w:ascii="Times New Roman" w:hAnsi="Times New Roman"/>
          <w:color w:val="000000"/>
          <w:sz w:val="28"/>
          <w:szCs w:val="28"/>
        </w:rPr>
      </w:pPr>
      <w:r w:rsidRPr="00947AF0">
        <w:rPr>
          <w:rFonts w:ascii="Times New Roman" w:hAnsi="Times New Roman"/>
          <w:color w:val="000000"/>
          <w:sz w:val="28"/>
          <w:szCs w:val="28"/>
        </w:rPr>
        <w:t xml:space="preserve">возрастает </w:t>
      </w:r>
      <w:hyperlink r:id="rId18" w:tooltip="Конкуренция" w:history="1">
        <w:r w:rsidRPr="00947AF0">
          <w:rPr>
            <w:rStyle w:val="af5"/>
            <w:rFonts w:ascii="Times New Roman" w:hAnsi="Times New Roman"/>
            <w:color w:val="000000"/>
            <w:sz w:val="28"/>
            <w:szCs w:val="28"/>
            <w:u w:val="none"/>
          </w:rPr>
          <w:t>конкуренция</w:t>
        </w:r>
      </w:hyperlink>
      <w:r w:rsidRPr="00947AF0">
        <w:rPr>
          <w:rFonts w:ascii="Times New Roman" w:hAnsi="Times New Roman"/>
          <w:color w:val="000000"/>
          <w:sz w:val="28"/>
          <w:szCs w:val="28"/>
        </w:rPr>
        <w:t xml:space="preserve"> между странами;</w:t>
      </w:r>
    </w:p>
    <w:p w:rsidR="00947AF0" w:rsidRPr="00947AF0" w:rsidRDefault="00E334FA" w:rsidP="00E56422">
      <w:pPr>
        <w:pStyle w:val="ab"/>
        <w:numPr>
          <w:ilvl w:val="0"/>
          <w:numId w:val="11"/>
        </w:numPr>
        <w:tabs>
          <w:tab w:val="left" w:pos="426"/>
        </w:tabs>
        <w:spacing w:after="0" w:line="240" w:lineRule="auto"/>
        <w:ind w:hanging="1146"/>
        <w:jc w:val="both"/>
        <w:rPr>
          <w:rFonts w:ascii="Times New Roman" w:hAnsi="Times New Roman"/>
          <w:color w:val="000000"/>
          <w:sz w:val="28"/>
          <w:szCs w:val="28"/>
        </w:rPr>
      </w:pPr>
      <w:r w:rsidRPr="00947AF0">
        <w:rPr>
          <w:rFonts w:ascii="Times New Roman" w:hAnsi="Times New Roman"/>
          <w:color w:val="000000"/>
          <w:sz w:val="28"/>
          <w:szCs w:val="28"/>
        </w:rPr>
        <w:t>происходит обеспечение лучших условий торговли;</w:t>
      </w:r>
    </w:p>
    <w:p w:rsidR="00947AF0" w:rsidRPr="00947AF0" w:rsidRDefault="00E334FA" w:rsidP="00E56422">
      <w:pPr>
        <w:pStyle w:val="ab"/>
        <w:numPr>
          <w:ilvl w:val="0"/>
          <w:numId w:val="11"/>
        </w:numPr>
        <w:tabs>
          <w:tab w:val="left" w:pos="426"/>
        </w:tabs>
        <w:spacing w:after="0" w:line="240" w:lineRule="auto"/>
        <w:ind w:hanging="1146"/>
        <w:jc w:val="both"/>
        <w:rPr>
          <w:rFonts w:ascii="Times New Roman" w:hAnsi="Times New Roman"/>
          <w:color w:val="000000"/>
          <w:sz w:val="28"/>
          <w:szCs w:val="28"/>
        </w:rPr>
      </w:pPr>
      <w:r w:rsidRPr="00947AF0">
        <w:rPr>
          <w:rFonts w:ascii="Times New Roman" w:hAnsi="Times New Roman"/>
          <w:color w:val="000000"/>
          <w:sz w:val="28"/>
          <w:szCs w:val="28"/>
        </w:rPr>
        <w:t>расширение торговли параллельно с улучшением инфраструктуры;</w:t>
      </w:r>
    </w:p>
    <w:p w:rsidR="00E334FA" w:rsidRPr="00947AF0" w:rsidRDefault="00E334FA" w:rsidP="00E56422">
      <w:pPr>
        <w:pStyle w:val="ab"/>
        <w:numPr>
          <w:ilvl w:val="0"/>
          <w:numId w:val="11"/>
        </w:numPr>
        <w:tabs>
          <w:tab w:val="left" w:pos="426"/>
        </w:tabs>
        <w:spacing w:after="0" w:line="240" w:lineRule="auto"/>
        <w:ind w:hanging="1146"/>
        <w:jc w:val="both"/>
        <w:rPr>
          <w:rFonts w:ascii="Times New Roman" w:hAnsi="Times New Roman"/>
          <w:color w:val="000000"/>
          <w:sz w:val="28"/>
          <w:szCs w:val="28"/>
        </w:rPr>
      </w:pPr>
      <w:r w:rsidRPr="00947AF0">
        <w:rPr>
          <w:rFonts w:ascii="Times New Roman" w:hAnsi="Times New Roman"/>
          <w:color w:val="000000"/>
          <w:sz w:val="28"/>
          <w:szCs w:val="28"/>
        </w:rPr>
        <w:t>распространение новейших технологий.</w:t>
      </w:r>
    </w:p>
    <w:p w:rsidR="00E334FA" w:rsidRPr="00286A7C" w:rsidRDefault="00E334FA" w:rsidP="00D75F6A">
      <w:pPr>
        <w:tabs>
          <w:tab w:val="left" w:pos="1134"/>
        </w:tabs>
        <w:ind w:firstLine="426"/>
        <w:jc w:val="both"/>
        <w:rPr>
          <w:color w:val="000000"/>
          <w:szCs w:val="28"/>
        </w:rPr>
      </w:pPr>
      <w:r w:rsidRPr="00947AF0">
        <w:rPr>
          <w:color w:val="000000"/>
          <w:szCs w:val="28"/>
        </w:rPr>
        <w:t>Отрицательные последствия: для более отсталых стран это приводит к оттоку</w:t>
      </w:r>
      <w:r w:rsidRPr="00286A7C">
        <w:rPr>
          <w:color w:val="000000"/>
          <w:szCs w:val="28"/>
        </w:rPr>
        <w:t xml:space="preserve"> ресурсов (</w:t>
      </w:r>
      <w:hyperlink r:id="rId19" w:tooltip="Факторы производства" w:history="1">
        <w:r w:rsidRPr="00286A7C">
          <w:rPr>
            <w:rStyle w:val="af5"/>
            <w:color w:val="000000"/>
            <w:szCs w:val="28"/>
            <w:u w:val="none"/>
          </w:rPr>
          <w:t>факторов производства</w:t>
        </w:r>
      </w:hyperlink>
      <w:r w:rsidRPr="00286A7C">
        <w:rPr>
          <w:color w:val="000000"/>
          <w:szCs w:val="28"/>
        </w:rPr>
        <w:t xml:space="preserve">), идет перераспределение в пользу более сильных партнеров; </w:t>
      </w:r>
      <w:hyperlink r:id="rId20" w:tooltip="Олигополия" w:history="1">
        <w:r w:rsidRPr="00286A7C">
          <w:rPr>
            <w:rStyle w:val="af5"/>
            <w:color w:val="000000"/>
            <w:szCs w:val="28"/>
            <w:u w:val="none"/>
          </w:rPr>
          <w:t>олигопольный</w:t>
        </w:r>
      </w:hyperlink>
      <w:r w:rsidRPr="00286A7C">
        <w:rPr>
          <w:color w:val="000000"/>
          <w:szCs w:val="28"/>
        </w:rPr>
        <w:t xml:space="preserve"> сговор между ТНК стран-участниц, который способствует повышению цен на товары; эффект потерь от увеличения масштабов производства.</w:t>
      </w:r>
    </w:p>
    <w:p w:rsidR="00E334FA" w:rsidRPr="00947AF0" w:rsidRDefault="00E334FA" w:rsidP="00D75F6A">
      <w:pPr>
        <w:tabs>
          <w:tab w:val="left" w:pos="1134"/>
        </w:tabs>
        <w:ind w:firstLine="426"/>
        <w:jc w:val="both"/>
        <w:rPr>
          <w:color w:val="000000"/>
          <w:szCs w:val="28"/>
        </w:rPr>
      </w:pPr>
      <w:r w:rsidRPr="00947AF0">
        <w:rPr>
          <w:color w:val="000000"/>
          <w:szCs w:val="28"/>
        </w:rPr>
        <w:t>Различают</w:t>
      </w:r>
      <w:r w:rsidR="00286A7C" w:rsidRPr="00947AF0">
        <w:rPr>
          <w:color w:val="000000"/>
          <w:szCs w:val="28"/>
        </w:rPr>
        <w:t xml:space="preserve"> </w:t>
      </w:r>
      <w:r w:rsidR="004119CB" w:rsidRPr="00947AF0">
        <w:rPr>
          <w:color w:val="000000"/>
          <w:szCs w:val="28"/>
        </w:rPr>
        <w:t>следующие виды интеграции</w:t>
      </w:r>
      <w:r w:rsidR="00286A7C" w:rsidRPr="00947AF0">
        <w:rPr>
          <w:color w:val="000000"/>
          <w:szCs w:val="28"/>
        </w:rPr>
        <w:t xml:space="preserve"> отдельных предприя</w:t>
      </w:r>
      <w:r w:rsidR="004119CB" w:rsidRPr="00947AF0">
        <w:rPr>
          <w:color w:val="000000"/>
          <w:szCs w:val="28"/>
        </w:rPr>
        <w:t>тий</w:t>
      </w:r>
      <w:r w:rsidRPr="00947AF0">
        <w:rPr>
          <w:color w:val="000000"/>
          <w:szCs w:val="28"/>
        </w:rPr>
        <w:t>:</w:t>
      </w:r>
    </w:p>
    <w:p w:rsidR="00947AF0" w:rsidRPr="00947AF0" w:rsidRDefault="004119CB" w:rsidP="00E56422">
      <w:pPr>
        <w:pStyle w:val="ab"/>
        <w:numPr>
          <w:ilvl w:val="0"/>
          <w:numId w:val="13"/>
        </w:numPr>
        <w:tabs>
          <w:tab w:val="left" w:pos="426"/>
        </w:tabs>
        <w:spacing w:after="0" w:line="240" w:lineRule="auto"/>
        <w:ind w:left="0" w:firstLine="0"/>
        <w:jc w:val="both"/>
        <w:rPr>
          <w:rFonts w:ascii="Times New Roman" w:hAnsi="Times New Roman"/>
          <w:color w:val="000000"/>
          <w:sz w:val="28"/>
          <w:szCs w:val="28"/>
        </w:rPr>
      </w:pPr>
      <w:r w:rsidRPr="00947AF0">
        <w:rPr>
          <w:rFonts w:ascii="Times New Roman" w:hAnsi="Times New Roman"/>
          <w:sz w:val="28"/>
          <w:szCs w:val="28"/>
        </w:rPr>
        <w:t>вертикальная интеграци</w:t>
      </w:r>
      <w:r w:rsidRPr="00947AF0">
        <w:rPr>
          <w:rFonts w:ascii="Times New Roman" w:hAnsi="Times New Roman"/>
          <w:color w:val="000000"/>
          <w:sz w:val="28"/>
          <w:szCs w:val="28"/>
        </w:rPr>
        <w:t>я</w:t>
      </w:r>
      <w:r w:rsidR="00E334FA" w:rsidRPr="00947AF0">
        <w:rPr>
          <w:rFonts w:ascii="Times New Roman" w:hAnsi="Times New Roman"/>
          <w:color w:val="000000"/>
          <w:sz w:val="28"/>
          <w:szCs w:val="28"/>
        </w:rPr>
        <w:t xml:space="preserve"> предприятий, при которой они объединяются от поставщиков до закупщиков, в идеале охватывая всю цепочку от добывающего ресурсы предприятия, до торговой сети, продающей готовый продукт конечному потребителю;</w:t>
      </w:r>
    </w:p>
    <w:p w:rsidR="00947AF0" w:rsidRPr="00947AF0" w:rsidRDefault="004119CB" w:rsidP="00E56422">
      <w:pPr>
        <w:pStyle w:val="ab"/>
        <w:numPr>
          <w:ilvl w:val="0"/>
          <w:numId w:val="13"/>
        </w:numPr>
        <w:tabs>
          <w:tab w:val="left" w:pos="426"/>
        </w:tabs>
        <w:spacing w:after="0" w:line="240" w:lineRule="auto"/>
        <w:ind w:left="0" w:firstLine="0"/>
        <w:jc w:val="both"/>
        <w:rPr>
          <w:rFonts w:ascii="Times New Roman" w:hAnsi="Times New Roman"/>
          <w:color w:val="000000"/>
          <w:sz w:val="28"/>
          <w:szCs w:val="28"/>
        </w:rPr>
      </w:pPr>
      <w:r w:rsidRPr="00947AF0">
        <w:rPr>
          <w:rFonts w:ascii="Times New Roman" w:hAnsi="Times New Roman"/>
          <w:sz w:val="28"/>
          <w:szCs w:val="28"/>
        </w:rPr>
        <w:t>горизонтальная интеграци</w:t>
      </w:r>
      <w:r w:rsidRPr="00947AF0">
        <w:rPr>
          <w:rFonts w:ascii="Times New Roman" w:hAnsi="Times New Roman"/>
          <w:color w:val="000000"/>
          <w:sz w:val="28"/>
          <w:szCs w:val="28"/>
        </w:rPr>
        <w:t>я</w:t>
      </w:r>
      <w:r w:rsidR="00E334FA" w:rsidRPr="00947AF0">
        <w:rPr>
          <w:rFonts w:ascii="Times New Roman" w:hAnsi="Times New Roman"/>
          <w:color w:val="000000"/>
          <w:sz w:val="28"/>
          <w:szCs w:val="28"/>
        </w:rPr>
        <w:t xml:space="preserve"> предприятий, при которой объединяются предприятия одной отрасли; </w:t>
      </w:r>
    </w:p>
    <w:p w:rsidR="00947AF0" w:rsidRPr="00947AF0" w:rsidRDefault="00E334FA" w:rsidP="00E56422">
      <w:pPr>
        <w:pStyle w:val="ab"/>
        <w:numPr>
          <w:ilvl w:val="0"/>
          <w:numId w:val="13"/>
        </w:numPr>
        <w:tabs>
          <w:tab w:val="left" w:pos="426"/>
        </w:tabs>
        <w:spacing w:after="0" w:line="240" w:lineRule="auto"/>
        <w:ind w:left="0" w:firstLine="0"/>
        <w:jc w:val="both"/>
        <w:rPr>
          <w:rFonts w:ascii="Times New Roman" w:hAnsi="Times New Roman"/>
          <w:color w:val="000000"/>
          <w:sz w:val="28"/>
          <w:szCs w:val="28"/>
        </w:rPr>
      </w:pPr>
      <w:r w:rsidRPr="00947AF0">
        <w:rPr>
          <w:rFonts w:ascii="Times New Roman" w:hAnsi="Times New Roman"/>
          <w:color w:val="000000"/>
          <w:sz w:val="28"/>
          <w:szCs w:val="28"/>
        </w:rPr>
        <w:lastRenderedPageBreak/>
        <w:t>круг</w:t>
      </w:r>
      <w:r w:rsidR="004119CB" w:rsidRPr="00947AF0">
        <w:rPr>
          <w:rFonts w:ascii="Times New Roman" w:hAnsi="Times New Roman"/>
          <w:color w:val="000000"/>
          <w:sz w:val="28"/>
          <w:szCs w:val="28"/>
        </w:rPr>
        <w:t>овая</w:t>
      </w:r>
      <w:r w:rsidRPr="00947AF0">
        <w:rPr>
          <w:rFonts w:ascii="Times New Roman" w:hAnsi="Times New Roman"/>
          <w:color w:val="000000"/>
          <w:sz w:val="28"/>
          <w:szCs w:val="28"/>
        </w:rPr>
        <w:t xml:space="preserve"> интеграци</w:t>
      </w:r>
      <w:r w:rsidR="004119CB" w:rsidRPr="00947AF0">
        <w:rPr>
          <w:rFonts w:ascii="Times New Roman" w:hAnsi="Times New Roman"/>
          <w:color w:val="000000"/>
          <w:sz w:val="28"/>
          <w:szCs w:val="28"/>
        </w:rPr>
        <w:t>я</w:t>
      </w:r>
      <w:r w:rsidRPr="00947AF0">
        <w:rPr>
          <w:rFonts w:ascii="Times New Roman" w:hAnsi="Times New Roman"/>
          <w:color w:val="000000"/>
          <w:sz w:val="28"/>
          <w:szCs w:val="28"/>
        </w:rPr>
        <w:t xml:space="preserve"> предприятий, при которой объединяются предприятия разных отраслей, что снижает несистемные риски потери доходности;</w:t>
      </w:r>
    </w:p>
    <w:p w:rsidR="00E334FA" w:rsidRPr="00947AF0" w:rsidRDefault="004119CB" w:rsidP="00E56422">
      <w:pPr>
        <w:pStyle w:val="ab"/>
        <w:numPr>
          <w:ilvl w:val="0"/>
          <w:numId w:val="13"/>
        </w:numPr>
        <w:tabs>
          <w:tab w:val="left" w:pos="426"/>
        </w:tabs>
        <w:spacing w:after="0" w:line="240" w:lineRule="auto"/>
        <w:ind w:left="0" w:firstLine="0"/>
        <w:jc w:val="both"/>
        <w:rPr>
          <w:rFonts w:ascii="Times New Roman" w:hAnsi="Times New Roman"/>
          <w:color w:val="000000"/>
          <w:sz w:val="28"/>
          <w:szCs w:val="28"/>
        </w:rPr>
      </w:pPr>
      <w:r w:rsidRPr="00947AF0">
        <w:rPr>
          <w:rFonts w:ascii="Times New Roman" w:hAnsi="Times New Roman"/>
          <w:color w:val="000000"/>
          <w:sz w:val="28"/>
          <w:szCs w:val="28"/>
        </w:rPr>
        <w:t>интеграция</w:t>
      </w:r>
      <w:r w:rsidR="00E334FA" w:rsidRPr="00947AF0">
        <w:rPr>
          <w:rFonts w:ascii="Times New Roman" w:hAnsi="Times New Roman"/>
          <w:color w:val="000000"/>
          <w:sz w:val="28"/>
          <w:szCs w:val="28"/>
        </w:rPr>
        <w:t xml:space="preserve"> предприятий, производящих дополняющие друг друга товары.</w:t>
      </w:r>
    </w:p>
    <w:p w:rsidR="00E334FA" w:rsidRPr="00947AF0" w:rsidRDefault="00E334FA" w:rsidP="00D75F6A">
      <w:pPr>
        <w:tabs>
          <w:tab w:val="left" w:pos="1134"/>
        </w:tabs>
        <w:ind w:firstLine="426"/>
        <w:jc w:val="both"/>
        <w:rPr>
          <w:color w:val="000000"/>
          <w:szCs w:val="28"/>
        </w:rPr>
      </w:pPr>
      <w:r w:rsidRPr="00947AF0">
        <w:rPr>
          <w:color w:val="000000"/>
          <w:szCs w:val="28"/>
        </w:rPr>
        <w:t>В широком понимании международную экономическую интеграц</w:t>
      </w:r>
      <w:r w:rsidR="004119CB" w:rsidRPr="00947AF0">
        <w:rPr>
          <w:color w:val="000000"/>
          <w:szCs w:val="28"/>
        </w:rPr>
        <w:t>ию определяют</w:t>
      </w:r>
      <w:r w:rsidR="004119CB">
        <w:rPr>
          <w:color w:val="000000"/>
          <w:szCs w:val="28"/>
        </w:rPr>
        <w:t xml:space="preserve"> и как </w:t>
      </w:r>
      <w:r w:rsidRPr="00057809">
        <w:rPr>
          <w:color w:val="000000"/>
          <w:szCs w:val="28"/>
        </w:rPr>
        <w:t>отношения, и как процесс. Интеграцию в перво</w:t>
      </w:r>
      <w:r w:rsidR="004119CB">
        <w:rPr>
          <w:color w:val="000000"/>
          <w:szCs w:val="28"/>
        </w:rPr>
        <w:t xml:space="preserve">м понимании можно толковать как </w:t>
      </w:r>
      <w:r w:rsidRPr="00057809">
        <w:rPr>
          <w:color w:val="000000"/>
          <w:szCs w:val="28"/>
        </w:rPr>
        <w:t>отсутствие любой формы дискриминации иностранных пар</w:t>
      </w:r>
      <w:r w:rsidR="004119CB">
        <w:rPr>
          <w:color w:val="000000"/>
          <w:szCs w:val="28"/>
        </w:rPr>
        <w:t xml:space="preserve">тнеров в каждой из национальных </w:t>
      </w:r>
      <w:r w:rsidRPr="00057809">
        <w:rPr>
          <w:color w:val="000000"/>
          <w:szCs w:val="28"/>
        </w:rPr>
        <w:t>экономик. В таком плане международная экономиче</w:t>
      </w:r>
      <w:r w:rsidR="00E56422">
        <w:rPr>
          <w:color w:val="000000"/>
          <w:szCs w:val="28"/>
        </w:rPr>
        <w:t xml:space="preserve">ская интеграция рассматривалась </w:t>
      </w:r>
      <w:r w:rsidRPr="00057809">
        <w:rPr>
          <w:color w:val="000000"/>
          <w:szCs w:val="28"/>
        </w:rPr>
        <w:t>нами как высочайший уровень развития МЕВ. Как</w:t>
      </w:r>
      <w:r w:rsidR="004119CB">
        <w:rPr>
          <w:color w:val="000000"/>
          <w:szCs w:val="28"/>
        </w:rPr>
        <w:t xml:space="preserve"> процесс интеграция оказывается </w:t>
      </w:r>
      <w:r w:rsidRPr="00057809">
        <w:rPr>
          <w:color w:val="000000"/>
          <w:szCs w:val="28"/>
        </w:rPr>
        <w:t>в стирании отличий между экономическими суб</w:t>
      </w:r>
      <w:r w:rsidR="004119CB">
        <w:rPr>
          <w:color w:val="000000"/>
          <w:szCs w:val="28"/>
        </w:rPr>
        <w:t xml:space="preserve">ъектами -представителями разных </w:t>
      </w:r>
      <w:r w:rsidRPr="00057809">
        <w:rPr>
          <w:color w:val="000000"/>
          <w:szCs w:val="28"/>
        </w:rPr>
        <w:t>государств. Развитие процессов международной экономи</w:t>
      </w:r>
      <w:r w:rsidR="004119CB">
        <w:rPr>
          <w:color w:val="000000"/>
          <w:szCs w:val="28"/>
        </w:rPr>
        <w:t xml:space="preserve">ческой интеграции </w:t>
      </w:r>
      <w:r w:rsidR="004119CB" w:rsidRPr="00947AF0">
        <w:rPr>
          <w:color w:val="000000"/>
          <w:szCs w:val="28"/>
        </w:rPr>
        <w:t xml:space="preserve">обусловлен </w:t>
      </w:r>
      <w:r w:rsidRPr="00947AF0">
        <w:rPr>
          <w:color w:val="000000"/>
          <w:szCs w:val="28"/>
        </w:rPr>
        <w:t>такими факторами:</w:t>
      </w:r>
    </w:p>
    <w:p w:rsidR="00947AF0" w:rsidRPr="00947AF0" w:rsidRDefault="00E334FA" w:rsidP="00E56422">
      <w:pPr>
        <w:pStyle w:val="ab"/>
        <w:numPr>
          <w:ilvl w:val="0"/>
          <w:numId w:val="14"/>
        </w:numPr>
        <w:tabs>
          <w:tab w:val="left" w:pos="0"/>
          <w:tab w:val="left" w:pos="284"/>
        </w:tabs>
        <w:spacing w:after="0" w:line="240" w:lineRule="auto"/>
        <w:ind w:left="0" w:firstLine="0"/>
        <w:jc w:val="both"/>
        <w:rPr>
          <w:rFonts w:ascii="Times New Roman" w:hAnsi="Times New Roman"/>
          <w:color w:val="000000"/>
          <w:sz w:val="28"/>
          <w:szCs w:val="28"/>
        </w:rPr>
      </w:pPr>
      <w:r w:rsidRPr="00947AF0">
        <w:rPr>
          <w:rFonts w:ascii="Times New Roman" w:hAnsi="Times New Roman"/>
          <w:color w:val="000000"/>
          <w:sz w:val="28"/>
          <w:szCs w:val="28"/>
        </w:rPr>
        <w:t>экономическим развитие</w:t>
      </w:r>
      <w:r w:rsidR="00E56422">
        <w:rPr>
          <w:rFonts w:ascii="Times New Roman" w:hAnsi="Times New Roman"/>
          <w:color w:val="000000"/>
          <w:sz w:val="28"/>
          <w:szCs w:val="28"/>
        </w:rPr>
        <w:t xml:space="preserve">м стран, групп стран и регионов </w:t>
      </w:r>
      <w:r w:rsidRPr="00947AF0">
        <w:rPr>
          <w:rFonts w:ascii="Times New Roman" w:hAnsi="Times New Roman"/>
          <w:color w:val="000000"/>
          <w:sz w:val="28"/>
          <w:szCs w:val="28"/>
        </w:rPr>
        <w:t xml:space="preserve">мира в условиях неравномерного распределения ресурсов; </w:t>
      </w:r>
    </w:p>
    <w:p w:rsidR="00947AF0" w:rsidRPr="00947AF0" w:rsidRDefault="00E334FA" w:rsidP="00E56422">
      <w:pPr>
        <w:pStyle w:val="ab"/>
        <w:numPr>
          <w:ilvl w:val="0"/>
          <w:numId w:val="14"/>
        </w:numPr>
        <w:tabs>
          <w:tab w:val="left" w:pos="0"/>
          <w:tab w:val="left" w:pos="284"/>
        </w:tabs>
        <w:spacing w:after="0" w:line="240" w:lineRule="auto"/>
        <w:ind w:left="0" w:firstLine="0"/>
        <w:jc w:val="both"/>
        <w:rPr>
          <w:rFonts w:ascii="Times New Roman" w:hAnsi="Times New Roman"/>
          <w:color w:val="000000"/>
          <w:sz w:val="28"/>
          <w:szCs w:val="28"/>
        </w:rPr>
      </w:pPr>
      <w:r w:rsidRPr="00947AF0">
        <w:rPr>
          <w:rFonts w:ascii="Times New Roman" w:hAnsi="Times New Roman"/>
          <w:color w:val="000000"/>
          <w:sz w:val="28"/>
          <w:szCs w:val="28"/>
        </w:rPr>
        <w:t>закон</w:t>
      </w:r>
      <w:r w:rsidR="004119CB" w:rsidRPr="00947AF0">
        <w:rPr>
          <w:rFonts w:ascii="Times New Roman" w:hAnsi="Times New Roman"/>
          <w:color w:val="000000"/>
          <w:sz w:val="28"/>
          <w:szCs w:val="28"/>
        </w:rPr>
        <w:t xml:space="preserve">омерностями научно-технического </w:t>
      </w:r>
      <w:r w:rsidRPr="00947AF0">
        <w:rPr>
          <w:rFonts w:ascii="Times New Roman" w:hAnsi="Times New Roman"/>
          <w:color w:val="000000"/>
          <w:sz w:val="28"/>
          <w:szCs w:val="28"/>
        </w:rPr>
        <w:t xml:space="preserve">прогресса; </w:t>
      </w:r>
    </w:p>
    <w:p w:rsidR="00947AF0" w:rsidRPr="00947AF0" w:rsidRDefault="00E334FA" w:rsidP="00E56422">
      <w:pPr>
        <w:pStyle w:val="ab"/>
        <w:numPr>
          <w:ilvl w:val="0"/>
          <w:numId w:val="14"/>
        </w:numPr>
        <w:tabs>
          <w:tab w:val="left" w:pos="0"/>
          <w:tab w:val="left" w:pos="284"/>
        </w:tabs>
        <w:spacing w:after="0" w:line="240" w:lineRule="auto"/>
        <w:ind w:left="0" w:firstLine="0"/>
        <w:jc w:val="both"/>
        <w:rPr>
          <w:rFonts w:ascii="Times New Roman" w:hAnsi="Times New Roman"/>
          <w:color w:val="000000"/>
          <w:sz w:val="28"/>
          <w:szCs w:val="28"/>
        </w:rPr>
      </w:pPr>
      <w:r w:rsidRPr="00947AF0">
        <w:rPr>
          <w:rFonts w:ascii="Times New Roman" w:hAnsi="Times New Roman"/>
          <w:color w:val="000000"/>
          <w:sz w:val="28"/>
          <w:szCs w:val="28"/>
        </w:rPr>
        <w:t xml:space="preserve">тенденциями демографического развития; </w:t>
      </w:r>
    </w:p>
    <w:p w:rsidR="00947AF0" w:rsidRPr="00947AF0" w:rsidRDefault="004119CB" w:rsidP="00E56422">
      <w:pPr>
        <w:pStyle w:val="ab"/>
        <w:numPr>
          <w:ilvl w:val="0"/>
          <w:numId w:val="14"/>
        </w:numPr>
        <w:tabs>
          <w:tab w:val="left" w:pos="0"/>
          <w:tab w:val="left" w:pos="284"/>
        </w:tabs>
        <w:spacing w:after="0" w:line="240" w:lineRule="auto"/>
        <w:ind w:left="0" w:firstLine="0"/>
        <w:jc w:val="both"/>
        <w:rPr>
          <w:rFonts w:ascii="Times New Roman" w:hAnsi="Times New Roman"/>
          <w:color w:val="000000"/>
          <w:sz w:val="28"/>
          <w:szCs w:val="28"/>
        </w:rPr>
      </w:pPr>
      <w:r w:rsidRPr="00947AF0">
        <w:rPr>
          <w:rFonts w:ascii="Times New Roman" w:hAnsi="Times New Roman"/>
          <w:color w:val="000000"/>
          <w:sz w:val="28"/>
          <w:szCs w:val="28"/>
        </w:rPr>
        <w:t xml:space="preserve">наличием и необходимостью </w:t>
      </w:r>
      <w:r w:rsidR="00E334FA" w:rsidRPr="00947AF0">
        <w:rPr>
          <w:rFonts w:ascii="Times New Roman" w:hAnsi="Times New Roman"/>
          <w:color w:val="000000"/>
          <w:sz w:val="28"/>
          <w:szCs w:val="28"/>
        </w:rPr>
        <w:t xml:space="preserve">решения глобальных проблем (энергетической, продовольственной, экологической, использование Мирового океана и космоса, экономического роста и народонаселения, экономической безопасности, разоружение); </w:t>
      </w:r>
    </w:p>
    <w:p w:rsidR="00947AF0" w:rsidRPr="00947AF0" w:rsidRDefault="00E334FA" w:rsidP="00E56422">
      <w:pPr>
        <w:pStyle w:val="ab"/>
        <w:numPr>
          <w:ilvl w:val="0"/>
          <w:numId w:val="14"/>
        </w:numPr>
        <w:tabs>
          <w:tab w:val="left" w:pos="0"/>
          <w:tab w:val="left" w:pos="284"/>
        </w:tabs>
        <w:spacing w:after="0" w:line="240" w:lineRule="auto"/>
        <w:ind w:left="0" w:firstLine="0"/>
        <w:jc w:val="both"/>
        <w:rPr>
          <w:rFonts w:ascii="Times New Roman" w:hAnsi="Times New Roman"/>
          <w:color w:val="000000"/>
          <w:sz w:val="28"/>
          <w:szCs w:val="28"/>
        </w:rPr>
      </w:pPr>
      <w:r w:rsidRPr="00947AF0">
        <w:rPr>
          <w:rFonts w:ascii="Times New Roman" w:hAnsi="Times New Roman"/>
          <w:color w:val="000000"/>
          <w:sz w:val="28"/>
          <w:szCs w:val="28"/>
        </w:rPr>
        <w:t xml:space="preserve">резким сокращением расстояний за счет развития транспортно комуникацийних сетей; </w:t>
      </w:r>
    </w:p>
    <w:p w:rsidR="00E334FA" w:rsidRPr="00947AF0" w:rsidRDefault="00E334FA" w:rsidP="00E56422">
      <w:pPr>
        <w:pStyle w:val="ab"/>
        <w:numPr>
          <w:ilvl w:val="0"/>
          <w:numId w:val="14"/>
        </w:numPr>
        <w:tabs>
          <w:tab w:val="left" w:pos="0"/>
          <w:tab w:val="left" w:pos="284"/>
        </w:tabs>
        <w:spacing w:after="0" w:line="240" w:lineRule="auto"/>
        <w:ind w:left="0" w:firstLine="0"/>
        <w:jc w:val="both"/>
        <w:rPr>
          <w:rFonts w:ascii="Times New Roman" w:hAnsi="Times New Roman"/>
          <w:color w:val="000000"/>
          <w:sz w:val="28"/>
          <w:szCs w:val="28"/>
        </w:rPr>
      </w:pPr>
      <w:r w:rsidRPr="00947AF0">
        <w:rPr>
          <w:rFonts w:ascii="Times New Roman" w:hAnsi="Times New Roman"/>
          <w:color w:val="000000"/>
          <w:sz w:val="28"/>
          <w:szCs w:val="28"/>
        </w:rPr>
        <w:t>рыночной унификацией экономического развития.</w:t>
      </w:r>
    </w:p>
    <w:p w:rsidR="00E334FA" w:rsidRPr="00057809" w:rsidRDefault="00E334FA" w:rsidP="00D75F6A">
      <w:pPr>
        <w:tabs>
          <w:tab w:val="left" w:pos="1134"/>
        </w:tabs>
        <w:ind w:firstLine="426"/>
        <w:jc w:val="both"/>
        <w:rPr>
          <w:color w:val="000000"/>
          <w:szCs w:val="28"/>
          <w:lang w:val="kk-KZ"/>
        </w:rPr>
      </w:pPr>
      <w:r w:rsidRPr="00947AF0">
        <w:rPr>
          <w:color w:val="000000"/>
          <w:szCs w:val="28"/>
        </w:rPr>
        <w:t>3. Особенности интеграции в Западной Европе</w:t>
      </w:r>
      <w:r w:rsidRPr="00947AF0">
        <w:rPr>
          <w:b/>
          <w:color w:val="000000"/>
          <w:szCs w:val="28"/>
          <w:lang w:val="kk-KZ"/>
        </w:rPr>
        <w:t xml:space="preserve">. </w:t>
      </w:r>
      <w:r w:rsidRPr="00947AF0">
        <w:rPr>
          <w:color w:val="000000"/>
          <w:szCs w:val="28"/>
        </w:rPr>
        <w:t>Европейский центр силы имеет</w:t>
      </w:r>
      <w:r w:rsidRPr="00057809">
        <w:rPr>
          <w:color w:val="000000"/>
          <w:szCs w:val="28"/>
        </w:rPr>
        <w:t xml:space="preserve"> ту особенность, что он представляет собой неоднородное государственное целое, не имеющее пока ни единой государственности, ни единой (жестко согласованной) ориентации хозяйственной политики, хотя усилия в этом направлении предпринимаются энергичными структурами ЕЭС. Совокупный потенциал Европы - это около 400 млн. человек; в середине 80-х годов на него приходилось 40% мировой торговли. </w:t>
      </w:r>
    </w:p>
    <w:p w:rsidR="00E334FA" w:rsidRPr="00057809" w:rsidRDefault="00E334FA" w:rsidP="00D75F6A">
      <w:pPr>
        <w:tabs>
          <w:tab w:val="left" w:pos="1134"/>
        </w:tabs>
        <w:ind w:firstLine="426"/>
        <w:jc w:val="both"/>
        <w:rPr>
          <w:color w:val="000000"/>
          <w:szCs w:val="28"/>
          <w:lang w:val="kk-KZ"/>
        </w:rPr>
      </w:pPr>
      <w:r w:rsidRPr="00057809">
        <w:rPr>
          <w:color w:val="000000"/>
          <w:szCs w:val="28"/>
        </w:rPr>
        <w:t xml:space="preserve">Несмотря на весьма активно происходящие интеграционные процессы в рамках самого Европейского сообщества (включает ЕС и ЕВРАТОМ с населением более 350 млн.человек), оно, в свою очередь, углубляет связи и с шестью странами ЕАСТ (с населением около 40 млн. человек). При имеющихся противоречиях интересов национальных группировок европейского капитала, они все сильнее чувствовали невыгодность существования раздробленных рынков, не позволявших полностью использовать преимущества высокой концентрации производства и мощный потенциал, способный действовать на емком объединенном западноевропейском континенте. Таким образом идея "Соединенных Штатов Европы" оказалась вполне реалистичной и отнюдь не абсолютно реакционной, каковой она выглядела в начале века. Этот процесс объективен, а объективное трудно причислять однозначно к реакционному, консервативному, несмотря на возможности разной трактовки этого явления. </w:t>
      </w:r>
    </w:p>
    <w:p w:rsidR="00E334FA" w:rsidRPr="00057809" w:rsidRDefault="00E334FA" w:rsidP="00D75F6A">
      <w:pPr>
        <w:tabs>
          <w:tab w:val="left" w:pos="1134"/>
        </w:tabs>
        <w:ind w:firstLine="426"/>
        <w:jc w:val="both"/>
        <w:rPr>
          <w:color w:val="000000"/>
          <w:szCs w:val="28"/>
          <w:lang w:val="kk-KZ"/>
        </w:rPr>
      </w:pPr>
      <w:r w:rsidRPr="00057809">
        <w:rPr>
          <w:color w:val="000000"/>
          <w:szCs w:val="28"/>
        </w:rPr>
        <w:lastRenderedPageBreak/>
        <w:t xml:space="preserve">Гетерогенность европейского центра преодолевается комплексными интеграционными мероприятиями, включающими экономическую, социальную и политическую деятельность в рамках ЕЭС. Во второй половине 80-х годов его институты оказывали целенаправленное влияние на интеграционные процессы, стремясь создать условия для расширения внутреннего рынка, позволяющего свободное движение товара, людей, услуг и капитала. Для решения этих задач разрабатывается главное направление экономической стратегии европейского центра рыночной экономики на период до полной интеграции. Это реально позволяет создать сильный экономический международный комплекс, экономическое и политическое влияние которого намного превышает возможности отдельных государств, удачно сочетающий централизм и автономию и не ущемляющий национальное достоинство членов сообщества. </w:t>
      </w:r>
    </w:p>
    <w:p w:rsidR="00E334FA" w:rsidRPr="00057809" w:rsidRDefault="00E334FA" w:rsidP="00D75F6A">
      <w:pPr>
        <w:tabs>
          <w:tab w:val="left" w:pos="1134"/>
        </w:tabs>
        <w:ind w:firstLine="426"/>
        <w:jc w:val="both"/>
        <w:rPr>
          <w:color w:val="000000"/>
          <w:szCs w:val="28"/>
          <w:lang w:val="kk-KZ"/>
        </w:rPr>
      </w:pPr>
      <w:r w:rsidRPr="00057809">
        <w:rPr>
          <w:color w:val="000000"/>
          <w:szCs w:val="28"/>
        </w:rPr>
        <w:t>Характер интеграционного процесса в рамках ЕЭС на протяжении ряда лет складывался как следствие координации хозяйственной политики. Речь идет прежде всего о совместной сельскохозяйственной политике, а также различного рода торгово-политических решений по отношению к третьим странам (к СССР-СНГ, Балтии, РС и т.д.). При этом принятию решения предшествует сложный и трудный путь к консенсусу, отражающий в компромиссном виде сочетание единичных и общих интересов правительств стран - членов ЕЭС. В ЕС доминируют решения межгосударственного координационного характера, что происходит по мере повышения роли национальных политико-экономических приоритетов и интересов небольших групп стран (особенно ФРГ, отчасти -Франции, Великобритании). Поэтому суть происходящего в ЕС интеграционного процесса нельзя интерпретировать однозначно, как жестко надгосударственный механизм вынесения решений. Хотя элементы надгосударственности в процессе развития и углубления интеграции развиваются и расширяются. Можно сказать, что ЕС в настоящее время с точки зрения содержательной, представляет собой конфедерацию европейских государств, в которой элемент сотрудничества и межгосударственной координации комбинируется с некоторыми надгосударственными решениями. При этом решающие аспекты экономич</w:t>
      </w:r>
      <w:r w:rsidR="0048086B" w:rsidRPr="00057809">
        <w:rPr>
          <w:color w:val="000000"/>
          <w:szCs w:val="28"/>
        </w:rPr>
        <w:t>еского и политического суверени</w:t>
      </w:r>
      <w:r w:rsidRPr="00057809">
        <w:rPr>
          <w:color w:val="000000"/>
          <w:szCs w:val="28"/>
        </w:rPr>
        <w:t xml:space="preserve">тета продолжают оставаться в компетенции национальных государств. Исключение составляет внешнеторговая политика, которая перешла в ведение Комиссии европейских сообществ ЕЭС. Однако эта комиссия фактически не имеет право "навязывать" свои представления отдельным странам - членам ЕС. Без их мандата она, например, не может открыть даже очередного заседания. </w:t>
      </w:r>
    </w:p>
    <w:p w:rsidR="00E334FA" w:rsidRPr="00057809" w:rsidRDefault="00E334FA" w:rsidP="00D75F6A">
      <w:pPr>
        <w:tabs>
          <w:tab w:val="left" w:pos="1134"/>
        </w:tabs>
        <w:ind w:firstLine="426"/>
        <w:jc w:val="both"/>
        <w:rPr>
          <w:color w:val="000000"/>
          <w:szCs w:val="28"/>
        </w:rPr>
      </w:pPr>
      <w:r w:rsidRPr="00057809">
        <w:rPr>
          <w:color w:val="000000"/>
          <w:szCs w:val="28"/>
        </w:rPr>
        <w:t xml:space="preserve">Единый Европейский акт. Хотя ЕС продолжает оставаться сообществом самостоятельных государств, правда, со значительной интенсивностью межгосударственной координации, его страны выступают объектами высокого уровня координационного воздействия в плане осуществления экономического (и политического) курса. Знаменателен в этом плане ратифицированный в </w:t>
      </w:r>
      <w:smartTag w:uri="urn:schemas-microsoft-com:office:smarttags" w:element="metricconverter">
        <w:smartTagPr>
          <w:attr w:name="ProductID" w:val="1987 г"/>
        </w:smartTagPr>
        <w:r w:rsidRPr="00057809">
          <w:rPr>
            <w:color w:val="000000"/>
            <w:szCs w:val="28"/>
          </w:rPr>
          <w:t>1987 г</w:t>
        </w:r>
      </w:smartTag>
      <w:r w:rsidRPr="00057809">
        <w:rPr>
          <w:color w:val="000000"/>
          <w:szCs w:val="28"/>
        </w:rPr>
        <w:t xml:space="preserve">. Единый европейский акт. Он имеет своей задачей в институционально-правовой форме координировать достигнутую ступень интеграционных </w:t>
      </w:r>
      <w:r w:rsidRPr="00057809">
        <w:rPr>
          <w:color w:val="000000"/>
          <w:szCs w:val="28"/>
        </w:rPr>
        <w:lastRenderedPageBreak/>
        <w:t xml:space="preserve">институтов, в том числе Европейский парламент и Европейское политическое сотрудничество, в которых определена важнейшая задача по координации внешней политики стран ЕС. Этот документ дополняет первоначальную договорную основу 50-х годов, придает сообществу новую качественную определенность, поскольку речь идет о правовом выражении новой интеграционной реальности и институтов ЕС. </w:t>
      </w:r>
    </w:p>
    <w:p w:rsidR="00E334FA" w:rsidRPr="00057809" w:rsidRDefault="00E334FA" w:rsidP="00D75F6A">
      <w:pPr>
        <w:tabs>
          <w:tab w:val="left" w:pos="1134"/>
        </w:tabs>
        <w:ind w:firstLine="426"/>
        <w:jc w:val="both"/>
        <w:rPr>
          <w:color w:val="000000"/>
          <w:szCs w:val="28"/>
          <w:lang w:val="kk-KZ"/>
        </w:rPr>
      </w:pPr>
      <w:r w:rsidRPr="00057809">
        <w:rPr>
          <w:color w:val="000000"/>
          <w:szCs w:val="28"/>
        </w:rPr>
        <w:t xml:space="preserve">Создание "внутреннего рынка” в 1993 году. Развитие интеграционного процесса в рамках ЕС, несомненно, оказывает решающее влияние на роль европейского центра мировой экономики. Главная задача заключается в создании действительно реального "внутреннего рынка" на всей территории 12 стран-членов ЕС, между которыми должны быть ликвидированы экономические границы (политические границы по сути ликвидированы). Речь идет о разработке концепции весьма сложных процессов преодоления материальных, технических, административных, а главное, налоговых барьеров. Эти процессы развиваются, исходя из достигнутой ступени интеграции, являющейся результатом непрерывного развития интеграционных процессов на протяжении трех десятилетий. Уже в </w:t>
      </w:r>
      <w:smartTag w:uri="urn:schemas-microsoft-com:office:smarttags" w:element="metricconverter">
        <w:smartTagPr>
          <w:attr w:name="ProductID" w:val="1993 г"/>
        </w:smartTagPr>
        <w:r w:rsidRPr="00057809">
          <w:rPr>
            <w:color w:val="000000"/>
            <w:szCs w:val="28"/>
          </w:rPr>
          <w:t>1993 г</w:t>
        </w:r>
      </w:smartTag>
      <w:r w:rsidRPr="00057809">
        <w:rPr>
          <w:color w:val="000000"/>
          <w:szCs w:val="28"/>
        </w:rPr>
        <w:t xml:space="preserve">. планировалось устранить большинство пока еще существующих нетарифных барьеров пограничного контроля (различные нормы, налоговые системы и т.д.) в условиях свободного передвижения людей, товаров, услуг и капитала - что несомненно устраивает крупные фирмы всех стран. (Речь идет о реализации маастрихстских соглашений). Им не приходится особенно опасаться обострения конкуренции, что может произойти в случае полного открытия национальных рынков (для фирм "других" стран, вне ЕС). От реализации "внутреннего рынка" менеджеры и политики интеграционных институтов стран-членов ЕС ожидают получить все возможные преимущества крупномасштабной экономики континентальных размеров и преодолеть исторически возникшую и формировавшуюся под влиянием государственных границ и социально-культурных традиций западноевропейскую раздробленность. </w:t>
      </w:r>
    </w:p>
    <w:p w:rsidR="00E334FA" w:rsidRPr="00057809" w:rsidRDefault="00E334FA" w:rsidP="00D75F6A">
      <w:pPr>
        <w:tabs>
          <w:tab w:val="left" w:pos="1134"/>
        </w:tabs>
        <w:ind w:firstLine="426"/>
        <w:jc w:val="both"/>
        <w:rPr>
          <w:color w:val="000000"/>
          <w:szCs w:val="28"/>
        </w:rPr>
      </w:pPr>
      <w:r w:rsidRPr="00057809">
        <w:rPr>
          <w:color w:val="000000"/>
          <w:szCs w:val="28"/>
        </w:rPr>
        <w:t xml:space="preserve">С </w:t>
      </w:r>
      <w:smartTag w:uri="urn:schemas-microsoft-com:office:smarttags" w:element="metricconverter">
        <w:smartTagPr>
          <w:attr w:name="ProductID" w:val="1993 г"/>
        </w:smartTagPr>
        <w:r w:rsidRPr="00057809">
          <w:rPr>
            <w:color w:val="000000"/>
            <w:szCs w:val="28"/>
          </w:rPr>
          <w:t>1993 г</w:t>
        </w:r>
      </w:smartTag>
      <w:r w:rsidRPr="00057809">
        <w:rPr>
          <w:color w:val="000000"/>
          <w:szCs w:val="28"/>
        </w:rPr>
        <w:t xml:space="preserve">. 70% правил единого рынка распространяются и на государства, входящие в Европейскую ассоциацию свободной торговли. Возникнет Европейское экономическое пространство (ЕЭП) с огромным хозяйственным и человеческим потенциалом. Однако существуют и опасения, что с расширением Сообщества будет все тоньше становиться его политическая ткань и будет затруднено достижение совместных договоренностей. У государств, находящихся за пределами "единой Европы", вызывает настороженность тот факт, что входящие в нее страны три четверти своей внешней торговли осуществляют друг с другом, ЕЭП образует некую самодостаточную торговую зону, доступ в которую извне может быть затруднен. </w:t>
      </w:r>
    </w:p>
    <w:p w:rsidR="00E334FA" w:rsidRPr="00057809" w:rsidRDefault="00E334FA" w:rsidP="00D75F6A">
      <w:pPr>
        <w:tabs>
          <w:tab w:val="left" w:pos="1134"/>
        </w:tabs>
        <w:ind w:firstLine="426"/>
        <w:jc w:val="both"/>
        <w:rPr>
          <w:color w:val="000000"/>
          <w:szCs w:val="28"/>
        </w:rPr>
      </w:pPr>
      <w:r w:rsidRPr="00057809">
        <w:rPr>
          <w:color w:val="000000"/>
          <w:szCs w:val="28"/>
        </w:rPr>
        <w:t xml:space="preserve">Однако предполагается, что созданные законодательные и институциональные механизмы способны справиться с тенденцией к автаркии в ЕС. Программа полной интеграции стран ЕС была опубликована в </w:t>
      </w:r>
      <w:smartTag w:uri="urn:schemas-microsoft-com:office:smarttags" w:element="metricconverter">
        <w:smartTagPr>
          <w:attr w:name="ProductID" w:val="1985 г"/>
        </w:smartTagPr>
        <w:r w:rsidRPr="00057809">
          <w:rPr>
            <w:color w:val="000000"/>
            <w:szCs w:val="28"/>
          </w:rPr>
          <w:t>1985 г</w:t>
        </w:r>
      </w:smartTag>
      <w:r w:rsidRPr="00057809">
        <w:rPr>
          <w:color w:val="000000"/>
          <w:szCs w:val="28"/>
        </w:rPr>
        <w:t xml:space="preserve">. в </w:t>
      </w:r>
      <w:r w:rsidRPr="00057809">
        <w:rPr>
          <w:color w:val="000000"/>
          <w:szCs w:val="28"/>
        </w:rPr>
        <w:lastRenderedPageBreak/>
        <w:t xml:space="preserve">так называемой "Белой книге". В ней содержатся точные сроки проведения мер, благодаря которым будут устранены препятствия на пути передвижения капиталов, услуг, товаров, населения и т. п. Дополнением к "Белой книге" является Единый европейский акт </w:t>
      </w:r>
      <w:smartTag w:uri="urn:schemas-microsoft-com:office:smarttags" w:element="metricconverter">
        <w:smartTagPr>
          <w:attr w:name="ProductID" w:val="1986 г"/>
        </w:smartTagPr>
        <w:r w:rsidRPr="00057809">
          <w:rPr>
            <w:color w:val="000000"/>
            <w:szCs w:val="28"/>
          </w:rPr>
          <w:t>1986 г</w:t>
        </w:r>
      </w:smartTag>
      <w:r w:rsidRPr="00057809">
        <w:rPr>
          <w:color w:val="000000"/>
          <w:szCs w:val="28"/>
        </w:rPr>
        <w:t xml:space="preserve">., признавший широкие полномочия Совета министров Европейского экономического сообщества. Для унификации экономических систем участников ЕС необходимо дальнейшее развитие европейской валютной системы, единство фискальных и транспортных систем, стандартов и норм, направлений в сельскохозяйственной политике и т. д. </w:t>
      </w:r>
    </w:p>
    <w:p w:rsidR="00E334FA" w:rsidRPr="00057809" w:rsidRDefault="00E334FA" w:rsidP="00D75F6A">
      <w:pPr>
        <w:tabs>
          <w:tab w:val="left" w:pos="1134"/>
        </w:tabs>
        <w:ind w:firstLine="426"/>
        <w:jc w:val="both"/>
        <w:rPr>
          <w:color w:val="000000"/>
          <w:szCs w:val="28"/>
        </w:rPr>
      </w:pPr>
      <w:r w:rsidRPr="00057809">
        <w:rPr>
          <w:color w:val="000000"/>
          <w:szCs w:val="28"/>
        </w:rPr>
        <w:t> </w:t>
      </w:r>
    </w:p>
    <w:p w:rsidR="00E334FA" w:rsidRPr="00057809" w:rsidRDefault="00E334FA" w:rsidP="00D75F6A">
      <w:pPr>
        <w:tabs>
          <w:tab w:val="left" w:pos="1134"/>
        </w:tabs>
        <w:ind w:firstLine="426"/>
        <w:jc w:val="both"/>
        <w:rPr>
          <w:b/>
          <w:szCs w:val="28"/>
        </w:rPr>
      </w:pPr>
      <w:r w:rsidRPr="00057809">
        <w:rPr>
          <w:color w:val="000000"/>
          <w:szCs w:val="28"/>
        </w:rPr>
        <w:t> </w:t>
      </w:r>
      <w:r w:rsidRPr="00057809">
        <w:rPr>
          <w:b/>
          <w:szCs w:val="28"/>
        </w:rPr>
        <w:t>Контрольные вопросы:</w:t>
      </w:r>
    </w:p>
    <w:p w:rsidR="00E334FA" w:rsidRPr="00057809" w:rsidRDefault="00E334FA" w:rsidP="00D75F6A">
      <w:pPr>
        <w:widowControl w:val="0"/>
        <w:numPr>
          <w:ilvl w:val="0"/>
          <w:numId w:val="2"/>
        </w:numPr>
        <w:tabs>
          <w:tab w:val="left" w:pos="1134"/>
        </w:tabs>
        <w:autoSpaceDE w:val="0"/>
        <w:autoSpaceDN w:val="0"/>
        <w:adjustRightInd w:val="0"/>
        <w:ind w:firstLine="426"/>
        <w:jc w:val="both"/>
        <w:rPr>
          <w:szCs w:val="28"/>
          <w:lang w:val="kk-KZ"/>
        </w:rPr>
      </w:pPr>
      <w:r w:rsidRPr="00057809">
        <w:rPr>
          <w:color w:val="000000"/>
          <w:szCs w:val="28"/>
        </w:rPr>
        <w:t xml:space="preserve">Понятие и сущность </w:t>
      </w:r>
      <w:r w:rsidRPr="00057809">
        <w:rPr>
          <w:szCs w:val="28"/>
        </w:rPr>
        <w:t>интеграционных процессо</w:t>
      </w:r>
      <w:r w:rsidRPr="00057809">
        <w:rPr>
          <w:szCs w:val="28"/>
          <w:lang w:val="kk-KZ"/>
        </w:rPr>
        <w:t xml:space="preserve">в в </w:t>
      </w:r>
      <w:r w:rsidRPr="00057809">
        <w:rPr>
          <w:szCs w:val="28"/>
        </w:rPr>
        <w:t>современной мировой экономик</w:t>
      </w:r>
      <w:r w:rsidRPr="00057809">
        <w:rPr>
          <w:szCs w:val="28"/>
          <w:lang w:val="kk-KZ"/>
        </w:rPr>
        <w:t>е.</w:t>
      </w:r>
    </w:p>
    <w:p w:rsidR="00E334FA" w:rsidRPr="00057809" w:rsidRDefault="00E334FA" w:rsidP="00D75F6A">
      <w:pPr>
        <w:widowControl w:val="0"/>
        <w:numPr>
          <w:ilvl w:val="0"/>
          <w:numId w:val="2"/>
        </w:numPr>
        <w:tabs>
          <w:tab w:val="left" w:pos="1134"/>
        </w:tabs>
        <w:autoSpaceDE w:val="0"/>
        <w:autoSpaceDN w:val="0"/>
        <w:adjustRightInd w:val="0"/>
        <w:ind w:firstLine="426"/>
        <w:jc w:val="both"/>
        <w:rPr>
          <w:szCs w:val="28"/>
          <w:lang w:val="kk-KZ"/>
        </w:rPr>
      </w:pPr>
      <w:r w:rsidRPr="00057809">
        <w:rPr>
          <w:szCs w:val="28"/>
          <w:lang w:val="kk-KZ"/>
        </w:rPr>
        <w:t xml:space="preserve">Основы установления </w:t>
      </w:r>
      <w:r w:rsidRPr="00057809">
        <w:rPr>
          <w:color w:val="000000"/>
          <w:szCs w:val="28"/>
        </w:rPr>
        <w:t>устойчивых взаимосвязей</w:t>
      </w:r>
      <w:r w:rsidR="0048086B" w:rsidRPr="00057809">
        <w:rPr>
          <w:color w:val="000000"/>
          <w:szCs w:val="28"/>
        </w:rPr>
        <w:t xml:space="preserve"> </w:t>
      </w:r>
      <w:r w:rsidRPr="00057809">
        <w:rPr>
          <w:color w:val="000000"/>
          <w:szCs w:val="28"/>
        </w:rPr>
        <w:t>государств с целью дальнейшего развития</w:t>
      </w:r>
      <w:r w:rsidRPr="00057809">
        <w:rPr>
          <w:szCs w:val="28"/>
        </w:rPr>
        <w:t xml:space="preserve"> интегрированных структур.</w:t>
      </w:r>
    </w:p>
    <w:p w:rsidR="00E334FA" w:rsidRPr="00057809" w:rsidRDefault="00E334FA" w:rsidP="00D75F6A">
      <w:pPr>
        <w:widowControl w:val="0"/>
        <w:numPr>
          <w:ilvl w:val="0"/>
          <w:numId w:val="2"/>
        </w:numPr>
        <w:tabs>
          <w:tab w:val="left" w:pos="1134"/>
        </w:tabs>
        <w:autoSpaceDE w:val="0"/>
        <w:autoSpaceDN w:val="0"/>
        <w:adjustRightInd w:val="0"/>
        <w:ind w:firstLine="426"/>
        <w:jc w:val="both"/>
        <w:rPr>
          <w:szCs w:val="28"/>
          <w:lang w:val="kk-KZ"/>
        </w:rPr>
      </w:pPr>
      <w:r w:rsidRPr="00057809">
        <w:rPr>
          <w:szCs w:val="28"/>
          <w:lang w:val="kk-KZ"/>
        </w:rPr>
        <w:t>Основные направления формирования типов</w:t>
      </w:r>
      <w:r w:rsidRPr="00057809">
        <w:rPr>
          <w:szCs w:val="28"/>
        </w:rPr>
        <w:t xml:space="preserve"> интегрированных структур</w:t>
      </w:r>
    </w:p>
    <w:p w:rsidR="00E334FA" w:rsidRPr="00057809" w:rsidRDefault="00E334FA" w:rsidP="00D75F6A">
      <w:pPr>
        <w:widowControl w:val="0"/>
        <w:numPr>
          <w:ilvl w:val="0"/>
          <w:numId w:val="2"/>
        </w:numPr>
        <w:tabs>
          <w:tab w:val="left" w:pos="1134"/>
        </w:tabs>
        <w:autoSpaceDE w:val="0"/>
        <w:autoSpaceDN w:val="0"/>
        <w:adjustRightInd w:val="0"/>
        <w:ind w:firstLine="426"/>
        <w:jc w:val="both"/>
        <w:rPr>
          <w:spacing w:val="-12"/>
          <w:szCs w:val="28"/>
        </w:rPr>
      </w:pPr>
      <w:r w:rsidRPr="00057809">
        <w:rPr>
          <w:spacing w:val="-1"/>
          <w:szCs w:val="28"/>
        </w:rPr>
        <w:t>Основные направления становление интеграционных процессов.</w:t>
      </w:r>
    </w:p>
    <w:p w:rsidR="00E334FA" w:rsidRPr="00057809" w:rsidRDefault="00E334FA" w:rsidP="00D75F6A">
      <w:pPr>
        <w:widowControl w:val="0"/>
        <w:numPr>
          <w:ilvl w:val="0"/>
          <w:numId w:val="2"/>
        </w:numPr>
        <w:tabs>
          <w:tab w:val="left" w:pos="1134"/>
        </w:tabs>
        <w:autoSpaceDE w:val="0"/>
        <w:autoSpaceDN w:val="0"/>
        <w:adjustRightInd w:val="0"/>
        <w:ind w:firstLine="426"/>
        <w:jc w:val="both"/>
        <w:rPr>
          <w:szCs w:val="28"/>
        </w:rPr>
      </w:pPr>
      <w:r w:rsidRPr="00057809">
        <w:rPr>
          <w:szCs w:val="28"/>
        </w:rPr>
        <w:t xml:space="preserve"> Предпосылки интеграции (близость уровней экономич</w:t>
      </w:r>
      <w:r w:rsidR="004119CB">
        <w:rPr>
          <w:szCs w:val="28"/>
        </w:rPr>
        <w:t>еского развития, отраслевая бли</w:t>
      </w:r>
      <w:r w:rsidRPr="00057809">
        <w:rPr>
          <w:szCs w:val="28"/>
        </w:rPr>
        <w:t>зость интегрирующихся структур, общность экономических и иных проблем, демонстрационный эффект).</w:t>
      </w:r>
    </w:p>
    <w:p w:rsidR="00E334FA" w:rsidRPr="00057809" w:rsidRDefault="00E334FA" w:rsidP="00D75F6A">
      <w:pPr>
        <w:widowControl w:val="0"/>
        <w:numPr>
          <w:ilvl w:val="0"/>
          <w:numId w:val="2"/>
        </w:numPr>
        <w:tabs>
          <w:tab w:val="left" w:pos="1134"/>
        </w:tabs>
        <w:autoSpaceDE w:val="0"/>
        <w:autoSpaceDN w:val="0"/>
        <w:adjustRightInd w:val="0"/>
        <w:ind w:firstLine="426"/>
        <w:jc w:val="both"/>
        <w:rPr>
          <w:spacing w:val="-11"/>
          <w:szCs w:val="28"/>
        </w:rPr>
      </w:pPr>
      <w:r w:rsidRPr="00057809">
        <w:rPr>
          <w:szCs w:val="28"/>
        </w:rPr>
        <w:t xml:space="preserve"> Цели интеграции (использование преимуществ экономии масштаба, создание благоприятной среды, решение задач экономической политики, содействие структурной перестройке экономики).</w:t>
      </w:r>
    </w:p>
    <w:p w:rsidR="00E334FA" w:rsidRPr="00057809" w:rsidRDefault="00E334FA" w:rsidP="00D75F6A">
      <w:pPr>
        <w:widowControl w:val="0"/>
        <w:numPr>
          <w:ilvl w:val="0"/>
          <w:numId w:val="2"/>
        </w:numPr>
        <w:tabs>
          <w:tab w:val="left" w:pos="1134"/>
        </w:tabs>
        <w:autoSpaceDE w:val="0"/>
        <w:autoSpaceDN w:val="0"/>
        <w:adjustRightInd w:val="0"/>
        <w:ind w:firstLine="426"/>
        <w:jc w:val="both"/>
        <w:rPr>
          <w:spacing w:val="-11"/>
          <w:szCs w:val="28"/>
        </w:rPr>
      </w:pPr>
      <w:r w:rsidRPr="00057809">
        <w:rPr>
          <w:spacing w:val="-1"/>
          <w:szCs w:val="28"/>
        </w:rPr>
        <w:t xml:space="preserve">Какой вклад интегрированные структуры способны внести в экономическую и </w:t>
      </w:r>
      <w:r w:rsidRPr="00057809">
        <w:rPr>
          <w:szCs w:val="28"/>
        </w:rPr>
        <w:t>финансовую стабилизацию региональной экономики?</w:t>
      </w:r>
    </w:p>
    <w:p w:rsidR="00E334FA" w:rsidRPr="00057809" w:rsidRDefault="00E334FA" w:rsidP="00D75F6A">
      <w:pPr>
        <w:jc w:val="both"/>
        <w:rPr>
          <w:szCs w:val="28"/>
        </w:rPr>
      </w:pPr>
    </w:p>
    <w:p w:rsidR="004119CB" w:rsidRDefault="00F23108" w:rsidP="00D75F6A">
      <w:pPr>
        <w:widowControl w:val="0"/>
        <w:autoSpaceDE w:val="0"/>
        <w:autoSpaceDN w:val="0"/>
        <w:adjustRightInd w:val="0"/>
        <w:ind w:firstLine="567"/>
        <w:jc w:val="both"/>
        <w:rPr>
          <w:b/>
          <w:szCs w:val="28"/>
        </w:rPr>
      </w:pPr>
      <w:r w:rsidRPr="00057809">
        <w:rPr>
          <w:b/>
          <w:bCs/>
          <w:szCs w:val="28"/>
        </w:rPr>
        <w:br w:type="page"/>
      </w:r>
      <w:r w:rsidR="00E334FA" w:rsidRPr="00057809">
        <w:rPr>
          <w:b/>
          <w:bCs/>
          <w:szCs w:val="28"/>
        </w:rPr>
        <w:lastRenderedPageBreak/>
        <w:t>Тема</w:t>
      </w:r>
      <w:r w:rsidR="00E334FA" w:rsidRPr="00057809">
        <w:rPr>
          <w:b/>
          <w:bCs/>
          <w:color w:val="FF0000"/>
          <w:szCs w:val="28"/>
        </w:rPr>
        <w:t xml:space="preserve"> </w:t>
      </w:r>
      <w:r w:rsidR="00E334FA" w:rsidRPr="00057809">
        <w:rPr>
          <w:b/>
          <w:bCs/>
          <w:szCs w:val="28"/>
        </w:rPr>
        <w:t>2. С</w:t>
      </w:r>
      <w:r w:rsidR="00E334FA" w:rsidRPr="00057809">
        <w:rPr>
          <w:b/>
          <w:bCs/>
          <w:szCs w:val="28"/>
          <w:lang w:val="kk-KZ"/>
        </w:rPr>
        <w:t xml:space="preserve">одержание и функциональная роль интегрированных структур в современных экономических </w:t>
      </w:r>
      <w:r w:rsidR="00AF287E" w:rsidRPr="00057809">
        <w:rPr>
          <w:b/>
          <w:szCs w:val="28"/>
        </w:rPr>
        <w:t>системах</w:t>
      </w:r>
    </w:p>
    <w:p w:rsidR="00D502F7" w:rsidRPr="00057809" w:rsidRDefault="00D502F7" w:rsidP="00D75F6A">
      <w:pPr>
        <w:widowControl w:val="0"/>
        <w:autoSpaceDE w:val="0"/>
        <w:autoSpaceDN w:val="0"/>
        <w:adjustRightInd w:val="0"/>
        <w:ind w:firstLine="567"/>
        <w:jc w:val="both"/>
        <w:rPr>
          <w:b/>
          <w:szCs w:val="28"/>
        </w:rPr>
      </w:pPr>
    </w:p>
    <w:p w:rsidR="00E334FA" w:rsidRPr="00057809" w:rsidRDefault="00E334FA" w:rsidP="00D75F6A">
      <w:pPr>
        <w:jc w:val="both"/>
        <w:rPr>
          <w:szCs w:val="28"/>
        </w:rPr>
      </w:pPr>
      <w:r w:rsidRPr="00057809">
        <w:rPr>
          <w:szCs w:val="28"/>
        </w:rPr>
        <w:t>2.1 Предпосылки образования интегрированных структур в развитых странах</w:t>
      </w:r>
    </w:p>
    <w:p w:rsidR="00E334FA" w:rsidRPr="00057809" w:rsidRDefault="00E334FA" w:rsidP="00D75F6A">
      <w:pPr>
        <w:jc w:val="both"/>
        <w:rPr>
          <w:szCs w:val="28"/>
          <w:lang w:val="kk-KZ"/>
        </w:rPr>
      </w:pPr>
      <w:r w:rsidRPr="00057809">
        <w:rPr>
          <w:szCs w:val="28"/>
        </w:rPr>
        <w:t>2.2 Роль интегрированных структур в Казахстане</w:t>
      </w:r>
    </w:p>
    <w:p w:rsidR="00E334FA" w:rsidRPr="00057809" w:rsidRDefault="00E334FA" w:rsidP="00D75F6A">
      <w:pPr>
        <w:jc w:val="both"/>
        <w:rPr>
          <w:szCs w:val="28"/>
        </w:rPr>
      </w:pPr>
    </w:p>
    <w:p w:rsidR="00E334FA" w:rsidRPr="00057809" w:rsidRDefault="00E334FA" w:rsidP="00D75F6A">
      <w:pPr>
        <w:ind w:firstLine="567"/>
        <w:jc w:val="both"/>
        <w:rPr>
          <w:color w:val="000000"/>
          <w:szCs w:val="28"/>
        </w:rPr>
      </w:pPr>
      <w:r w:rsidRPr="00057809">
        <w:rPr>
          <w:szCs w:val="28"/>
        </w:rPr>
        <w:t xml:space="preserve"> </w:t>
      </w:r>
      <w:r w:rsidR="00F23108" w:rsidRPr="00DA0D27">
        <w:rPr>
          <w:rStyle w:val="af7"/>
          <w:i w:val="0"/>
          <w:color w:val="000000"/>
          <w:szCs w:val="28"/>
        </w:rPr>
        <w:t xml:space="preserve">На </w:t>
      </w:r>
      <w:r w:rsidR="00F23108" w:rsidRPr="004119CB">
        <w:rPr>
          <w:rStyle w:val="af7"/>
          <w:i w:val="0"/>
          <w:color w:val="000000"/>
          <w:szCs w:val="28"/>
        </w:rPr>
        <w:t>микро</w:t>
      </w:r>
      <w:r w:rsidRPr="004119CB">
        <w:rPr>
          <w:rStyle w:val="af7"/>
          <w:i w:val="0"/>
          <w:color w:val="000000"/>
          <w:szCs w:val="28"/>
        </w:rPr>
        <w:t>уровне</w:t>
      </w:r>
      <w:r w:rsidRPr="004119CB">
        <w:rPr>
          <w:i/>
          <w:color w:val="000000"/>
          <w:szCs w:val="28"/>
        </w:rPr>
        <w:t xml:space="preserve"> </w:t>
      </w:r>
      <w:r w:rsidRPr="004119CB">
        <w:rPr>
          <w:color w:val="000000"/>
          <w:szCs w:val="28"/>
        </w:rPr>
        <w:t>отличают горизонтальную и вертикальную интеграцию.</w:t>
      </w:r>
      <w:r w:rsidR="00F23108" w:rsidRPr="004119CB">
        <w:rPr>
          <w:color w:val="000000"/>
          <w:szCs w:val="28"/>
        </w:rPr>
        <w:t xml:space="preserve"> </w:t>
      </w:r>
      <w:r w:rsidRPr="004119CB">
        <w:rPr>
          <w:color w:val="000000"/>
          <w:szCs w:val="28"/>
        </w:rPr>
        <w:t xml:space="preserve">Горизонтальная </w:t>
      </w:r>
      <w:r w:rsidRPr="00DA0D27">
        <w:rPr>
          <w:rStyle w:val="af7"/>
          <w:i w:val="0"/>
          <w:color w:val="000000"/>
          <w:szCs w:val="28"/>
        </w:rPr>
        <w:t>интеграция</w:t>
      </w:r>
      <w:r w:rsidRPr="00DA0D27">
        <w:rPr>
          <w:i/>
          <w:color w:val="000000"/>
          <w:szCs w:val="28"/>
        </w:rPr>
        <w:t xml:space="preserve"> </w:t>
      </w:r>
      <w:r w:rsidRPr="004119CB">
        <w:rPr>
          <w:color w:val="000000"/>
          <w:szCs w:val="28"/>
        </w:rPr>
        <w:t xml:space="preserve">возникает при слиянии фирм, которые вырабатывают подобные или однородные товары с целью их дальнейшей реализации через общую систему распределения и получение при этом дополнительной прибыли. Горизонтальная интеграция сопровождается производством за границей товаров, аналогичных тем, что производятся в стране базирования. </w:t>
      </w:r>
      <w:r w:rsidRPr="004119CB">
        <w:rPr>
          <w:rStyle w:val="af7"/>
          <w:i w:val="0"/>
          <w:color w:val="000000"/>
          <w:szCs w:val="28"/>
        </w:rPr>
        <w:t>Вертикальная интеграция</w:t>
      </w:r>
      <w:r w:rsidRPr="00057809">
        <w:rPr>
          <w:color w:val="000000"/>
          <w:szCs w:val="28"/>
        </w:rPr>
        <w:t xml:space="preserve"> предусматривает объединение фирм, которые функционируют в разных производственных циклах. Различают три формы вертикальной интеграции: </w:t>
      </w:r>
    </w:p>
    <w:p w:rsidR="00E334FA" w:rsidRPr="00057809" w:rsidRDefault="00DA0D27" w:rsidP="00D75F6A">
      <w:pPr>
        <w:ind w:firstLine="567"/>
        <w:jc w:val="both"/>
        <w:rPr>
          <w:color w:val="000000"/>
          <w:szCs w:val="28"/>
        </w:rPr>
      </w:pPr>
      <w:r>
        <w:rPr>
          <w:color w:val="000000"/>
          <w:szCs w:val="28"/>
        </w:rPr>
        <w:t xml:space="preserve">1) </w:t>
      </w:r>
      <w:r w:rsidR="00E334FA" w:rsidRPr="00057809">
        <w:rPr>
          <w:color w:val="000000"/>
          <w:szCs w:val="28"/>
        </w:rPr>
        <w:t xml:space="preserve">интеграция вниз (на микроуровне возникают ТНК); </w:t>
      </w:r>
    </w:p>
    <w:p w:rsidR="00E334FA" w:rsidRPr="00057809" w:rsidRDefault="00DA0D27" w:rsidP="00D75F6A">
      <w:pPr>
        <w:tabs>
          <w:tab w:val="left" w:pos="851"/>
        </w:tabs>
        <w:ind w:firstLine="567"/>
        <w:jc w:val="both"/>
        <w:rPr>
          <w:color w:val="000000"/>
          <w:szCs w:val="28"/>
        </w:rPr>
      </w:pPr>
      <w:r>
        <w:rPr>
          <w:color w:val="000000"/>
          <w:szCs w:val="28"/>
        </w:rPr>
        <w:t xml:space="preserve">2) </w:t>
      </w:r>
      <w:r w:rsidR="00E334FA" w:rsidRPr="00057809">
        <w:rPr>
          <w:color w:val="000000"/>
          <w:szCs w:val="28"/>
        </w:rPr>
        <w:t xml:space="preserve">производственная интеграция вверх (например, приобретение сталеплавильной компанией завода, который вырабатывает металлоконструкции); </w:t>
      </w:r>
    </w:p>
    <w:p w:rsidR="00E334FA" w:rsidRPr="00057809" w:rsidRDefault="00DA0D27" w:rsidP="00D75F6A">
      <w:pPr>
        <w:ind w:firstLine="567"/>
        <w:jc w:val="both"/>
        <w:rPr>
          <w:color w:val="000000"/>
          <w:szCs w:val="28"/>
        </w:rPr>
      </w:pPr>
      <w:r>
        <w:rPr>
          <w:color w:val="000000"/>
          <w:szCs w:val="28"/>
        </w:rPr>
        <w:t>3)</w:t>
      </w:r>
      <w:r w:rsidR="00E334FA" w:rsidRPr="00057809">
        <w:rPr>
          <w:color w:val="000000"/>
          <w:szCs w:val="28"/>
        </w:rPr>
        <w:t>непроизводственная интеграция вверх, что включает сферу распределения.</w:t>
      </w:r>
    </w:p>
    <w:p w:rsidR="004119CB" w:rsidRDefault="00E334FA" w:rsidP="00D75F6A">
      <w:pPr>
        <w:ind w:firstLine="567"/>
        <w:jc w:val="both"/>
        <w:rPr>
          <w:color w:val="000000"/>
          <w:szCs w:val="28"/>
        </w:rPr>
      </w:pPr>
      <w:r w:rsidRPr="00057809">
        <w:rPr>
          <w:color w:val="000000"/>
          <w:szCs w:val="28"/>
        </w:rPr>
        <w:t>Основные формы международной интеграции на макроуровне</w:t>
      </w:r>
      <w:r w:rsidR="009C659E">
        <w:rPr>
          <w:color w:val="000000"/>
          <w:szCs w:val="28"/>
        </w:rPr>
        <w:t>:</w:t>
      </w:r>
    </w:p>
    <w:p w:rsidR="004119CB" w:rsidRDefault="00E334FA" w:rsidP="00D75F6A">
      <w:pPr>
        <w:ind w:firstLine="567"/>
        <w:jc w:val="both"/>
        <w:rPr>
          <w:color w:val="000000"/>
          <w:szCs w:val="28"/>
        </w:rPr>
      </w:pPr>
      <w:r w:rsidRPr="00057809">
        <w:rPr>
          <w:rStyle w:val="af7"/>
          <w:color w:val="000000"/>
          <w:szCs w:val="28"/>
        </w:rPr>
        <w:t>Зона преференциальной</w:t>
      </w:r>
      <w:r w:rsidRPr="00057809">
        <w:rPr>
          <w:i/>
          <w:iCs/>
          <w:color w:val="000000"/>
          <w:szCs w:val="28"/>
        </w:rPr>
        <w:t xml:space="preserve"> </w:t>
      </w:r>
      <w:r w:rsidRPr="00057809">
        <w:rPr>
          <w:rStyle w:val="af7"/>
          <w:color w:val="000000"/>
          <w:szCs w:val="28"/>
        </w:rPr>
        <w:t>торговли</w:t>
      </w:r>
      <w:r w:rsidRPr="00057809">
        <w:rPr>
          <w:color w:val="000000"/>
          <w:szCs w:val="28"/>
        </w:rPr>
        <w:t xml:space="preserve"> представляет собой зону с льготным торговым режимом, когда две или несколько стран уменьшают взаимные тарифы из импорта товаров, сохраняя уровень тарифов в торговле с другими странами. Наиболее показательным историческим примером такой формы интеграции есть Преференциальная система Британского</w:t>
      </w:r>
      <w:r w:rsidR="00F23108" w:rsidRPr="00057809">
        <w:rPr>
          <w:color w:val="000000"/>
          <w:szCs w:val="28"/>
        </w:rPr>
        <w:t xml:space="preserve"> </w:t>
      </w:r>
      <w:r w:rsidRPr="00057809">
        <w:rPr>
          <w:color w:val="000000"/>
          <w:szCs w:val="28"/>
        </w:rPr>
        <w:t>Сообщества (</w:t>
      </w:r>
      <w:smartTag w:uri="urn:schemas-microsoft-com:office:smarttags" w:element="metricconverter">
        <w:smartTagPr>
          <w:attr w:name="ProductID" w:val="1932 г"/>
        </w:smartTagPr>
        <w:r w:rsidRPr="00057809">
          <w:rPr>
            <w:color w:val="000000"/>
            <w:szCs w:val="28"/>
          </w:rPr>
          <w:t>1932 г</w:t>
        </w:r>
      </w:smartTag>
      <w:r w:rsidRPr="00057809">
        <w:rPr>
          <w:color w:val="000000"/>
          <w:szCs w:val="28"/>
        </w:rPr>
        <w:t xml:space="preserve">.), что объединяла 48 государств. </w:t>
      </w:r>
    </w:p>
    <w:p w:rsidR="00E334FA" w:rsidRPr="00057809" w:rsidRDefault="00E334FA" w:rsidP="00D75F6A">
      <w:pPr>
        <w:ind w:firstLine="567"/>
        <w:jc w:val="both"/>
        <w:rPr>
          <w:color w:val="000000"/>
          <w:szCs w:val="28"/>
        </w:rPr>
      </w:pPr>
      <w:r w:rsidRPr="00057809">
        <w:rPr>
          <w:rStyle w:val="af7"/>
          <w:color w:val="000000"/>
          <w:szCs w:val="28"/>
        </w:rPr>
        <w:t>В зонах свободной</w:t>
      </w:r>
      <w:r w:rsidRPr="00057809">
        <w:rPr>
          <w:i/>
          <w:iCs/>
          <w:color w:val="000000"/>
          <w:szCs w:val="28"/>
        </w:rPr>
        <w:t xml:space="preserve"> </w:t>
      </w:r>
      <w:r w:rsidRPr="00057809">
        <w:rPr>
          <w:rStyle w:val="af7"/>
          <w:color w:val="000000"/>
          <w:szCs w:val="28"/>
        </w:rPr>
        <w:t>торговли</w:t>
      </w:r>
      <w:r w:rsidRPr="00057809">
        <w:rPr>
          <w:color w:val="000000"/>
          <w:szCs w:val="28"/>
        </w:rPr>
        <w:t xml:space="preserve"> действует особый льготный торговый режим для стран-участниц за счет устранения внутренних тарифов при их сохранении в торговле с другими странами. Типичными примерами является Европейская ассоциация свободной торговли (</w:t>
      </w:r>
      <w:smartTag w:uri="urn:schemas-microsoft-com:office:smarttags" w:element="metricconverter">
        <w:smartTagPr>
          <w:attr w:name="ProductID" w:val="1960 г"/>
        </w:smartTagPr>
        <w:r w:rsidRPr="00057809">
          <w:rPr>
            <w:color w:val="000000"/>
            <w:szCs w:val="28"/>
          </w:rPr>
          <w:t>1960 г</w:t>
        </w:r>
      </w:smartTag>
      <w:r w:rsidR="004B494D" w:rsidRPr="00057809">
        <w:rPr>
          <w:color w:val="000000"/>
          <w:szCs w:val="28"/>
        </w:rPr>
        <w:t>.), зона свободной торговли США</w:t>
      </w:r>
      <w:r w:rsidRPr="00057809">
        <w:rPr>
          <w:color w:val="000000"/>
          <w:szCs w:val="28"/>
        </w:rPr>
        <w:t>-Канада (</w:t>
      </w:r>
      <w:smartTag w:uri="urn:schemas-microsoft-com:office:smarttags" w:element="metricconverter">
        <w:smartTagPr>
          <w:attr w:name="ProductID" w:val="1988 г"/>
        </w:smartTagPr>
        <w:r w:rsidRPr="00057809">
          <w:rPr>
            <w:color w:val="000000"/>
            <w:szCs w:val="28"/>
          </w:rPr>
          <w:t>1988 г</w:t>
        </w:r>
      </w:smartTag>
      <w:r w:rsidRPr="00057809">
        <w:rPr>
          <w:color w:val="000000"/>
          <w:szCs w:val="28"/>
        </w:rPr>
        <w:t>.), Североамериканск</w:t>
      </w:r>
      <w:r w:rsidR="00D503F8" w:rsidRPr="00057809">
        <w:rPr>
          <w:color w:val="000000"/>
          <w:szCs w:val="28"/>
        </w:rPr>
        <w:t>ая з</w:t>
      </w:r>
      <w:r w:rsidR="00D503F8" w:rsidRPr="00057809">
        <w:rPr>
          <w:iCs/>
          <w:szCs w:val="28"/>
        </w:rPr>
        <w:t>она свободной торговли</w:t>
      </w:r>
      <w:r w:rsidR="004B494D" w:rsidRPr="00057809">
        <w:rPr>
          <w:color w:val="000000"/>
          <w:szCs w:val="28"/>
        </w:rPr>
        <w:t>.</w:t>
      </w:r>
    </w:p>
    <w:p w:rsidR="00E334FA" w:rsidRPr="00057809" w:rsidRDefault="00E334FA" w:rsidP="00D75F6A">
      <w:pPr>
        <w:ind w:firstLine="567"/>
        <w:jc w:val="both"/>
        <w:rPr>
          <w:spacing w:val="-1"/>
          <w:szCs w:val="28"/>
        </w:rPr>
      </w:pPr>
      <w:r w:rsidRPr="00057809">
        <w:rPr>
          <w:szCs w:val="28"/>
        </w:rPr>
        <w:t xml:space="preserve">Процессы реформирования в Казахстане, направленные на формирование новой эффективно функционирующей организационно - институциональной структуры экономики, включают как составную часть комплексной программы преобразований создание разнообразных организационно-правовых форм предпринимательской </w:t>
      </w:r>
      <w:r w:rsidRPr="00057809">
        <w:rPr>
          <w:spacing w:val="-1"/>
          <w:szCs w:val="28"/>
        </w:rPr>
        <w:t xml:space="preserve">деятельности, соответствующих условиям переходной рыночной экономики. </w:t>
      </w:r>
    </w:p>
    <w:p w:rsidR="00E334FA" w:rsidRPr="00057809" w:rsidRDefault="00E334FA" w:rsidP="00D75F6A">
      <w:pPr>
        <w:ind w:firstLine="567"/>
        <w:jc w:val="both"/>
        <w:rPr>
          <w:szCs w:val="28"/>
        </w:rPr>
      </w:pPr>
      <w:r w:rsidRPr="00057809">
        <w:rPr>
          <w:spacing w:val="-1"/>
          <w:szCs w:val="28"/>
        </w:rPr>
        <w:t xml:space="preserve">Развитие рыночных форм организации производственно-хозяйственной деятельности изменило </w:t>
      </w:r>
      <w:r w:rsidRPr="00057809">
        <w:rPr>
          <w:szCs w:val="28"/>
        </w:rPr>
        <w:t xml:space="preserve">систему институциональных отношений, осуществляющих производственную деятельность, что нашло свое отражение в формировании разнообразных интегрированных структур, таких как холдинг, финансово-промышленная группа, концерн, конгломерат, консорциум. Данные </w:t>
      </w:r>
      <w:r w:rsidRPr="00057809">
        <w:rPr>
          <w:szCs w:val="28"/>
        </w:rPr>
        <w:lastRenderedPageBreak/>
        <w:t xml:space="preserve">формы, образованные в результате </w:t>
      </w:r>
      <w:r w:rsidRPr="00057809">
        <w:rPr>
          <w:spacing w:val="-1"/>
          <w:szCs w:val="28"/>
        </w:rPr>
        <w:t>системной</w:t>
      </w:r>
      <w:r w:rsidR="00F23108" w:rsidRPr="00057809">
        <w:rPr>
          <w:spacing w:val="-1"/>
          <w:szCs w:val="28"/>
        </w:rPr>
        <w:t xml:space="preserve"> </w:t>
      </w:r>
      <w:r w:rsidRPr="00057809">
        <w:rPr>
          <w:spacing w:val="-1"/>
          <w:szCs w:val="28"/>
        </w:rPr>
        <w:t>реструктуризации</w:t>
      </w:r>
      <w:r w:rsidR="00F23108" w:rsidRPr="00057809">
        <w:rPr>
          <w:spacing w:val="-1"/>
          <w:szCs w:val="28"/>
        </w:rPr>
        <w:t xml:space="preserve"> </w:t>
      </w:r>
      <w:r w:rsidRPr="00057809">
        <w:rPr>
          <w:spacing w:val="-1"/>
          <w:szCs w:val="28"/>
        </w:rPr>
        <w:t>собственности,</w:t>
      </w:r>
      <w:r w:rsidR="00F23108" w:rsidRPr="00057809">
        <w:rPr>
          <w:spacing w:val="-1"/>
          <w:szCs w:val="28"/>
        </w:rPr>
        <w:t xml:space="preserve"> </w:t>
      </w:r>
      <w:r w:rsidRPr="00057809">
        <w:rPr>
          <w:spacing w:val="-1"/>
          <w:szCs w:val="28"/>
        </w:rPr>
        <w:t>позволяют</w:t>
      </w:r>
      <w:r w:rsidR="00F23108" w:rsidRPr="00057809">
        <w:rPr>
          <w:spacing w:val="-1"/>
          <w:szCs w:val="28"/>
        </w:rPr>
        <w:t xml:space="preserve"> </w:t>
      </w:r>
      <w:r w:rsidRPr="00057809">
        <w:rPr>
          <w:spacing w:val="-1"/>
          <w:szCs w:val="28"/>
        </w:rPr>
        <w:t>перестроить</w:t>
      </w:r>
      <w:r w:rsidRPr="00057809">
        <w:rPr>
          <w:szCs w:val="28"/>
        </w:rPr>
        <w:t xml:space="preserve"> производственные, финансовые, информационные, налоговые, маркетинговые, управленческие связи между субъектами хозяйствования с целью адаптации их к изменениям среды хозяйствования. </w:t>
      </w:r>
    </w:p>
    <w:p w:rsidR="00E334FA" w:rsidRPr="00057809" w:rsidRDefault="00E334FA" w:rsidP="00D75F6A">
      <w:pPr>
        <w:ind w:firstLine="567"/>
        <w:jc w:val="both"/>
        <w:rPr>
          <w:szCs w:val="28"/>
        </w:rPr>
      </w:pPr>
      <w:r w:rsidRPr="00057809">
        <w:rPr>
          <w:szCs w:val="28"/>
        </w:rPr>
        <w:t xml:space="preserve">В настоящий момент спектр понятий интегрированных структур достаточно широк и разнообразен, и в экономической литературе еще не пришли к единому мнению относительно определения </w:t>
      </w:r>
      <w:r w:rsidRPr="00057809">
        <w:rPr>
          <w:spacing w:val="-3"/>
          <w:szCs w:val="28"/>
        </w:rPr>
        <w:t>интегрированной</w:t>
      </w:r>
      <w:r w:rsidR="004119CB">
        <w:rPr>
          <w:szCs w:val="28"/>
        </w:rPr>
        <w:t xml:space="preserve"> </w:t>
      </w:r>
      <w:r w:rsidRPr="00057809">
        <w:rPr>
          <w:spacing w:val="-5"/>
          <w:szCs w:val="28"/>
        </w:rPr>
        <w:t>структуры.</w:t>
      </w:r>
    </w:p>
    <w:p w:rsidR="00E334FA" w:rsidRPr="00057809" w:rsidRDefault="00E334FA" w:rsidP="00D75F6A">
      <w:pPr>
        <w:ind w:firstLine="567"/>
        <w:jc w:val="both"/>
        <w:rPr>
          <w:szCs w:val="28"/>
        </w:rPr>
      </w:pPr>
      <w:r w:rsidRPr="00057809">
        <w:rPr>
          <w:szCs w:val="28"/>
        </w:rPr>
        <w:t>Интегрированную структуру с точки зрения систем</w:t>
      </w:r>
      <w:r w:rsidR="00F23108" w:rsidRPr="00057809">
        <w:rPr>
          <w:szCs w:val="28"/>
        </w:rPr>
        <w:t>ного подхода можно охарактеризо</w:t>
      </w:r>
      <w:r w:rsidRPr="00057809">
        <w:rPr>
          <w:szCs w:val="28"/>
        </w:rPr>
        <w:t xml:space="preserve">вать как систему, элементами которой являются участники интегрированной структуры, с присущими ей целями, связями и элементами. Интегрированная структура представляет собой совокупность относительно обособленных предприятий, образованную на постоянной или временной основе, участники которой объединены общей целью, одновременно могущие функционировать как полноценные юридически и экономически самостоятельные субъекты рыночных отношений; связи между предприятиями в интегрированной структуре по силе превышают связи с другими субъектами хозяйствования. Целенаправленная интеграция обладает организующей силой благодаря тому, что участники интегрированной структуры, объединяясь, обретают те качества и свойства, на основе которых могут устанавливаться отношения, способствующие </w:t>
      </w:r>
      <w:r w:rsidRPr="00057809">
        <w:rPr>
          <w:spacing w:val="-2"/>
          <w:szCs w:val="28"/>
        </w:rPr>
        <w:t xml:space="preserve">достижению </w:t>
      </w:r>
      <w:r w:rsidRPr="00057809">
        <w:rPr>
          <w:spacing w:val="-3"/>
          <w:szCs w:val="28"/>
        </w:rPr>
        <w:t>поставленной</w:t>
      </w:r>
      <w:r w:rsidRPr="00057809">
        <w:rPr>
          <w:szCs w:val="28"/>
        </w:rPr>
        <w:t xml:space="preserve"> </w:t>
      </w:r>
      <w:r w:rsidRPr="00057809">
        <w:rPr>
          <w:spacing w:val="-5"/>
          <w:szCs w:val="28"/>
        </w:rPr>
        <w:t>цели.</w:t>
      </w:r>
      <w:r w:rsidRPr="00057809">
        <w:rPr>
          <w:szCs w:val="28"/>
        </w:rPr>
        <w:t xml:space="preserve"> Интегрированная структура не является механической суммой предприятий и построенных между ними отношений и связей, а представляет собой качественно новое образование, в котором участники вступают во взаимодействие, благодаря которому каждый имеет возможность максимально использовать весь свой потенциал. Итогом объединения этих потенциалов является качественно новый </w:t>
      </w:r>
      <w:r w:rsidRPr="00057809">
        <w:rPr>
          <w:spacing w:val="-1"/>
          <w:szCs w:val="28"/>
        </w:rPr>
        <w:t xml:space="preserve">эффект, который в литературе чаще всего называют эффектом синергии. Этот эффект </w:t>
      </w:r>
      <w:r w:rsidRPr="00057809">
        <w:rPr>
          <w:szCs w:val="28"/>
        </w:rPr>
        <w:t>связан со способностью интегрированных структур к адаптации и саморегуляции. Организация совместной деятельности отдельных предприятий в интегрированную структуру происходит на основе владения крупными пакетами акций, перекрестных акционерных связей между предприятиями, трастового управления акционерным капиталом, долгосрочных финансовых, производственных зависимостей.</w:t>
      </w:r>
    </w:p>
    <w:p w:rsidR="00E334FA" w:rsidRPr="00057809" w:rsidRDefault="00E334FA" w:rsidP="00D75F6A">
      <w:pPr>
        <w:ind w:firstLine="567"/>
        <w:jc w:val="both"/>
        <w:rPr>
          <w:szCs w:val="28"/>
        </w:rPr>
      </w:pPr>
      <w:r w:rsidRPr="00057809">
        <w:rPr>
          <w:szCs w:val="28"/>
        </w:rPr>
        <w:t xml:space="preserve"> Формирование крупных интегрированных структур отражает объективные устойчивые тенденции современной индустриально развитой экономики. Поданным</w:t>
      </w:r>
      <w:r w:rsidR="0048086B" w:rsidRPr="00057809">
        <w:rPr>
          <w:szCs w:val="28"/>
        </w:rPr>
        <w:t xml:space="preserve"> </w:t>
      </w:r>
      <w:r w:rsidRPr="00057809">
        <w:rPr>
          <w:szCs w:val="28"/>
        </w:rPr>
        <w:t xml:space="preserve">Организации Объединенных Наций, в мире насчитывается более 35тыс. крупных финансово-кредитных объединений (концернов, транснациональных корпораций, финансово-промышленных групп). Финансово – промышленные объединения контролируют более одной трети промышленного производства своих стран, более одной второй торговли, более трех четвертей патентов и лицензий на высокие </w:t>
      </w:r>
      <w:r w:rsidRPr="00057809">
        <w:rPr>
          <w:spacing w:val="-1"/>
          <w:szCs w:val="28"/>
        </w:rPr>
        <w:t xml:space="preserve">технологии </w:t>
      </w:r>
      <w:r w:rsidRPr="00057809">
        <w:rPr>
          <w:szCs w:val="28"/>
        </w:rPr>
        <w:t xml:space="preserve">и </w:t>
      </w:r>
      <w:r w:rsidRPr="00057809">
        <w:rPr>
          <w:spacing w:val="-3"/>
          <w:szCs w:val="28"/>
        </w:rPr>
        <w:t>ноу-хау.</w:t>
      </w:r>
    </w:p>
    <w:p w:rsidR="00E334FA" w:rsidRPr="00057809" w:rsidRDefault="00E334FA" w:rsidP="00D75F6A">
      <w:pPr>
        <w:ind w:firstLine="567"/>
        <w:jc w:val="both"/>
        <w:rPr>
          <w:szCs w:val="28"/>
        </w:rPr>
      </w:pPr>
      <w:r w:rsidRPr="00057809">
        <w:rPr>
          <w:szCs w:val="28"/>
        </w:rPr>
        <w:t>Промышленный комплекс Японии на сегодняшни</w:t>
      </w:r>
      <w:r w:rsidR="00C469F0" w:rsidRPr="00057809">
        <w:rPr>
          <w:szCs w:val="28"/>
        </w:rPr>
        <w:t>й день составляют шесть крупней</w:t>
      </w:r>
      <w:r w:rsidRPr="00057809">
        <w:rPr>
          <w:szCs w:val="28"/>
        </w:rPr>
        <w:t xml:space="preserve">ших финансово-промышленных групп - кеэйрэцу: «Мицубиси», «Мицуи», «Сумитомо», «Даичи Кангин», «Фуе», «Санва». Согласно </w:t>
      </w:r>
      <w:r w:rsidRPr="00057809">
        <w:rPr>
          <w:szCs w:val="28"/>
        </w:rPr>
        <w:lastRenderedPageBreak/>
        <w:t>официальным данным, совокупный годовой объем продаж шести групп-гигантов составляет примерно 14-15% валового национального продукта страны. Если считать, что годовой оборот составляет порядка четырех триллионов долларов, то на эти группы приходится 500 миллиардов. Они контролируют примерно 50 %, а по некоторым оценкам и до 75 % общей суммы промышленных активов страны. Из 100 крупнейших промышленных фирм 70 являются членами той или иной кейрецу.</w:t>
      </w:r>
    </w:p>
    <w:p w:rsidR="00E334FA" w:rsidRPr="00057809" w:rsidRDefault="00E334FA" w:rsidP="00D75F6A">
      <w:pPr>
        <w:ind w:firstLine="567"/>
        <w:jc w:val="both"/>
        <w:rPr>
          <w:szCs w:val="28"/>
        </w:rPr>
      </w:pPr>
      <w:r w:rsidRPr="00057809">
        <w:rPr>
          <w:szCs w:val="28"/>
        </w:rPr>
        <w:t xml:space="preserve"> Интегрированные структуры Японии показали свои возможности в различных сферах деятельности, в том числе в проведении крупных научных исследованиях, внедрении их в производственный процесс, противостоянии резким колебаниям деловой конъюнктуры на мировых рынках.</w:t>
      </w:r>
    </w:p>
    <w:p w:rsidR="00E334FA" w:rsidRPr="00057809" w:rsidRDefault="00E334FA" w:rsidP="00D75F6A">
      <w:pPr>
        <w:ind w:firstLine="567"/>
        <w:jc w:val="both"/>
        <w:rPr>
          <w:szCs w:val="28"/>
        </w:rPr>
      </w:pPr>
      <w:r w:rsidRPr="00057809">
        <w:rPr>
          <w:szCs w:val="28"/>
        </w:rPr>
        <w:t xml:space="preserve"> Кейрецу характеризуются </w:t>
      </w:r>
      <w:r w:rsidRPr="00057809">
        <w:rPr>
          <w:spacing w:val="-4"/>
          <w:szCs w:val="28"/>
        </w:rPr>
        <w:t>тесными</w:t>
      </w:r>
      <w:r w:rsidRPr="00057809">
        <w:rPr>
          <w:szCs w:val="28"/>
        </w:rPr>
        <w:t xml:space="preserve"> </w:t>
      </w:r>
      <w:r w:rsidRPr="00057809">
        <w:rPr>
          <w:spacing w:val="-4"/>
          <w:szCs w:val="28"/>
        </w:rPr>
        <w:t>связями</w:t>
      </w:r>
      <w:r w:rsidRPr="00057809">
        <w:rPr>
          <w:szCs w:val="28"/>
        </w:rPr>
        <w:t xml:space="preserve"> между</w:t>
      </w:r>
      <w:r w:rsidR="00F23108" w:rsidRPr="00057809">
        <w:rPr>
          <w:szCs w:val="28"/>
        </w:rPr>
        <w:t xml:space="preserve"> </w:t>
      </w:r>
      <w:r w:rsidRPr="00057809">
        <w:rPr>
          <w:szCs w:val="28"/>
        </w:rPr>
        <w:t>крупными промышленными компаниями и различными финансовыми организациями, транспортными, сбытовыми, снабженческими фирмами. Внутри группы обеспечивается жесткость взаимных поставок, обеспечиваемую наличием собственной системы финансовых учреждений и наличием универсальной торговой фирмы.</w:t>
      </w:r>
    </w:p>
    <w:p w:rsidR="00E334FA" w:rsidRPr="00057809" w:rsidRDefault="00E334FA" w:rsidP="00D75F6A">
      <w:pPr>
        <w:ind w:firstLine="567"/>
        <w:jc w:val="both"/>
        <w:rPr>
          <w:szCs w:val="28"/>
        </w:rPr>
      </w:pPr>
      <w:r w:rsidRPr="00057809">
        <w:rPr>
          <w:szCs w:val="28"/>
        </w:rPr>
        <w:t xml:space="preserve">Особенность функционирования промышленности Германии состоит в сильной связи ее с банковской системой, в результате которой формируются устойчивые горизонтальные межотраслевые финансово-промышленные концерны. При </w:t>
      </w:r>
      <w:r w:rsidR="00F23108" w:rsidRPr="00057809">
        <w:rPr>
          <w:szCs w:val="28"/>
        </w:rPr>
        <w:t>этом, несмотря на то что концер</w:t>
      </w:r>
      <w:r w:rsidRPr="00057809">
        <w:rPr>
          <w:szCs w:val="28"/>
        </w:rPr>
        <w:t xml:space="preserve">ны - достаточно крупные образования, в среднем головные холдинги владеют акциями и контролируют деятельность около 150 компаний, они являются достаточно гибкими структурами, маневренность которых в значительной </w:t>
      </w:r>
      <w:r w:rsidRPr="00057809">
        <w:rPr>
          <w:spacing w:val="-5"/>
          <w:szCs w:val="28"/>
        </w:rPr>
        <w:t>степени</w:t>
      </w:r>
      <w:r w:rsidRPr="00057809">
        <w:rPr>
          <w:szCs w:val="28"/>
        </w:rPr>
        <w:t xml:space="preserve"> </w:t>
      </w:r>
      <w:r w:rsidRPr="00057809">
        <w:rPr>
          <w:spacing w:val="-3"/>
          <w:szCs w:val="28"/>
        </w:rPr>
        <w:t>обеспечивается</w:t>
      </w:r>
      <w:r w:rsidR="007C6A1B">
        <w:rPr>
          <w:szCs w:val="28"/>
        </w:rPr>
        <w:t xml:space="preserve"> </w:t>
      </w:r>
      <w:r w:rsidRPr="00057809">
        <w:rPr>
          <w:spacing w:val="-5"/>
          <w:szCs w:val="28"/>
        </w:rPr>
        <w:t>банками.</w:t>
      </w:r>
    </w:p>
    <w:p w:rsidR="00E334FA" w:rsidRPr="00057809" w:rsidRDefault="00E334FA" w:rsidP="00D75F6A">
      <w:pPr>
        <w:ind w:firstLine="567"/>
        <w:jc w:val="both"/>
        <w:rPr>
          <w:szCs w:val="28"/>
        </w:rPr>
      </w:pPr>
      <w:r w:rsidRPr="00057809">
        <w:rPr>
          <w:szCs w:val="28"/>
        </w:rPr>
        <w:t>Интересен опыт становления и развития крупных корпораций во Франции. В 60-е годы в период послевоенного индустриального развития государство стимулировало развитие 2-3 национальных компаний в базовых отраслях с целью возникновения в каждой отрасли корпораций конкурентоспособных на международном рынке. В 70-е, 80-е годы политика государства в отношении</w:t>
      </w:r>
      <w:r w:rsidR="00F23108" w:rsidRPr="00057809">
        <w:rPr>
          <w:szCs w:val="28"/>
        </w:rPr>
        <w:t xml:space="preserve"> </w:t>
      </w:r>
      <w:r w:rsidRPr="00057809">
        <w:rPr>
          <w:szCs w:val="28"/>
        </w:rPr>
        <w:t>крупных корпораций была пересмотрена и усилия были</w:t>
      </w:r>
      <w:r w:rsidR="00F23108" w:rsidRPr="00057809">
        <w:rPr>
          <w:szCs w:val="28"/>
        </w:rPr>
        <w:t xml:space="preserve"> </w:t>
      </w:r>
      <w:r w:rsidRPr="00057809">
        <w:rPr>
          <w:szCs w:val="28"/>
        </w:rPr>
        <w:t>направлены на поддержку малого предпринимательства.</w:t>
      </w:r>
    </w:p>
    <w:p w:rsidR="00C469F0" w:rsidRPr="00057809" w:rsidRDefault="00E334FA" w:rsidP="00D75F6A">
      <w:pPr>
        <w:ind w:firstLine="567"/>
        <w:jc w:val="both"/>
        <w:rPr>
          <w:spacing w:val="-5"/>
          <w:szCs w:val="28"/>
        </w:rPr>
      </w:pPr>
      <w:r w:rsidRPr="00057809">
        <w:rPr>
          <w:szCs w:val="28"/>
        </w:rPr>
        <w:t xml:space="preserve">Складывающиеся рыночные отношения в отечественном экономическом пространстве стимулируют возможности отхода от традиционного управления предприятием, обусловливают неизбежность и экономическую целесообразность </w:t>
      </w:r>
      <w:r w:rsidRPr="00057809">
        <w:rPr>
          <w:spacing w:val="-1"/>
          <w:szCs w:val="28"/>
        </w:rPr>
        <w:t xml:space="preserve">перехода от управления как такового к менеджменту и маркетингу, требуют создания </w:t>
      </w:r>
      <w:r w:rsidRPr="00057809">
        <w:rPr>
          <w:szCs w:val="28"/>
        </w:rPr>
        <w:t xml:space="preserve">системы эффективных алгоритмов принятия управленческих решений с учетом </w:t>
      </w:r>
      <w:r w:rsidRPr="00057809">
        <w:rPr>
          <w:spacing w:val="-4"/>
          <w:szCs w:val="28"/>
        </w:rPr>
        <w:t>изменения</w:t>
      </w:r>
      <w:r w:rsidR="00F23108" w:rsidRPr="00057809">
        <w:rPr>
          <w:szCs w:val="28"/>
        </w:rPr>
        <w:t xml:space="preserve"> </w:t>
      </w:r>
      <w:r w:rsidRPr="00057809">
        <w:rPr>
          <w:spacing w:val="-3"/>
          <w:szCs w:val="28"/>
        </w:rPr>
        <w:t xml:space="preserve">рыночной </w:t>
      </w:r>
      <w:r w:rsidRPr="00057809">
        <w:rPr>
          <w:spacing w:val="-5"/>
          <w:szCs w:val="28"/>
        </w:rPr>
        <w:t>конъюнктуры.</w:t>
      </w:r>
    </w:p>
    <w:p w:rsidR="00C469F0" w:rsidRPr="00057809" w:rsidRDefault="007A2396" w:rsidP="00D75F6A">
      <w:pPr>
        <w:ind w:firstLine="567"/>
        <w:jc w:val="both"/>
        <w:rPr>
          <w:szCs w:val="28"/>
        </w:rPr>
      </w:pPr>
      <w:r w:rsidRPr="00057809">
        <w:rPr>
          <w:szCs w:val="28"/>
        </w:rPr>
        <w:t xml:space="preserve">Одним из важных факторов формирования межотраслевой интеграции в Казахстане, который должен найти свое адекватное отражение в понятии «корпорация», является процесс эволюции акционерной собственности. Акционерный капитал представлен в корпорациях в виде материально-вещественных активов, ценных бумаг и денежных средств. При этом особую роль в наращивании активов корпорации играют ценные бумаги. Корпорации </w:t>
      </w:r>
      <w:r w:rsidRPr="00057809">
        <w:rPr>
          <w:szCs w:val="28"/>
        </w:rPr>
        <w:lastRenderedPageBreak/>
        <w:t>через фондовые биржи получают выход сначала на национальный, а затем и на международный рынок капитала. Таким образом, развиваются и укрепляются связи корпорации с системой субъектов краткосрочного и долгосрочного кредитования. В составе корпорации формируются и развиваются соответствующие финансово-кредитные организации. В этих условиях снижается роль акционеров, особенно физических лиц, в управлении компаниями. Воздействовать на принятие решений по деятельности корпорации и распределение получаемых прибылей могут лишь юридические лица с крупными и контрольными пакетами акций, а также физические лица и представители АО, входящие в распорядительные и ис</w:t>
      </w:r>
      <w:r w:rsidR="00C469F0" w:rsidRPr="00057809">
        <w:rPr>
          <w:szCs w:val="28"/>
        </w:rPr>
        <w:t>полнительные органы управления.</w:t>
      </w:r>
    </w:p>
    <w:p w:rsidR="007C6A1B" w:rsidRDefault="007A2396" w:rsidP="00D75F6A">
      <w:pPr>
        <w:ind w:firstLine="567"/>
        <w:jc w:val="both"/>
        <w:rPr>
          <w:szCs w:val="28"/>
        </w:rPr>
      </w:pPr>
      <w:r w:rsidRPr="00057809">
        <w:rPr>
          <w:szCs w:val="28"/>
        </w:rPr>
        <w:t>В казахстанской экономике при сложившейся в переходный период достаточной инвестиционной активности отечественных банков и других кредитных учреждений в работе реального сектора экономики наметилась тенденция вовлечения крупных банков в процесс формирования корпораций со смешанным капиталом. Из числа наиболее крупных и активных банков, можно отнести Казкоммерцбанк и Евразийский банк, вокруг которых интегрируются важные стратегические компании сырь</w:t>
      </w:r>
      <w:r w:rsidR="007C6A1B">
        <w:rPr>
          <w:szCs w:val="28"/>
        </w:rPr>
        <w:t xml:space="preserve">евых и обрабатывающих отраслей. </w:t>
      </w:r>
    </w:p>
    <w:p w:rsidR="00C469F0" w:rsidRPr="00057809" w:rsidRDefault="00DF4EFE" w:rsidP="00D75F6A">
      <w:pPr>
        <w:ind w:firstLine="567"/>
        <w:jc w:val="both"/>
        <w:rPr>
          <w:szCs w:val="28"/>
        </w:rPr>
      </w:pPr>
      <w:r w:rsidRPr="00057809">
        <w:rPr>
          <w:szCs w:val="28"/>
        </w:rPr>
        <w:t>На рисунке 2</w:t>
      </w:r>
      <w:r w:rsidR="00947AF0">
        <w:rPr>
          <w:szCs w:val="28"/>
        </w:rPr>
        <w:t>.1</w:t>
      </w:r>
      <w:r w:rsidRPr="00057809">
        <w:rPr>
          <w:szCs w:val="28"/>
        </w:rPr>
        <w:t xml:space="preserve"> </w:t>
      </w:r>
      <w:r w:rsidR="007A2396" w:rsidRPr="00057809">
        <w:rPr>
          <w:szCs w:val="28"/>
        </w:rPr>
        <w:t>приводится логическая схема комплексного исследования процессов и результатов деяте</w:t>
      </w:r>
      <w:r w:rsidRPr="00057809">
        <w:rPr>
          <w:szCs w:val="28"/>
        </w:rPr>
        <w:t>льности корпорации</w:t>
      </w:r>
      <w:r w:rsidR="00C469F0" w:rsidRPr="00057809">
        <w:rPr>
          <w:szCs w:val="28"/>
        </w:rPr>
        <w:t>.</w:t>
      </w:r>
    </w:p>
    <w:p w:rsidR="003B4ADE" w:rsidRPr="00057809" w:rsidRDefault="003B4ADE" w:rsidP="00D75F6A">
      <w:pPr>
        <w:ind w:firstLine="567"/>
        <w:jc w:val="both"/>
        <w:rPr>
          <w:szCs w:val="28"/>
        </w:rPr>
      </w:pPr>
    </w:p>
    <w:p w:rsidR="007A2396" w:rsidRPr="00057809" w:rsidRDefault="003B4ADE" w:rsidP="00D75F6A">
      <w:pPr>
        <w:jc w:val="both"/>
        <w:rPr>
          <w:szCs w:val="28"/>
        </w:rPr>
      </w:pPr>
      <w:r w:rsidRPr="00057809">
        <w:rPr>
          <w:szCs w:val="28"/>
        </w:rPr>
        <w:t xml:space="preserve">                              </w:t>
      </w:r>
      <w:r w:rsidR="00C469F0" w:rsidRPr="00057809">
        <w:rPr>
          <w:noProof/>
          <w:szCs w:val="28"/>
        </w:rPr>
        <w:drawing>
          <wp:inline distT="0" distB="0" distL="0" distR="0">
            <wp:extent cx="3919993" cy="3132814"/>
            <wp:effectExtent l="19050" t="0" r="4307" b="0"/>
            <wp:docPr id="2" name="Рисунок 2" descr="http://www.cfin.ru/bandurin/article/sbrn02/sb02_15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cfin.ru/bandurin/article/sbrn02/sb02_157.gif"/>
                    <pic:cNvPicPr>
                      <a:picLocks noChangeAspect="1" noChangeArrowheads="1"/>
                    </pic:cNvPicPr>
                  </pic:nvPicPr>
                  <pic:blipFill>
                    <a:blip r:embed="rId21"/>
                    <a:srcRect/>
                    <a:stretch>
                      <a:fillRect/>
                    </a:stretch>
                  </pic:blipFill>
                  <pic:spPr bwMode="auto">
                    <a:xfrm>
                      <a:off x="0" y="0"/>
                      <a:ext cx="3917955" cy="3131185"/>
                    </a:xfrm>
                    <a:prstGeom prst="rect">
                      <a:avLst/>
                    </a:prstGeom>
                    <a:noFill/>
                    <a:ln w="9525">
                      <a:noFill/>
                      <a:miter lim="800000"/>
                      <a:headEnd/>
                      <a:tailEnd/>
                    </a:ln>
                  </pic:spPr>
                </pic:pic>
              </a:graphicData>
            </a:graphic>
          </wp:inline>
        </w:drawing>
      </w:r>
    </w:p>
    <w:p w:rsidR="007A2396" w:rsidRPr="00057809" w:rsidRDefault="007A2396" w:rsidP="00D75F6A">
      <w:pPr>
        <w:jc w:val="both"/>
        <w:rPr>
          <w:szCs w:val="28"/>
        </w:rPr>
      </w:pPr>
      <w:r w:rsidRPr="00057809">
        <w:rPr>
          <w:szCs w:val="28"/>
        </w:rPr>
        <w:t> </w:t>
      </w:r>
      <w:r w:rsidRPr="00057809">
        <w:rPr>
          <w:szCs w:val="28"/>
        </w:rPr>
        <w:br w:type="textWrapping" w:clear="all"/>
      </w:r>
    </w:p>
    <w:p w:rsidR="007A2396" w:rsidRDefault="007C6A1B" w:rsidP="00D75F6A">
      <w:pPr>
        <w:pStyle w:val="af8"/>
        <w:spacing w:before="0" w:beforeAutospacing="0" w:after="0" w:afterAutospacing="0"/>
        <w:jc w:val="center"/>
        <w:rPr>
          <w:sz w:val="28"/>
          <w:szCs w:val="28"/>
        </w:rPr>
      </w:pPr>
      <w:r>
        <w:rPr>
          <w:sz w:val="28"/>
          <w:szCs w:val="28"/>
        </w:rPr>
        <w:t>Рисунок 2.</w:t>
      </w:r>
      <w:r w:rsidR="00947AF0">
        <w:rPr>
          <w:sz w:val="28"/>
          <w:szCs w:val="28"/>
        </w:rPr>
        <w:t>1.</w:t>
      </w:r>
      <w:r w:rsidR="007A2396" w:rsidRPr="00057809">
        <w:rPr>
          <w:sz w:val="28"/>
          <w:szCs w:val="28"/>
        </w:rPr>
        <w:t xml:space="preserve"> Логическая схема комплексного исследования процессов и результатов деятельности интегрированных структур</w:t>
      </w:r>
    </w:p>
    <w:p w:rsidR="00125126" w:rsidRDefault="00125126" w:rsidP="00D75F6A">
      <w:pPr>
        <w:pStyle w:val="af8"/>
        <w:spacing w:before="0" w:beforeAutospacing="0" w:after="0" w:afterAutospacing="0"/>
        <w:jc w:val="center"/>
        <w:rPr>
          <w:sz w:val="28"/>
          <w:szCs w:val="28"/>
        </w:rPr>
      </w:pPr>
    </w:p>
    <w:p w:rsidR="00FD5977" w:rsidRPr="00057809" w:rsidRDefault="00FD5977" w:rsidP="00D75F6A">
      <w:pPr>
        <w:ind w:firstLine="567"/>
        <w:jc w:val="both"/>
        <w:rPr>
          <w:szCs w:val="28"/>
        </w:rPr>
      </w:pPr>
      <w:r w:rsidRPr="00057809">
        <w:rPr>
          <w:szCs w:val="28"/>
        </w:rPr>
        <w:t xml:space="preserve">Комплексный анализ эффективности интегрированных структур должен, в большей или меньшей степени учитывать указанные аспекты проблемы. Отметим, что большинство из представленных аспектов имеют высокую </w:t>
      </w:r>
      <w:r w:rsidRPr="00057809">
        <w:rPr>
          <w:szCs w:val="28"/>
        </w:rPr>
        <w:lastRenderedPageBreak/>
        <w:t>степень новизны и практической значимости. Так, анализ социальной эффективности интеграции согласно экспертной оценке обладает высоким показателем, поскольку эмпирические исследования отсутствуют. Оценка степени практической значимости для экономики также высока, поскольку недоучет социального фактора становится наиболее узким местом в интегрированных структур</w:t>
      </w:r>
      <w:r>
        <w:rPr>
          <w:szCs w:val="28"/>
        </w:rPr>
        <w:t>ах</w:t>
      </w:r>
      <w:r w:rsidRPr="00057809">
        <w:rPr>
          <w:szCs w:val="28"/>
        </w:rPr>
        <w:t>.</w:t>
      </w:r>
      <w:r>
        <w:rPr>
          <w:szCs w:val="28"/>
        </w:rPr>
        <w:t xml:space="preserve"> </w:t>
      </w:r>
      <w:r w:rsidRPr="00057809">
        <w:rPr>
          <w:szCs w:val="28"/>
        </w:rPr>
        <w:t>Развитие интегрированных структур приводит к различным последствиям.</w:t>
      </w:r>
    </w:p>
    <w:p w:rsidR="00C469F0" w:rsidRPr="00057809" w:rsidRDefault="00C469F0" w:rsidP="00D75F6A">
      <w:pPr>
        <w:ind w:firstLine="567"/>
        <w:jc w:val="both"/>
        <w:rPr>
          <w:szCs w:val="28"/>
        </w:rPr>
      </w:pPr>
      <w:r w:rsidRPr="00057809">
        <w:rPr>
          <w:szCs w:val="28"/>
        </w:rPr>
        <w:t>Позитивным в рассматриваемом подходе является то, что социально-экономическая эффективность деятельности интегрированных структур связывается с оптимизацией межкорпоративных и внутрикорпоративных отношений, с подбором наиболее разумных цепочек взаимодействия с поставщиками.</w:t>
      </w:r>
    </w:p>
    <w:p w:rsidR="00C469F0" w:rsidRPr="00057809" w:rsidRDefault="00C469F0" w:rsidP="00D75F6A">
      <w:pPr>
        <w:ind w:firstLine="567"/>
        <w:jc w:val="both"/>
        <w:rPr>
          <w:szCs w:val="28"/>
        </w:rPr>
      </w:pPr>
      <w:r w:rsidRPr="00057809">
        <w:rPr>
          <w:szCs w:val="28"/>
        </w:rPr>
        <w:t>Узость  такого подхода состоит в том, что не делается акцент на перспективном взаимодействии партнеров, возможном изменении технологических и экономических условий производства, как результата новых целевых установок и реализации совместных долгосрочных программ.</w:t>
      </w:r>
    </w:p>
    <w:p w:rsidR="00C469F0" w:rsidRPr="00057809" w:rsidRDefault="00C469F0" w:rsidP="00D75F6A">
      <w:pPr>
        <w:ind w:firstLine="567"/>
        <w:jc w:val="both"/>
        <w:rPr>
          <w:szCs w:val="28"/>
        </w:rPr>
      </w:pPr>
      <w:r w:rsidRPr="00057809">
        <w:rPr>
          <w:szCs w:val="28"/>
        </w:rPr>
        <w:t>Минерально-сырьевой рынок относится к разряду главных системообразующих элементов рыночной системы. Сложившаяся в Казахстане сырьевая структура экономики не в состоянии обеспечить устойчивое развитие государства. Прирост экономики достигается за счет экспорта минерально-сырьевых ресурсов, и на его долю приходится 80% общего объема экспорта. Это налагает на процесс формирования минерально-сырьевого рынка особую ответственность и предполагает тщательное изучение особенностей этого процесса.</w:t>
      </w:r>
    </w:p>
    <w:p w:rsidR="003B4ADE" w:rsidRPr="00057809" w:rsidRDefault="00C469F0" w:rsidP="00D75F6A">
      <w:pPr>
        <w:ind w:firstLine="426"/>
        <w:jc w:val="both"/>
        <w:rPr>
          <w:szCs w:val="28"/>
        </w:rPr>
      </w:pPr>
      <w:r w:rsidRPr="00057809">
        <w:rPr>
          <w:szCs w:val="28"/>
        </w:rPr>
        <w:t>Специфику горнодобывающего сектора экономики отмечали многие исследователи горной науки, указывая на трудности горного производства. Однако не только производственные особенности имеют место при становлении минерально-сырьевого рынка, но и особенности процессов товарного и денежного обращения. Исходя из того, что одним из  решающих факторов существования и развития рынка является величина издержек, а для общества – соответствие цены общественно необходимым затратам труда, особенности формирования этого рынка будем рассматривать именно с этой точки зрения.</w:t>
      </w:r>
    </w:p>
    <w:p w:rsidR="007C6A1B" w:rsidRDefault="007A2396" w:rsidP="00D75F6A">
      <w:pPr>
        <w:ind w:firstLine="426"/>
        <w:jc w:val="both"/>
        <w:rPr>
          <w:szCs w:val="28"/>
        </w:rPr>
      </w:pPr>
      <w:r w:rsidRPr="00057809">
        <w:rPr>
          <w:szCs w:val="28"/>
        </w:rPr>
        <w:t>Основой крупной интегрированной группы является своего рода ядро (например, нефтяная компания, предприятия черной, цветной металлургии, связь, телекоммуникации) преимущественно с полным циклом переработки, в нее входит также акционерный банк как расчетный финансовый центр, канал перевода денег и накопитель финансовых ресурсов, сбытовая, страховая организации, негосударственный пенсионный фонд и другие структуры. Несмотря на недостаточную развитость корпоративного сектора в Казахстане, исследователи считают, что в горном секторе сложились определенные типы корпоративных структур (таблица 2</w:t>
      </w:r>
      <w:r w:rsidR="00947AF0">
        <w:rPr>
          <w:szCs w:val="28"/>
        </w:rPr>
        <w:t>.1</w:t>
      </w:r>
      <w:r w:rsidRPr="00057809">
        <w:rPr>
          <w:szCs w:val="28"/>
        </w:rPr>
        <w:t xml:space="preserve">), развитие которых в свете новой редакции Закона об акционерных обществах в Казахстане (вместо нынешних 4,5 тысяч останется примерно 1 тысяча акционерных обществ) представляет </w:t>
      </w:r>
      <w:r w:rsidRPr="00057809">
        <w:rPr>
          <w:szCs w:val="28"/>
        </w:rPr>
        <w:lastRenderedPageBreak/>
        <w:t>прогрессивную институциональную динамику, соответствующую международным тенденциям слияния.</w:t>
      </w:r>
    </w:p>
    <w:p w:rsidR="007C6A1B" w:rsidRDefault="007C6A1B" w:rsidP="00D75F6A">
      <w:pPr>
        <w:ind w:firstLine="426"/>
        <w:jc w:val="both"/>
        <w:rPr>
          <w:szCs w:val="28"/>
        </w:rPr>
      </w:pPr>
    </w:p>
    <w:p w:rsidR="007C6A1B" w:rsidRPr="007C6A1B" w:rsidRDefault="007C6A1B" w:rsidP="00D75F6A">
      <w:pPr>
        <w:jc w:val="both"/>
        <w:rPr>
          <w:spacing w:val="-5"/>
          <w:szCs w:val="28"/>
        </w:rPr>
      </w:pPr>
      <w:r>
        <w:rPr>
          <w:szCs w:val="28"/>
        </w:rPr>
        <w:t xml:space="preserve">     </w:t>
      </w:r>
      <w:r w:rsidR="003B4ADE" w:rsidRPr="00057809">
        <w:rPr>
          <w:szCs w:val="28"/>
        </w:rPr>
        <w:t xml:space="preserve">  </w:t>
      </w:r>
      <w:r>
        <w:rPr>
          <w:szCs w:val="28"/>
        </w:rPr>
        <w:t>Таблица 2</w:t>
      </w:r>
      <w:r w:rsidR="00947AF0">
        <w:rPr>
          <w:szCs w:val="28"/>
        </w:rPr>
        <w:t>.1</w:t>
      </w:r>
      <w:r>
        <w:rPr>
          <w:szCs w:val="28"/>
        </w:rPr>
        <w:t xml:space="preserve"> </w:t>
      </w:r>
    </w:p>
    <w:p w:rsidR="007A2396" w:rsidRDefault="007A2396" w:rsidP="00D75F6A">
      <w:pPr>
        <w:pStyle w:val="af8"/>
        <w:spacing w:before="0" w:beforeAutospacing="0" w:after="0" w:afterAutospacing="0"/>
        <w:jc w:val="both"/>
        <w:rPr>
          <w:sz w:val="28"/>
          <w:szCs w:val="28"/>
        </w:rPr>
      </w:pPr>
      <w:r w:rsidRPr="00057809">
        <w:rPr>
          <w:sz w:val="28"/>
          <w:szCs w:val="28"/>
        </w:rPr>
        <w:t xml:space="preserve"> </w:t>
      </w:r>
      <w:r w:rsidR="007C6A1B">
        <w:rPr>
          <w:sz w:val="28"/>
          <w:szCs w:val="28"/>
        </w:rPr>
        <w:t xml:space="preserve">      </w:t>
      </w:r>
      <w:r w:rsidRPr="00057809">
        <w:rPr>
          <w:sz w:val="28"/>
          <w:szCs w:val="28"/>
        </w:rPr>
        <w:t>Основные типы корпораций в горной промышленности Казахстана</w:t>
      </w:r>
    </w:p>
    <w:p w:rsidR="007C6A1B" w:rsidRPr="00057809" w:rsidRDefault="007C6A1B" w:rsidP="00D75F6A">
      <w:pPr>
        <w:pStyle w:val="af8"/>
        <w:spacing w:before="0" w:beforeAutospacing="0" w:after="0" w:afterAutospacing="0"/>
        <w:jc w:val="both"/>
        <w:rPr>
          <w:sz w:val="28"/>
          <w:szCs w:val="28"/>
        </w:rPr>
      </w:pPr>
    </w:p>
    <w:tbl>
      <w:tblPr>
        <w:tblW w:w="9631"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3105"/>
        <w:gridCol w:w="6526"/>
      </w:tblGrid>
      <w:tr w:rsidR="007A2396" w:rsidRPr="00D502F7" w:rsidTr="007C6A1B">
        <w:trPr>
          <w:tblCellSpacing w:w="0" w:type="dxa"/>
          <w:jc w:val="center"/>
        </w:trPr>
        <w:tc>
          <w:tcPr>
            <w:tcW w:w="3105" w:type="dxa"/>
          </w:tcPr>
          <w:p w:rsidR="007A2396" w:rsidRPr="00D502F7" w:rsidRDefault="007A2396" w:rsidP="00D75F6A">
            <w:pPr>
              <w:pStyle w:val="af8"/>
              <w:spacing w:before="0" w:beforeAutospacing="0" w:after="0" w:afterAutospacing="0"/>
              <w:jc w:val="both"/>
            </w:pPr>
            <w:r w:rsidRPr="00D502F7">
              <w:t>Тип корпоративного образования</w:t>
            </w:r>
          </w:p>
        </w:tc>
        <w:tc>
          <w:tcPr>
            <w:tcW w:w="6526" w:type="dxa"/>
          </w:tcPr>
          <w:p w:rsidR="007A2396" w:rsidRPr="00D502F7" w:rsidRDefault="007A2396" w:rsidP="00D75F6A">
            <w:pPr>
              <w:pStyle w:val="af8"/>
              <w:spacing w:before="0" w:beforeAutospacing="0" w:after="0" w:afterAutospacing="0"/>
              <w:jc w:val="both"/>
            </w:pPr>
            <w:r w:rsidRPr="00D502F7">
              <w:t>Состав участников корпоративных структур</w:t>
            </w:r>
          </w:p>
        </w:tc>
      </w:tr>
      <w:tr w:rsidR="007A2396" w:rsidRPr="00D502F7" w:rsidTr="007C6A1B">
        <w:trPr>
          <w:tblCellSpacing w:w="0" w:type="dxa"/>
          <w:jc w:val="center"/>
        </w:trPr>
        <w:tc>
          <w:tcPr>
            <w:tcW w:w="3105" w:type="dxa"/>
          </w:tcPr>
          <w:p w:rsidR="007A2396" w:rsidRPr="00D502F7" w:rsidRDefault="007A2396" w:rsidP="00D75F6A">
            <w:pPr>
              <w:pStyle w:val="af8"/>
              <w:spacing w:before="0" w:beforeAutospacing="0" w:after="0" w:afterAutospacing="0"/>
              <w:jc w:val="both"/>
            </w:pPr>
            <w:r w:rsidRPr="00D502F7">
              <w:t>Национальные государственные компании – акционерные общества различного типа</w:t>
            </w:r>
          </w:p>
        </w:tc>
        <w:tc>
          <w:tcPr>
            <w:tcW w:w="6526" w:type="dxa"/>
          </w:tcPr>
          <w:p w:rsidR="007A2396" w:rsidRPr="00D502F7" w:rsidRDefault="007A2396" w:rsidP="00D75F6A">
            <w:pPr>
              <w:pStyle w:val="af8"/>
              <w:spacing w:before="0" w:beforeAutospacing="0" w:after="0" w:afterAutospacing="0"/>
              <w:jc w:val="both"/>
            </w:pPr>
            <w:r w:rsidRPr="00D502F7">
              <w:t>АО НК «КазМунайГаз», АО «КазТрансОйл»,</w:t>
            </w:r>
            <w:r w:rsidRPr="00D502F7">
              <w:br/>
              <w:t>АО «Озенмунайгаз», АО «Эмбамунайгаз»,</w:t>
            </w:r>
            <w:r w:rsidRPr="00D502F7">
              <w:br/>
              <w:t>АО «Атырауский НПЗ»</w:t>
            </w:r>
          </w:p>
        </w:tc>
      </w:tr>
      <w:tr w:rsidR="007A2396" w:rsidRPr="00D502F7" w:rsidTr="007C6A1B">
        <w:trPr>
          <w:tblCellSpacing w:w="0" w:type="dxa"/>
          <w:jc w:val="center"/>
        </w:trPr>
        <w:tc>
          <w:tcPr>
            <w:tcW w:w="3105" w:type="dxa"/>
          </w:tcPr>
          <w:p w:rsidR="007A2396" w:rsidRPr="00D502F7" w:rsidRDefault="007A2396" w:rsidP="00D75F6A">
            <w:pPr>
              <w:pStyle w:val="af8"/>
              <w:spacing w:before="0" w:beforeAutospacing="0" w:after="0" w:afterAutospacing="0"/>
              <w:jc w:val="both"/>
            </w:pPr>
            <w:r w:rsidRPr="00D502F7">
              <w:t>Акционерное компании, учрежденные государством и приватизированные по индивидуальным проектам</w:t>
            </w:r>
          </w:p>
        </w:tc>
        <w:tc>
          <w:tcPr>
            <w:tcW w:w="6526" w:type="dxa"/>
          </w:tcPr>
          <w:p w:rsidR="007A2396" w:rsidRPr="00D502F7" w:rsidRDefault="007A2396" w:rsidP="00D75F6A">
            <w:pPr>
              <w:pStyle w:val="af8"/>
              <w:spacing w:before="0" w:beforeAutospacing="0" w:after="0" w:afterAutospacing="0"/>
              <w:jc w:val="both"/>
            </w:pPr>
            <w:r w:rsidRPr="00D502F7">
              <w:t>АО «Мангистау</w:t>
            </w:r>
            <w:r w:rsidR="00D502F7" w:rsidRPr="00D502F7">
              <w:t>мунайгаз», АО «Актобемунайгаз»,</w:t>
            </w:r>
            <w:r w:rsidRPr="00D502F7">
              <w:t>АО «Павлодарский НПЗ», АО «Казахстанкаспийшельф», АО «Нурбанк», АО «Свинцово-цинковый комбинат», АО «Донской ГОК», АО «ССГПО», АО «Ульбинский металлургический завод», АО «Химпром», АО «Каратау», Жезказганцветмет», АО «Ачполиметалл», Усть-Каменогорский ТМК.</w:t>
            </w:r>
          </w:p>
        </w:tc>
      </w:tr>
      <w:tr w:rsidR="007A2396" w:rsidRPr="00D502F7" w:rsidTr="007C6A1B">
        <w:trPr>
          <w:tblCellSpacing w:w="0" w:type="dxa"/>
          <w:jc w:val="center"/>
        </w:trPr>
        <w:tc>
          <w:tcPr>
            <w:tcW w:w="3105" w:type="dxa"/>
          </w:tcPr>
          <w:p w:rsidR="007A2396" w:rsidRPr="00D502F7" w:rsidRDefault="007A2396" w:rsidP="00D75F6A">
            <w:pPr>
              <w:pStyle w:val="af8"/>
              <w:spacing w:before="0" w:beforeAutospacing="0" w:after="0" w:afterAutospacing="0"/>
              <w:jc w:val="both"/>
            </w:pPr>
            <w:r w:rsidRPr="00D502F7">
              <w:t>Казахстанские отделения ТНК – совместные предприятия</w:t>
            </w:r>
          </w:p>
        </w:tc>
        <w:tc>
          <w:tcPr>
            <w:tcW w:w="6526" w:type="dxa"/>
          </w:tcPr>
          <w:p w:rsidR="007A2396" w:rsidRPr="00D502F7" w:rsidRDefault="007A2396" w:rsidP="00D75F6A">
            <w:pPr>
              <w:pStyle w:val="af8"/>
              <w:spacing w:before="0" w:beforeAutospacing="0" w:after="0" w:afterAutospacing="0"/>
              <w:jc w:val="both"/>
            </w:pPr>
            <w:r w:rsidRPr="00D502F7">
              <w:t>СП «Тенгизшевройл» (JV Tengizchevroil), АО OKIOC (Agip,BG, BP/Statoil, Mobil, Total, INPEKS, Philips, Лукойл), АО «Петро Кзахстан Кумколь Ресорсиз», СП «Крачаганак Петролеум Оператинг Ко» (JSC Karachaganak Petroleum Operating), «Урал ТЭК», АО «Экибастуз уголь».</w:t>
            </w:r>
          </w:p>
        </w:tc>
      </w:tr>
    </w:tbl>
    <w:p w:rsidR="007C6A1B" w:rsidRDefault="007C6A1B" w:rsidP="00D75F6A">
      <w:pPr>
        <w:ind w:firstLine="567"/>
        <w:jc w:val="both"/>
        <w:rPr>
          <w:szCs w:val="28"/>
        </w:rPr>
      </w:pPr>
    </w:p>
    <w:p w:rsidR="003B4ADE" w:rsidRPr="00057809" w:rsidRDefault="007A2396" w:rsidP="00D75F6A">
      <w:pPr>
        <w:ind w:firstLine="567"/>
        <w:jc w:val="both"/>
        <w:rPr>
          <w:szCs w:val="28"/>
        </w:rPr>
      </w:pPr>
      <w:r w:rsidRPr="00057809">
        <w:rPr>
          <w:szCs w:val="28"/>
        </w:rPr>
        <w:t>Институциональная структура экономики Казахстана в целом стремится к монополизму, поскольку организация бизнеса вертикально выстроена в сырьевых отраслях. Концентрация экономической власти в руках государства и местного капитала является необходимой и полезной в части постепенного ограничения чрезмерного проникновения в сферу недропользования иностранного капитала, диверсификации и укрепления национального производства, развития импортозамещения и нако</w:t>
      </w:r>
      <w:r w:rsidR="003B4ADE" w:rsidRPr="00057809">
        <w:rPr>
          <w:szCs w:val="28"/>
        </w:rPr>
        <w:t>пления национальных сбережений.</w:t>
      </w:r>
    </w:p>
    <w:p w:rsidR="003B4ADE" w:rsidRPr="00057809" w:rsidRDefault="007A2396" w:rsidP="00D75F6A">
      <w:pPr>
        <w:ind w:firstLine="567"/>
        <w:jc w:val="both"/>
        <w:rPr>
          <w:szCs w:val="28"/>
        </w:rPr>
      </w:pPr>
      <w:r w:rsidRPr="00057809">
        <w:rPr>
          <w:szCs w:val="28"/>
        </w:rPr>
        <w:t>Таким образом, в сфере бизнеса следует продолжать радикальную перестройку добывающего комплекса, превращение монопродуктовой отрасли в конкурентоспособную отрасль по всему технологическому спектру продукции – от сырья до продукто</w:t>
      </w:r>
      <w:r w:rsidR="003B4ADE" w:rsidRPr="00057809">
        <w:rPr>
          <w:szCs w:val="28"/>
        </w:rPr>
        <w:t>в глубокой переработки и сбыта.</w:t>
      </w:r>
    </w:p>
    <w:p w:rsidR="007C1DB7" w:rsidRPr="007C1DB7" w:rsidRDefault="007C1DB7" w:rsidP="00D75F6A">
      <w:pPr>
        <w:pStyle w:val="ab"/>
        <w:spacing w:after="0" w:line="240" w:lineRule="auto"/>
        <w:ind w:left="567"/>
        <w:jc w:val="both"/>
        <w:rPr>
          <w:rFonts w:ascii="Times New Roman" w:hAnsi="Times New Roman"/>
          <w:b/>
          <w:color w:val="000000"/>
          <w:spacing w:val="-4"/>
          <w:sz w:val="28"/>
          <w:szCs w:val="28"/>
        </w:rPr>
      </w:pPr>
      <w:r w:rsidRPr="007C1DB7">
        <w:rPr>
          <w:rFonts w:ascii="Times New Roman" w:hAnsi="Times New Roman"/>
          <w:b/>
          <w:color w:val="000000"/>
          <w:spacing w:val="-4"/>
          <w:sz w:val="28"/>
          <w:szCs w:val="28"/>
        </w:rPr>
        <w:t>Основные направления активизации экономической интеграции РК</w:t>
      </w:r>
      <w:r>
        <w:rPr>
          <w:rFonts w:ascii="Times New Roman" w:hAnsi="Times New Roman"/>
          <w:b/>
          <w:color w:val="000000"/>
          <w:spacing w:val="-4"/>
          <w:sz w:val="28"/>
          <w:szCs w:val="28"/>
        </w:rPr>
        <w:t>.</w:t>
      </w:r>
      <w:r w:rsidRPr="007C1DB7">
        <w:rPr>
          <w:rFonts w:ascii="Times New Roman" w:hAnsi="Times New Roman"/>
          <w:b/>
          <w:color w:val="000000"/>
          <w:spacing w:val="-4"/>
          <w:sz w:val="28"/>
          <w:szCs w:val="28"/>
        </w:rPr>
        <w:t xml:space="preserve"> </w:t>
      </w:r>
    </w:p>
    <w:p w:rsidR="007C1DB7" w:rsidRPr="00DD3085" w:rsidRDefault="007C1DB7" w:rsidP="00D75F6A">
      <w:pPr>
        <w:jc w:val="both"/>
        <w:rPr>
          <w:color w:val="000000"/>
          <w:spacing w:val="-4"/>
          <w:szCs w:val="28"/>
        </w:rPr>
      </w:pPr>
      <w:r>
        <w:rPr>
          <w:color w:val="000000"/>
          <w:spacing w:val="-4"/>
          <w:szCs w:val="28"/>
        </w:rPr>
        <w:t xml:space="preserve">Активизация участия Республики Казахстан в интеграционных процессах связана с определением   </w:t>
      </w:r>
      <w:r w:rsidRPr="00DD3085">
        <w:rPr>
          <w:color w:val="000000"/>
          <w:spacing w:val="-4"/>
          <w:szCs w:val="28"/>
        </w:rPr>
        <w:t>перспектив и геоэкономически</w:t>
      </w:r>
      <w:r>
        <w:rPr>
          <w:color w:val="000000"/>
          <w:spacing w:val="-4"/>
          <w:szCs w:val="28"/>
        </w:rPr>
        <w:t>х</w:t>
      </w:r>
      <w:r w:rsidRPr="00DD3085">
        <w:rPr>
          <w:color w:val="000000"/>
          <w:spacing w:val="-4"/>
          <w:szCs w:val="28"/>
        </w:rPr>
        <w:t xml:space="preserve"> приоритет</w:t>
      </w:r>
      <w:r>
        <w:rPr>
          <w:color w:val="000000"/>
          <w:spacing w:val="-4"/>
          <w:szCs w:val="28"/>
        </w:rPr>
        <w:t>ов</w:t>
      </w:r>
      <w:r w:rsidRPr="00DD3085">
        <w:rPr>
          <w:color w:val="000000"/>
          <w:spacing w:val="-4"/>
          <w:szCs w:val="28"/>
        </w:rPr>
        <w:t xml:space="preserve"> Казахстана,</w:t>
      </w:r>
      <w:r>
        <w:rPr>
          <w:color w:val="000000"/>
          <w:spacing w:val="-4"/>
          <w:szCs w:val="28"/>
        </w:rPr>
        <w:t xml:space="preserve"> а также рассмотрением ЕврАзЭС как возможной  </w:t>
      </w:r>
      <w:r w:rsidRPr="00DD3085">
        <w:rPr>
          <w:color w:val="000000"/>
          <w:spacing w:val="-4"/>
          <w:szCs w:val="28"/>
        </w:rPr>
        <w:t>модел</w:t>
      </w:r>
      <w:r>
        <w:rPr>
          <w:color w:val="000000"/>
          <w:spacing w:val="-4"/>
          <w:szCs w:val="28"/>
        </w:rPr>
        <w:t>и</w:t>
      </w:r>
      <w:r w:rsidRPr="00DD3085">
        <w:rPr>
          <w:color w:val="000000"/>
          <w:spacing w:val="-4"/>
          <w:szCs w:val="28"/>
        </w:rPr>
        <w:t xml:space="preserve"> экономической интеграции стран СНГ.</w:t>
      </w:r>
    </w:p>
    <w:p w:rsidR="007C1DB7" w:rsidRPr="000903D6" w:rsidRDefault="007C1DB7" w:rsidP="00D75F6A">
      <w:pPr>
        <w:ind w:firstLine="567"/>
        <w:jc w:val="both"/>
      </w:pPr>
      <w:r w:rsidRPr="000903D6">
        <w:t xml:space="preserve">Важнейшим принципом  межнационального взаимодействия стран СНГ  является принцип этапности и критериальности. Так, подписанный Договор о создании Экономического Союза стран СНГ специально фиксирует поэтапное формирование единого экономического пространства и намечает следующие </w:t>
      </w:r>
      <w:r w:rsidRPr="000903D6">
        <w:lastRenderedPageBreak/>
        <w:t>рубежи развития интеграции: многосторонняя ассоциация свободной торговли, таможенный союз, общий рынок товаров, услуг, капиталов и рабочей силы, валютный союз. При этом для каждого этапа предусматривается согласование определенного комплекса целей и задач.</w:t>
      </w:r>
    </w:p>
    <w:p w:rsidR="007C1DB7" w:rsidRPr="000903D6" w:rsidRDefault="007C1DB7" w:rsidP="00D75F6A">
      <w:pPr>
        <w:ind w:firstLine="567"/>
        <w:jc w:val="both"/>
      </w:pPr>
      <w:r w:rsidRPr="000903D6">
        <w:t>Важнейшим условием успешного развития межнациональных и межгосударственных отношений является создание общего правового пространства, включая согласованную систему хозяйственного законодательства.</w:t>
      </w:r>
    </w:p>
    <w:p w:rsidR="007C1DB7" w:rsidRPr="000903D6" w:rsidRDefault="007C1DB7" w:rsidP="00D75F6A">
      <w:pPr>
        <w:ind w:firstLine="567"/>
        <w:jc w:val="both"/>
      </w:pPr>
      <w:r w:rsidRPr="000903D6">
        <w:t xml:space="preserve">В Содружестве предстоит не столько унификация уже действующих, сколько согласованное принятие новой системы хозяйственных законов, соответствующих принципам международного права. Возникает также необходимость учета в национальном законодательстве норм и соглашений ВТО и других международных организаций. Более того, следует адаптировать к нормам ВТО  систему действующих и будущих соглашений внутри СНГ. Особенно важны согласованные кодексы – налоговый, земельный, трудовой, жилищный, финансово- инвестиционный. В этой связи особое значение имеет принятие Межпарламентской Ассамблеей СНГ 35 рекомендательных законодательных актов, в том числе о защите экономической конкуренции, финансово-промышленных группах, миграции трудовых ресурсов в рамках СНГ и другие. Однако эти законодательные акты носят сугубо рекомендательный и необязательный для всех стран СНГ характер.       </w:t>
      </w:r>
    </w:p>
    <w:p w:rsidR="007C1DB7" w:rsidRDefault="007C1DB7" w:rsidP="00D75F6A">
      <w:pPr>
        <w:ind w:firstLine="567"/>
        <w:jc w:val="both"/>
        <w:rPr>
          <w:szCs w:val="28"/>
        </w:rPr>
      </w:pPr>
      <w:r w:rsidRPr="000903D6">
        <w:rPr>
          <w:color w:val="000000"/>
          <w:szCs w:val="28"/>
        </w:rPr>
        <w:t>Экономическая интеграция представляет собой  продолжительный, эволюционный, сопряженный со многими трудностями, противоречиями процесс взаимодействия малых и больших государств. Создание общего рынка направлено на экономический рост и повышение жизненного уровня населения интегрируемых государств</w:t>
      </w:r>
      <w:r>
        <w:rPr>
          <w:color w:val="000000"/>
          <w:szCs w:val="28"/>
        </w:rPr>
        <w:t>. Одним из наиболее эффективных союзов является ЕврАзЭС, в</w:t>
      </w:r>
      <w:r w:rsidRPr="000903D6">
        <w:rPr>
          <w:color w:val="000000"/>
          <w:szCs w:val="28"/>
        </w:rPr>
        <w:t xml:space="preserve"> рамках </w:t>
      </w:r>
      <w:r>
        <w:rPr>
          <w:color w:val="000000"/>
          <w:szCs w:val="28"/>
        </w:rPr>
        <w:t xml:space="preserve">которого </w:t>
      </w:r>
      <w:r w:rsidRPr="000903D6">
        <w:rPr>
          <w:color w:val="000000"/>
          <w:szCs w:val="28"/>
        </w:rPr>
        <w:t>созданы некоторые реально действующие механизмы интеграционного объединения.</w:t>
      </w:r>
      <w:r w:rsidRPr="008E5C97">
        <w:rPr>
          <w:szCs w:val="28"/>
        </w:rPr>
        <w:t xml:space="preserve"> </w:t>
      </w:r>
    </w:p>
    <w:p w:rsidR="007C1DB7" w:rsidRPr="000903D6" w:rsidRDefault="007C1DB7" w:rsidP="00D75F6A">
      <w:pPr>
        <w:ind w:firstLine="567"/>
        <w:jc w:val="both"/>
        <w:rPr>
          <w:szCs w:val="28"/>
        </w:rPr>
      </w:pPr>
      <w:r w:rsidRPr="000903D6">
        <w:rPr>
          <w:szCs w:val="28"/>
        </w:rPr>
        <w:t>Договор об учреждении Евразийского экономического сообщества был подписан 10 октября 2000 года в столице Казахстана Астане президентами Белоруссии, Казахстана, Киргизии, России, Таджикистана. В  2002 году по просьбе руководства Молдавии и Украины этим государствам был предоставлен статус наблюдателя при ЕврАзЭС. Позже  статус наблюдателя  был предоставлен Армении.  В 2006 году в ЕврАзЭС вступил Узбекистан.</w:t>
      </w:r>
    </w:p>
    <w:p w:rsidR="007C1DB7" w:rsidRDefault="007C1DB7" w:rsidP="00D75F6A">
      <w:pPr>
        <w:ind w:firstLine="567"/>
        <w:jc w:val="both"/>
        <w:rPr>
          <w:szCs w:val="28"/>
        </w:rPr>
      </w:pPr>
      <w:r w:rsidRPr="000903D6">
        <w:rPr>
          <w:szCs w:val="28"/>
        </w:rPr>
        <w:t>Союз ЕврАзЭС имеет статус международной экономической организации, наделенной функциями, связанными с формированием общих внешних таможенных границ входящих в нее стран-основателей, выработкой единой внешнеэкономической политики, тарифов, цен и другими составляющими функционирования общего рынка.</w:t>
      </w:r>
    </w:p>
    <w:p w:rsidR="007C1DB7" w:rsidRPr="00AD7F5C" w:rsidRDefault="007C1DB7" w:rsidP="00D75F6A">
      <w:pPr>
        <w:ind w:firstLine="567"/>
        <w:jc w:val="both"/>
        <w:rPr>
          <w:szCs w:val="28"/>
        </w:rPr>
      </w:pPr>
      <w:r w:rsidRPr="000903D6">
        <w:rPr>
          <w:szCs w:val="28"/>
        </w:rPr>
        <w:t>ЕврАзЭС – организация, ставшая правопреемницей Таможенного союза (между Белоруссией, Казахстаном, Киргизией, Россией и Таджикистаном в 1995-1999 гг.), создана в полном соответствии с принципами ООН и нормами международного права.</w:t>
      </w:r>
    </w:p>
    <w:p w:rsidR="007C1DB7" w:rsidRDefault="007C1DB7" w:rsidP="00D75F6A">
      <w:pPr>
        <w:ind w:firstLine="567"/>
        <w:jc w:val="both"/>
        <w:rPr>
          <w:szCs w:val="28"/>
        </w:rPr>
      </w:pPr>
      <w:r w:rsidRPr="000903D6">
        <w:rPr>
          <w:szCs w:val="28"/>
        </w:rPr>
        <w:t xml:space="preserve">В своем развитии  ЕврАзЭС прошел следующие этапы (таблица </w:t>
      </w:r>
      <w:r w:rsidR="00947AF0">
        <w:rPr>
          <w:szCs w:val="28"/>
        </w:rPr>
        <w:t>2.2</w:t>
      </w:r>
      <w:r w:rsidRPr="000903D6">
        <w:rPr>
          <w:szCs w:val="28"/>
        </w:rPr>
        <w:t>).</w:t>
      </w:r>
    </w:p>
    <w:p w:rsidR="007C1DB7" w:rsidRDefault="007C1DB7" w:rsidP="00D75F6A">
      <w:pPr>
        <w:jc w:val="both"/>
        <w:rPr>
          <w:color w:val="000000"/>
          <w:szCs w:val="28"/>
        </w:rPr>
      </w:pPr>
    </w:p>
    <w:p w:rsidR="007C1DB7" w:rsidRDefault="007C1DB7" w:rsidP="00D75F6A">
      <w:pPr>
        <w:jc w:val="both"/>
        <w:rPr>
          <w:color w:val="000000"/>
          <w:szCs w:val="28"/>
        </w:rPr>
      </w:pPr>
      <w:r>
        <w:rPr>
          <w:color w:val="000000"/>
          <w:szCs w:val="28"/>
        </w:rPr>
        <w:t xml:space="preserve">      </w:t>
      </w:r>
      <w:r w:rsidRPr="000903D6">
        <w:rPr>
          <w:color w:val="000000"/>
          <w:szCs w:val="28"/>
        </w:rPr>
        <w:t xml:space="preserve">Таблица </w:t>
      </w:r>
      <w:r w:rsidR="00947AF0">
        <w:rPr>
          <w:color w:val="000000"/>
          <w:szCs w:val="28"/>
        </w:rPr>
        <w:t>2.2</w:t>
      </w:r>
    </w:p>
    <w:p w:rsidR="007C1DB7" w:rsidRDefault="007C1DB7" w:rsidP="00D75F6A">
      <w:pPr>
        <w:jc w:val="both"/>
        <w:rPr>
          <w:szCs w:val="28"/>
        </w:rPr>
      </w:pPr>
      <w:r>
        <w:rPr>
          <w:color w:val="000000"/>
          <w:szCs w:val="28"/>
        </w:rPr>
        <w:t xml:space="preserve">     </w:t>
      </w:r>
      <w:r w:rsidRPr="000903D6">
        <w:rPr>
          <w:color w:val="000000"/>
          <w:szCs w:val="28"/>
        </w:rPr>
        <w:t xml:space="preserve"> </w:t>
      </w:r>
      <w:r w:rsidRPr="000903D6">
        <w:rPr>
          <w:szCs w:val="28"/>
        </w:rPr>
        <w:t>Этапы интеграции в Евразийском экономическом сообществе</w:t>
      </w:r>
    </w:p>
    <w:p w:rsidR="007C1DB7" w:rsidRDefault="007C1DB7" w:rsidP="00D75F6A">
      <w:pPr>
        <w:jc w:val="both"/>
        <w:rPr>
          <w:szCs w:val="28"/>
        </w:rPr>
      </w:pPr>
    </w:p>
    <w:tbl>
      <w:tblPr>
        <w:tblW w:w="917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47"/>
        <w:gridCol w:w="7229"/>
      </w:tblGrid>
      <w:tr w:rsidR="007C1DB7" w:rsidRPr="007C1DB7" w:rsidTr="007C1DB7">
        <w:tc>
          <w:tcPr>
            <w:tcW w:w="1947" w:type="dxa"/>
          </w:tcPr>
          <w:p w:rsidR="007C1DB7" w:rsidRPr="007C1DB7" w:rsidRDefault="007C1DB7" w:rsidP="00D75F6A">
            <w:pPr>
              <w:tabs>
                <w:tab w:val="center" w:pos="4677"/>
                <w:tab w:val="right" w:pos="9355"/>
              </w:tabs>
              <w:rPr>
                <w:sz w:val="24"/>
                <w:szCs w:val="24"/>
              </w:rPr>
            </w:pPr>
            <w:r w:rsidRPr="007C1DB7">
              <w:rPr>
                <w:sz w:val="24"/>
                <w:szCs w:val="24"/>
              </w:rPr>
              <w:t>Показатели</w:t>
            </w:r>
          </w:p>
        </w:tc>
        <w:tc>
          <w:tcPr>
            <w:tcW w:w="7229" w:type="dxa"/>
          </w:tcPr>
          <w:p w:rsidR="007C1DB7" w:rsidRPr="007C1DB7" w:rsidRDefault="007C1DB7" w:rsidP="00D75F6A">
            <w:pPr>
              <w:tabs>
                <w:tab w:val="center" w:pos="4677"/>
                <w:tab w:val="right" w:pos="9355"/>
              </w:tabs>
              <w:ind w:firstLine="567"/>
              <w:rPr>
                <w:sz w:val="24"/>
                <w:szCs w:val="24"/>
              </w:rPr>
            </w:pPr>
            <w:r>
              <w:rPr>
                <w:sz w:val="24"/>
                <w:szCs w:val="24"/>
              </w:rPr>
              <w:t xml:space="preserve">                            </w:t>
            </w:r>
            <w:r w:rsidRPr="007C1DB7">
              <w:rPr>
                <w:sz w:val="24"/>
                <w:szCs w:val="24"/>
              </w:rPr>
              <w:t>Характеристика</w:t>
            </w:r>
          </w:p>
        </w:tc>
      </w:tr>
      <w:tr w:rsidR="007C1DB7" w:rsidRPr="007C1DB7" w:rsidTr="007C1DB7">
        <w:tc>
          <w:tcPr>
            <w:tcW w:w="1947" w:type="dxa"/>
          </w:tcPr>
          <w:p w:rsidR="007C1DB7" w:rsidRPr="007C1DB7" w:rsidRDefault="007C1DB7" w:rsidP="00D75F6A">
            <w:pPr>
              <w:tabs>
                <w:tab w:val="center" w:pos="4677"/>
                <w:tab w:val="right" w:pos="9355"/>
              </w:tabs>
              <w:rPr>
                <w:sz w:val="24"/>
                <w:szCs w:val="24"/>
              </w:rPr>
            </w:pPr>
            <w:r w:rsidRPr="007C1DB7">
              <w:rPr>
                <w:sz w:val="24"/>
                <w:szCs w:val="24"/>
              </w:rPr>
              <w:t>Состав участников</w:t>
            </w:r>
          </w:p>
        </w:tc>
        <w:tc>
          <w:tcPr>
            <w:tcW w:w="7229" w:type="dxa"/>
          </w:tcPr>
          <w:p w:rsidR="007C1DB7" w:rsidRPr="007C1DB7" w:rsidRDefault="007C1DB7" w:rsidP="00D75F6A">
            <w:pPr>
              <w:tabs>
                <w:tab w:val="center" w:pos="4677"/>
                <w:tab w:val="right" w:pos="9355"/>
              </w:tabs>
              <w:ind w:hanging="15"/>
              <w:jc w:val="both"/>
              <w:rPr>
                <w:sz w:val="24"/>
                <w:szCs w:val="24"/>
              </w:rPr>
            </w:pPr>
            <w:r w:rsidRPr="007C1DB7">
              <w:rPr>
                <w:sz w:val="24"/>
                <w:szCs w:val="24"/>
              </w:rPr>
              <w:t>Республика Белоруссия, Республика Казахстан, Российская Федерация, Киргизская Республика, Республика Таджикистан, Республика Узбекистан.</w:t>
            </w:r>
          </w:p>
        </w:tc>
      </w:tr>
      <w:tr w:rsidR="007C1DB7" w:rsidRPr="007C1DB7" w:rsidTr="007C1DB7">
        <w:trPr>
          <w:trHeight w:val="2414"/>
        </w:trPr>
        <w:tc>
          <w:tcPr>
            <w:tcW w:w="1947" w:type="dxa"/>
          </w:tcPr>
          <w:p w:rsidR="007C1DB7" w:rsidRPr="007C1DB7" w:rsidRDefault="007C1DB7" w:rsidP="00D75F6A">
            <w:pPr>
              <w:tabs>
                <w:tab w:val="center" w:pos="4677"/>
                <w:tab w:val="right" w:pos="9355"/>
              </w:tabs>
              <w:rPr>
                <w:sz w:val="24"/>
                <w:szCs w:val="24"/>
              </w:rPr>
            </w:pPr>
            <w:r w:rsidRPr="007C1DB7">
              <w:rPr>
                <w:sz w:val="24"/>
                <w:szCs w:val="24"/>
              </w:rPr>
              <w:t>Формирование Таможенного союза</w:t>
            </w:r>
          </w:p>
        </w:tc>
        <w:tc>
          <w:tcPr>
            <w:tcW w:w="7229" w:type="dxa"/>
          </w:tcPr>
          <w:p w:rsidR="007C1DB7" w:rsidRPr="007C1DB7" w:rsidRDefault="007C1DB7" w:rsidP="00D75F6A">
            <w:pPr>
              <w:tabs>
                <w:tab w:val="center" w:pos="4677"/>
                <w:tab w:val="right" w:pos="9355"/>
              </w:tabs>
              <w:ind w:hanging="15"/>
              <w:jc w:val="both"/>
              <w:rPr>
                <w:sz w:val="24"/>
                <w:szCs w:val="24"/>
              </w:rPr>
            </w:pPr>
            <w:r w:rsidRPr="007C1DB7">
              <w:rPr>
                <w:sz w:val="24"/>
                <w:szCs w:val="24"/>
              </w:rPr>
              <w:t xml:space="preserve">6 января </w:t>
            </w:r>
            <w:smartTag w:uri="urn:schemas-microsoft-com:office:smarttags" w:element="metricconverter">
              <w:smartTagPr>
                <w:attr w:name="ProductID" w:val="1995 г"/>
              </w:smartTagPr>
              <w:r w:rsidRPr="007C1DB7">
                <w:rPr>
                  <w:sz w:val="24"/>
                  <w:szCs w:val="24"/>
                </w:rPr>
                <w:t>1995 г</w:t>
              </w:r>
            </w:smartTag>
            <w:r w:rsidRPr="007C1DB7">
              <w:rPr>
                <w:sz w:val="24"/>
                <w:szCs w:val="24"/>
              </w:rPr>
              <w:t>. (Россия–Белоруссия)</w:t>
            </w:r>
          </w:p>
          <w:p w:rsidR="007C1DB7" w:rsidRPr="007C1DB7" w:rsidRDefault="007C1DB7" w:rsidP="00D75F6A">
            <w:pPr>
              <w:tabs>
                <w:tab w:val="center" w:pos="4677"/>
                <w:tab w:val="right" w:pos="9355"/>
              </w:tabs>
              <w:ind w:hanging="15"/>
              <w:jc w:val="both"/>
              <w:rPr>
                <w:sz w:val="24"/>
                <w:szCs w:val="24"/>
              </w:rPr>
            </w:pPr>
            <w:r w:rsidRPr="007C1DB7">
              <w:rPr>
                <w:sz w:val="24"/>
                <w:szCs w:val="24"/>
              </w:rPr>
              <w:t xml:space="preserve">20 января </w:t>
            </w:r>
            <w:smartTag w:uri="urn:schemas-microsoft-com:office:smarttags" w:element="metricconverter">
              <w:smartTagPr>
                <w:attr w:name="ProductID" w:val="1995 г"/>
              </w:smartTagPr>
              <w:r w:rsidRPr="007C1DB7">
                <w:rPr>
                  <w:sz w:val="24"/>
                  <w:szCs w:val="24"/>
                </w:rPr>
                <w:t>1995 г</w:t>
              </w:r>
            </w:smartTag>
            <w:r w:rsidRPr="007C1DB7">
              <w:rPr>
                <w:sz w:val="24"/>
                <w:szCs w:val="24"/>
              </w:rPr>
              <w:t>. (Россия–Белоруссия–Казахстан)</w:t>
            </w:r>
          </w:p>
          <w:p w:rsidR="007C1DB7" w:rsidRPr="007C1DB7" w:rsidRDefault="007C1DB7" w:rsidP="00D75F6A">
            <w:pPr>
              <w:tabs>
                <w:tab w:val="center" w:pos="4677"/>
                <w:tab w:val="right" w:pos="9355"/>
              </w:tabs>
              <w:ind w:hanging="15"/>
              <w:jc w:val="both"/>
              <w:rPr>
                <w:sz w:val="24"/>
                <w:szCs w:val="24"/>
              </w:rPr>
            </w:pPr>
            <w:r w:rsidRPr="007C1DB7">
              <w:rPr>
                <w:sz w:val="24"/>
                <w:szCs w:val="24"/>
              </w:rPr>
              <w:t xml:space="preserve">29 марта </w:t>
            </w:r>
            <w:smartTag w:uri="urn:schemas-microsoft-com:office:smarttags" w:element="metricconverter">
              <w:smartTagPr>
                <w:attr w:name="ProductID" w:val="1996 г"/>
              </w:smartTagPr>
              <w:r w:rsidRPr="007C1DB7">
                <w:rPr>
                  <w:sz w:val="24"/>
                  <w:szCs w:val="24"/>
                </w:rPr>
                <w:t>1996 г</w:t>
              </w:r>
            </w:smartTag>
            <w:r w:rsidRPr="007C1DB7">
              <w:rPr>
                <w:sz w:val="24"/>
                <w:szCs w:val="24"/>
              </w:rPr>
              <w:t>. (Россия–Белоруссия–Казахстан–Киргизия)</w:t>
            </w:r>
          </w:p>
          <w:p w:rsidR="007C1DB7" w:rsidRPr="007C1DB7" w:rsidRDefault="007C1DB7" w:rsidP="00D75F6A">
            <w:pPr>
              <w:tabs>
                <w:tab w:val="center" w:pos="4677"/>
                <w:tab w:val="right" w:pos="9355"/>
              </w:tabs>
              <w:ind w:hanging="15"/>
              <w:jc w:val="both"/>
              <w:rPr>
                <w:sz w:val="24"/>
                <w:szCs w:val="24"/>
              </w:rPr>
            </w:pPr>
            <w:r w:rsidRPr="007C1DB7">
              <w:rPr>
                <w:sz w:val="24"/>
                <w:szCs w:val="24"/>
              </w:rPr>
              <w:t xml:space="preserve">26 февраля </w:t>
            </w:r>
            <w:smartTag w:uri="urn:schemas-microsoft-com:office:smarttags" w:element="metricconverter">
              <w:smartTagPr>
                <w:attr w:name="ProductID" w:val="1999 г"/>
              </w:smartTagPr>
              <w:r w:rsidRPr="007C1DB7">
                <w:rPr>
                  <w:sz w:val="24"/>
                  <w:szCs w:val="24"/>
                </w:rPr>
                <w:t>1999 г</w:t>
              </w:r>
            </w:smartTag>
            <w:r w:rsidRPr="007C1DB7">
              <w:rPr>
                <w:sz w:val="24"/>
                <w:szCs w:val="24"/>
              </w:rPr>
              <w:t>. (Россия–Белоруссия–</w:t>
            </w:r>
          </w:p>
          <w:p w:rsidR="007C1DB7" w:rsidRPr="007C1DB7" w:rsidRDefault="007C1DB7" w:rsidP="00D75F6A">
            <w:pPr>
              <w:tabs>
                <w:tab w:val="center" w:pos="4677"/>
                <w:tab w:val="right" w:pos="9355"/>
              </w:tabs>
              <w:jc w:val="both"/>
              <w:rPr>
                <w:sz w:val="24"/>
                <w:szCs w:val="24"/>
              </w:rPr>
            </w:pPr>
            <w:r w:rsidRPr="007C1DB7">
              <w:rPr>
                <w:sz w:val="24"/>
                <w:szCs w:val="24"/>
              </w:rPr>
              <w:t>Казахстан–Киргизия–Таджикистан)</w:t>
            </w:r>
          </w:p>
          <w:p w:rsidR="007C1DB7" w:rsidRPr="007C1DB7" w:rsidRDefault="007C1DB7" w:rsidP="00D75F6A">
            <w:pPr>
              <w:tabs>
                <w:tab w:val="center" w:pos="4677"/>
                <w:tab w:val="right" w:pos="9355"/>
              </w:tabs>
              <w:jc w:val="both"/>
              <w:rPr>
                <w:sz w:val="24"/>
                <w:szCs w:val="24"/>
              </w:rPr>
            </w:pPr>
            <w:r w:rsidRPr="007C1DB7">
              <w:rPr>
                <w:sz w:val="24"/>
                <w:szCs w:val="24"/>
              </w:rPr>
              <w:t xml:space="preserve">25 января </w:t>
            </w:r>
            <w:smartTag w:uri="urn:schemas-microsoft-com:office:smarttags" w:element="metricconverter">
              <w:smartTagPr>
                <w:attr w:name="ProductID" w:val="2006 г"/>
              </w:smartTagPr>
              <w:r w:rsidRPr="007C1DB7">
                <w:rPr>
                  <w:sz w:val="24"/>
                  <w:szCs w:val="24"/>
                </w:rPr>
                <w:t>2006 г</w:t>
              </w:r>
            </w:smartTag>
            <w:r w:rsidRPr="007C1DB7">
              <w:rPr>
                <w:sz w:val="24"/>
                <w:szCs w:val="24"/>
              </w:rPr>
              <w:t>. (Россия–Белоруссия–Казахстан–Киргизия–Таджикистан–Узбекистан)</w:t>
            </w:r>
          </w:p>
          <w:p w:rsidR="007C1DB7" w:rsidRPr="007C1DB7" w:rsidRDefault="007C1DB7" w:rsidP="00D75F6A">
            <w:pPr>
              <w:tabs>
                <w:tab w:val="center" w:pos="4677"/>
                <w:tab w:val="right" w:pos="9355"/>
              </w:tabs>
              <w:jc w:val="both"/>
              <w:rPr>
                <w:sz w:val="24"/>
                <w:szCs w:val="24"/>
              </w:rPr>
            </w:pPr>
            <w:r w:rsidRPr="007C1DB7">
              <w:rPr>
                <w:sz w:val="24"/>
                <w:szCs w:val="24"/>
              </w:rPr>
              <w:t>12 июня 2009г. (Казахстан –Россия- Белоруссия) единая таможенная территория по вступлению во ВТО</w:t>
            </w:r>
          </w:p>
        </w:tc>
      </w:tr>
      <w:tr w:rsidR="007C1DB7" w:rsidRPr="007C1DB7" w:rsidTr="007C1DB7">
        <w:tc>
          <w:tcPr>
            <w:tcW w:w="1947" w:type="dxa"/>
          </w:tcPr>
          <w:p w:rsidR="007C1DB7" w:rsidRPr="007C1DB7" w:rsidRDefault="007C1DB7" w:rsidP="00D75F6A">
            <w:pPr>
              <w:tabs>
                <w:tab w:val="center" w:pos="4677"/>
                <w:tab w:val="right" w:pos="9355"/>
              </w:tabs>
              <w:rPr>
                <w:sz w:val="24"/>
                <w:szCs w:val="24"/>
              </w:rPr>
            </w:pPr>
            <w:r w:rsidRPr="007C1DB7">
              <w:rPr>
                <w:sz w:val="24"/>
                <w:szCs w:val="24"/>
              </w:rPr>
              <w:t>Дата образования ЕврАзЭС</w:t>
            </w:r>
          </w:p>
        </w:tc>
        <w:tc>
          <w:tcPr>
            <w:tcW w:w="7229" w:type="dxa"/>
          </w:tcPr>
          <w:p w:rsidR="007C1DB7" w:rsidRPr="007C1DB7" w:rsidRDefault="007C1DB7" w:rsidP="00D75F6A">
            <w:pPr>
              <w:tabs>
                <w:tab w:val="center" w:pos="4677"/>
                <w:tab w:val="right" w:pos="9355"/>
              </w:tabs>
              <w:jc w:val="both"/>
              <w:rPr>
                <w:sz w:val="24"/>
                <w:szCs w:val="24"/>
              </w:rPr>
            </w:pPr>
            <w:r w:rsidRPr="007C1DB7">
              <w:rPr>
                <w:sz w:val="24"/>
                <w:szCs w:val="24"/>
              </w:rPr>
              <w:t xml:space="preserve">10 октября </w:t>
            </w:r>
            <w:smartTag w:uri="urn:schemas-microsoft-com:office:smarttags" w:element="metricconverter">
              <w:smartTagPr>
                <w:attr w:name="ProductID" w:val="2000 г"/>
              </w:smartTagPr>
              <w:r w:rsidRPr="007C1DB7">
                <w:rPr>
                  <w:sz w:val="24"/>
                  <w:szCs w:val="24"/>
                </w:rPr>
                <w:t>2000 г</w:t>
              </w:r>
            </w:smartTag>
            <w:r w:rsidRPr="007C1DB7">
              <w:rPr>
                <w:sz w:val="24"/>
                <w:szCs w:val="24"/>
              </w:rPr>
              <w:t>.</w:t>
            </w:r>
          </w:p>
          <w:p w:rsidR="007C1DB7" w:rsidRPr="007C1DB7" w:rsidRDefault="007C1DB7" w:rsidP="00D75F6A">
            <w:pPr>
              <w:tabs>
                <w:tab w:val="center" w:pos="4677"/>
                <w:tab w:val="right" w:pos="9355"/>
              </w:tabs>
              <w:jc w:val="both"/>
              <w:rPr>
                <w:sz w:val="24"/>
                <w:szCs w:val="24"/>
              </w:rPr>
            </w:pPr>
          </w:p>
        </w:tc>
      </w:tr>
      <w:tr w:rsidR="007C1DB7" w:rsidRPr="007C1DB7" w:rsidTr="007C1DB7">
        <w:tc>
          <w:tcPr>
            <w:tcW w:w="1947" w:type="dxa"/>
          </w:tcPr>
          <w:p w:rsidR="007C1DB7" w:rsidRPr="007C1DB7" w:rsidRDefault="007C1DB7" w:rsidP="00D75F6A">
            <w:pPr>
              <w:tabs>
                <w:tab w:val="center" w:pos="4677"/>
                <w:tab w:val="right" w:pos="9355"/>
              </w:tabs>
              <w:jc w:val="center"/>
              <w:rPr>
                <w:sz w:val="24"/>
                <w:szCs w:val="24"/>
              </w:rPr>
            </w:pPr>
          </w:p>
          <w:p w:rsidR="007C1DB7" w:rsidRPr="007C1DB7" w:rsidRDefault="007C1DB7" w:rsidP="00D75F6A">
            <w:pPr>
              <w:tabs>
                <w:tab w:val="center" w:pos="4677"/>
                <w:tab w:val="right" w:pos="9355"/>
              </w:tabs>
              <w:rPr>
                <w:sz w:val="24"/>
                <w:szCs w:val="24"/>
              </w:rPr>
            </w:pPr>
            <w:r w:rsidRPr="007C1DB7">
              <w:rPr>
                <w:sz w:val="24"/>
                <w:szCs w:val="24"/>
              </w:rPr>
              <w:t>Основные базовые документы</w:t>
            </w:r>
          </w:p>
        </w:tc>
        <w:tc>
          <w:tcPr>
            <w:tcW w:w="7229" w:type="dxa"/>
          </w:tcPr>
          <w:p w:rsidR="007C1DB7" w:rsidRPr="007C1DB7" w:rsidRDefault="007C1DB7" w:rsidP="00D75F6A">
            <w:pPr>
              <w:tabs>
                <w:tab w:val="center" w:pos="4677"/>
                <w:tab w:val="right" w:pos="9355"/>
              </w:tabs>
              <w:jc w:val="both"/>
              <w:rPr>
                <w:sz w:val="24"/>
                <w:szCs w:val="24"/>
              </w:rPr>
            </w:pPr>
            <w:r w:rsidRPr="007C1DB7">
              <w:rPr>
                <w:sz w:val="24"/>
                <w:szCs w:val="24"/>
              </w:rPr>
              <w:t xml:space="preserve">Договор о Таможенном союзе и Едином экономическом пространстве от 26 февраля </w:t>
            </w:r>
            <w:smartTag w:uri="urn:schemas-microsoft-com:office:smarttags" w:element="metricconverter">
              <w:smartTagPr>
                <w:attr w:name="ProductID" w:val="1999 г"/>
              </w:smartTagPr>
              <w:r w:rsidRPr="007C1DB7">
                <w:rPr>
                  <w:sz w:val="24"/>
                  <w:szCs w:val="24"/>
                </w:rPr>
                <w:t>1999 г</w:t>
              </w:r>
            </w:smartTag>
            <w:r w:rsidRPr="007C1DB7">
              <w:rPr>
                <w:sz w:val="24"/>
                <w:szCs w:val="24"/>
              </w:rPr>
              <w:t>.</w:t>
            </w:r>
          </w:p>
          <w:p w:rsidR="007C1DB7" w:rsidRPr="007C1DB7" w:rsidRDefault="007C1DB7" w:rsidP="00D75F6A">
            <w:pPr>
              <w:tabs>
                <w:tab w:val="center" w:pos="4677"/>
                <w:tab w:val="right" w:pos="9355"/>
              </w:tabs>
              <w:jc w:val="both"/>
              <w:rPr>
                <w:sz w:val="24"/>
                <w:szCs w:val="24"/>
              </w:rPr>
            </w:pPr>
            <w:r w:rsidRPr="007C1DB7">
              <w:rPr>
                <w:sz w:val="24"/>
                <w:szCs w:val="24"/>
              </w:rPr>
              <w:t xml:space="preserve">Договор об учреждении Евразийского экономического сообщества от 10 октября </w:t>
            </w:r>
            <w:smartTag w:uri="urn:schemas-microsoft-com:office:smarttags" w:element="metricconverter">
              <w:smartTagPr>
                <w:attr w:name="ProductID" w:val="2000 г"/>
              </w:smartTagPr>
              <w:r w:rsidRPr="007C1DB7">
                <w:rPr>
                  <w:sz w:val="24"/>
                  <w:szCs w:val="24"/>
                </w:rPr>
                <w:t>2000 г</w:t>
              </w:r>
            </w:smartTag>
            <w:r w:rsidRPr="007C1DB7">
              <w:rPr>
                <w:sz w:val="24"/>
                <w:szCs w:val="24"/>
              </w:rPr>
              <w:t>.</w:t>
            </w:r>
          </w:p>
          <w:p w:rsidR="007C1DB7" w:rsidRPr="007C1DB7" w:rsidRDefault="007C1DB7" w:rsidP="00D75F6A">
            <w:pPr>
              <w:tabs>
                <w:tab w:val="center" w:pos="4677"/>
                <w:tab w:val="right" w:pos="9355"/>
              </w:tabs>
              <w:jc w:val="both"/>
              <w:rPr>
                <w:sz w:val="24"/>
                <w:szCs w:val="24"/>
              </w:rPr>
            </w:pPr>
            <w:r w:rsidRPr="007C1DB7">
              <w:rPr>
                <w:sz w:val="24"/>
                <w:szCs w:val="24"/>
              </w:rPr>
              <w:t>Приоритетные направления развития ЕврАзЭС на 2003-2006 и последующие годы и Мероприятия по их реализации,  утвержденные главами государств Сообщества в феврале 2004 г.</w:t>
            </w:r>
          </w:p>
        </w:tc>
      </w:tr>
      <w:tr w:rsidR="007C1DB7" w:rsidRPr="007C1DB7" w:rsidTr="007C1DB7">
        <w:tc>
          <w:tcPr>
            <w:tcW w:w="1947" w:type="dxa"/>
          </w:tcPr>
          <w:p w:rsidR="007C1DB7" w:rsidRPr="007C1DB7" w:rsidRDefault="007C1DB7" w:rsidP="00D75F6A">
            <w:pPr>
              <w:tabs>
                <w:tab w:val="center" w:pos="4677"/>
                <w:tab w:val="right" w:pos="9355"/>
              </w:tabs>
              <w:jc w:val="center"/>
              <w:rPr>
                <w:sz w:val="24"/>
                <w:szCs w:val="24"/>
              </w:rPr>
            </w:pPr>
          </w:p>
          <w:p w:rsidR="007C1DB7" w:rsidRPr="007C1DB7" w:rsidRDefault="007C1DB7" w:rsidP="00D75F6A">
            <w:pPr>
              <w:tabs>
                <w:tab w:val="center" w:pos="4677"/>
                <w:tab w:val="right" w:pos="9355"/>
              </w:tabs>
              <w:jc w:val="center"/>
              <w:rPr>
                <w:sz w:val="24"/>
                <w:szCs w:val="24"/>
              </w:rPr>
            </w:pPr>
          </w:p>
          <w:p w:rsidR="007C1DB7" w:rsidRPr="007C1DB7" w:rsidRDefault="007C1DB7" w:rsidP="00D75F6A">
            <w:pPr>
              <w:tabs>
                <w:tab w:val="center" w:pos="4677"/>
                <w:tab w:val="right" w:pos="9355"/>
              </w:tabs>
              <w:rPr>
                <w:sz w:val="24"/>
                <w:szCs w:val="24"/>
              </w:rPr>
            </w:pPr>
            <w:r w:rsidRPr="007C1DB7">
              <w:rPr>
                <w:sz w:val="24"/>
                <w:szCs w:val="24"/>
              </w:rPr>
              <w:t>Руководящие органы</w:t>
            </w:r>
          </w:p>
        </w:tc>
        <w:tc>
          <w:tcPr>
            <w:tcW w:w="7229" w:type="dxa"/>
          </w:tcPr>
          <w:p w:rsidR="007C1DB7" w:rsidRPr="007C1DB7" w:rsidRDefault="007C1DB7" w:rsidP="00D75F6A">
            <w:pPr>
              <w:tabs>
                <w:tab w:val="center" w:pos="4677"/>
                <w:tab w:val="right" w:pos="9355"/>
              </w:tabs>
              <w:jc w:val="both"/>
              <w:rPr>
                <w:sz w:val="24"/>
                <w:szCs w:val="24"/>
              </w:rPr>
            </w:pPr>
            <w:r w:rsidRPr="007C1DB7">
              <w:rPr>
                <w:sz w:val="24"/>
                <w:szCs w:val="24"/>
              </w:rPr>
              <w:t>Межгосударственный Совет ЕврАзЭС</w:t>
            </w:r>
          </w:p>
          <w:p w:rsidR="007C1DB7" w:rsidRPr="007C1DB7" w:rsidRDefault="007C1DB7" w:rsidP="00D75F6A">
            <w:pPr>
              <w:tabs>
                <w:tab w:val="center" w:pos="4677"/>
                <w:tab w:val="right" w:pos="9355"/>
              </w:tabs>
              <w:jc w:val="both"/>
              <w:rPr>
                <w:sz w:val="24"/>
                <w:szCs w:val="24"/>
              </w:rPr>
            </w:pPr>
            <w:r w:rsidRPr="007C1DB7">
              <w:rPr>
                <w:sz w:val="24"/>
                <w:szCs w:val="24"/>
              </w:rPr>
              <w:t>Интеграционный  Комитет ЕврАзЭС</w:t>
            </w:r>
          </w:p>
          <w:p w:rsidR="007C1DB7" w:rsidRPr="007C1DB7" w:rsidRDefault="007C1DB7" w:rsidP="00D75F6A">
            <w:pPr>
              <w:tabs>
                <w:tab w:val="center" w:pos="4677"/>
                <w:tab w:val="right" w:pos="9355"/>
              </w:tabs>
              <w:jc w:val="both"/>
              <w:rPr>
                <w:sz w:val="24"/>
                <w:szCs w:val="24"/>
              </w:rPr>
            </w:pPr>
            <w:r w:rsidRPr="007C1DB7">
              <w:rPr>
                <w:sz w:val="24"/>
                <w:szCs w:val="24"/>
              </w:rPr>
              <w:t>Комиссия Постоянных представителей при ЕврАзЭС</w:t>
            </w:r>
          </w:p>
          <w:p w:rsidR="007C1DB7" w:rsidRPr="007C1DB7" w:rsidRDefault="007C1DB7" w:rsidP="00D75F6A">
            <w:pPr>
              <w:tabs>
                <w:tab w:val="center" w:pos="4677"/>
                <w:tab w:val="right" w:pos="9355"/>
              </w:tabs>
              <w:jc w:val="both"/>
              <w:rPr>
                <w:sz w:val="24"/>
                <w:szCs w:val="24"/>
              </w:rPr>
            </w:pPr>
            <w:r w:rsidRPr="007C1DB7">
              <w:rPr>
                <w:sz w:val="24"/>
                <w:szCs w:val="24"/>
              </w:rPr>
              <w:t>Организацию работы и информационно-техническое обеспечение органов ЕврАзЭС осуществляет Секретариат Интеграционного Комитета, возглавляемый Генеральным секретарем.</w:t>
            </w:r>
          </w:p>
        </w:tc>
      </w:tr>
    </w:tbl>
    <w:p w:rsidR="007C1DB7" w:rsidRDefault="007C1DB7" w:rsidP="00D75F6A">
      <w:pPr>
        <w:ind w:firstLine="567"/>
        <w:jc w:val="both"/>
        <w:rPr>
          <w:color w:val="000000"/>
          <w:szCs w:val="28"/>
        </w:rPr>
      </w:pPr>
    </w:p>
    <w:p w:rsidR="007C1DB7" w:rsidRPr="000903D6" w:rsidRDefault="007C1DB7" w:rsidP="00D75F6A">
      <w:pPr>
        <w:pStyle w:val="afe"/>
        <w:ind w:firstLine="567"/>
        <w:jc w:val="both"/>
        <w:rPr>
          <w:color w:val="000000"/>
          <w:sz w:val="28"/>
          <w:szCs w:val="28"/>
        </w:rPr>
      </w:pPr>
      <w:r w:rsidRPr="000903D6">
        <w:rPr>
          <w:color w:val="000000"/>
          <w:sz w:val="28"/>
          <w:szCs w:val="28"/>
        </w:rPr>
        <w:t xml:space="preserve">Цель ЕврАзЭС – эффективное продвижение процесса формирования Таможенного союза и Единого экономического пространства на территории стран СНГ. </w:t>
      </w:r>
      <w:r w:rsidRPr="000903D6">
        <w:rPr>
          <w:sz w:val="28"/>
          <w:szCs w:val="28"/>
        </w:rPr>
        <w:t>Основным направлением деятельности организации является  обеспечение динамичного развития стран Сообщества,  согласование социально-экономических преобразований при эффективном использовании экономических потенциалов стран-участниц.</w:t>
      </w:r>
      <w:r w:rsidRPr="000903D6">
        <w:rPr>
          <w:color w:val="000000"/>
          <w:sz w:val="28"/>
          <w:szCs w:val="28"/>
        </w:rPr>
        <w:t xml:space="preserve"> </w:t>
      </w:r>
    </w:p>
    <w:p w:rsidR="007C1DB7" w:rsidRPr="000903D6" w:rsidRDefault="007C1DB7" w:rsidP="00D75F6A">
      <w:pPr>
        <w:pStyle w:val="afe"/>
        <w:ind w:firstLine="567"/>
        <w:jc w:val="both"/>
        <w:rPr>
          <w:color w:val="000000"/>
          <w:sz w:val="28"/>
          <w:szCs w:val="28"/>
        </w:rPr>
      </w:pPr>
      <w:r w:rsidRPr="000903D6">
        <w:rPr>
          <w:color w:val="000000"/>
          <w:sz w:val="28"/>
          <w:szCs w:val="28"/>
        </w:rPr>
        <w:t xml:space="preserve">Товарооборот между государствами Сообщества за эти годы вырос более чем в два раза и оставил в </w:t>
      </w:r>
      <w:smartTag w:uri="urn:schemas-microsoft-com:office:smarttags" w:element="metricconverter">
        <w:smartTagPr>
          <w:attr w:name="ProductID" w:val="2006 г"/>
        </w:smartTagPr>
        <w:r w:rsidRPr="000903D6">
          <w:rPr>
            <w:color w:val="000000"/>
            <w:sz w:val="28"/>
            <w:szCs w:val="28"/>
          </w:rPr>
          <w:t>2006 г</w:t>
        </w:r>
        <w:r>
          <w:rPr>
            <w:color w:val="000000"/>
            <w:sz w:val="28"/>
            <w:szCs w:val="28"/>
          </w:rPr>
          <w:t>оду</w:t>
        </w:r>
      </w:smartTag>
      <w:r w:rsidRPr="000903D6">
        <w:rPr>
          <w:color w:val="000000"/>
          <w:sz w:val="28"/>
          <w:szCs w:val="28"/>
        </w:rPr>
        <w:t xml:space="preserve"> свыше 75 млрд. долларов, в 2007 году свыше 90 млрд. долларов (таблица </w:t>
      </w:r>
      <w:r w:rsidR="00947AF0">
        <w:rPr>
          <w:color w:val="000000"/>
          <w:sz w:val="28"/>
          <w:szCs w:val="28"/>
        </w:rPr>
        <w:t>2.3</w:t>
      </w:r>
      <w:r w:rsidRPr="000903D6">
        <w:rPr>
          <w:color w:val="000000"/>
          <w:sz w:val="28"/>
          <w:szCs w:val="28"/>
        </w:rPr>
        <w:t>).</w:t>
      </w:r>
    </w:p>
    <w:p w:rsidR="00AD7F5C" w:rsidRDefault="00AD7F5C" w:rsidP="00D75F6A">
      <w:pPr>
        <w:ind w:firstLine="567"/>
        <w:jc w:val="both"/>
        <w:rPr>
          <w:color w:val="000000"/>
          <w:szCs w:val="28"/>
        </w:rPr>
      </w:pPr>
    </w:p>
    <w:p w:rsidR="00BB1E68" w:rsidRDefault="00BB1E68" w:rsidP="00D75F6A">
      <w:pPr>
        <w:ind w:firstLine="567"/>
        <w:jc w:val="both"/>
        <w:rPr>
          <w:color w:val="000000"/>
          <w:szCs w:val="28"/>
        </w:rPr>
      </w:pPr>
    </w:p>
    <w:p w:rsidR="00BB1E68" w:rsidRDefault="00BB1E68" w:rsidP="00D75F6A">
      <w:pPr>
        <w:ind w:firstLine="567"/>
        <w:jc w:val="both"/>
        <w:rPr>
          <w:color w:val="000000"/>
          <w:szCs w:val="28"/>
        </w:rPr>
      </w:pPr>
    </w:p>
    <w:p w:rsidR="00BB1E68" w:rsidRDefault="00BB1E68" w:rsidP="00D75F6A">
      <w:pPr>
        <w:ind w:firstLine="567"/>
        <w:jc w:val="both"/>
        <w:rPr>
          <w:color w:val="000000"/>
          <w:szCs w:val="28"/>
        </w:rPr>
      </w:pPr>
    </w:p>
    <w:p w:rsidR="00BB1E68" w:rsidRPr="00125126" w:rsidRDefault="00BB1E68" w:rsidP="00D75F6A">
      <w:pPr>
        <w:ind w:firstLine="567"/>
        <w:jc w:val="both"/>
        <w:rPr>
          <w:color w:val="000000"/>
          <w:szCs w:val="28"/>
        </w:rPr>
      </w:pPr>
    </w:p>
    <w:p w:rsidR="007C1DB7" w:rsidRDefault="00947AF0" w:rsidP="00D75F6A">
      <w:pPr>
        <w:jc w:val="both"/>
        <w:rPr>
          <w:color w:val="000000"/>
          <w:szCs w:val="28"/>
        </w:rPr>
      </w:pPr>
      <w:r>
        <w:rPr>
          <w:color w:val="000000"/>
          <w:szCs w:val="28"/>
        </w:rPr>
        <w:lastRenderedPageBreak/>
        <w:t xml:space="preserve">   Таблица 2.3</w:t>
      </w:r>
    </w:p>
    <w:p w:rsidR="007C1DB7" w:rsidRPr="000903D6" w:rsidRDefault="007C1DB7" w:rsidP="00D75F6A">
      <w:pPr>
        <w:jc w:val="both"/>
        <w:rPr>
          <w:szCs w:val="28"/>
        </w:rPr>
      </w:pPr>
      <w:r w:rsidRPr="000903D6">
        <w:rPr>
          <w:color w:val="000000"/>
          <w:szCs w:val="28"/>
        </w:rPr>
        <w:t xml:space="preserve"> </w:t>
      </w:r>
      <w:r>
        <w:rPr>
          <w:color w:val="000000"/>
          <w:szCs w:val="28"/>
        </w:rPr>
        <w:t xml:space="preserve">  </w:t>
      </w:r>
      <w:r w:rsidRPr="000903D6">
        <w:rPr>
          <w:szCs w:val="28"/>
        </w:rPr>
        <w:t xml:space="preserve">Экспортно-импортные операции стран ЕврАзЭС в </w:t>
      </w:r>
      <w:r w:rsidRPr="000903D6">
        <w:rPr>
          <w:szCs w:val="28"/>
          <w:lang w:val="en-US"/>
        </w:rPr>
        <w:t>I</w:t>
      </w:r>
      <w:r w:rsidRPr="000903D6">
        <w:rPr>
          <w:szCs w:val="28"/>
        </w:rPr>
        <w:t xml:space="preserve"> полугодии 2008 года</w:t>
      </w:r>
    </w:p>
    <w:p w:rsidR="007C1DB7" w:rsidRPr="000903D6" w:rsidRDefault="007C1DB7" w:rsidP="00D75F6A">
      <w:pPr>
        <w:ind w:firstLine="567"/>
        <w:jc w:val="both"/>
        <w:rPr>
          <w:szCs w:val="28"/>
        </w:rPr>
      </w:pPr>
    </w:p>
    <w:tbl>
      <w:tblPr>
        <w:tblW w:w="9459"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00"/>
        <w:gridCol w:w="1263"/>
        <w:gridCol w:w="1293"/>
        <w:gridCol w:w="1276"/>
        <w:gridCol w:w="1418"/>
        <w:gridCol w:w="1275"/>
        <w:gridCol w:w="1134"/>
      </w:tblGrid>
      <w:tr w:rsidR="007C1DB7" w:rsidRPr="003316B1" w:rsidTr="00947AF0">
        <w:trPr>
          <w:trHeight w:val="600"/>
        </w:trPr>
        <w:tc>
          <w:tcPr>
            <w:tcW w:w="1800" w:type="dxa"/>
            <w:vMerge w:val="restart"/>
          </w:tcPr>
          <w:p w:rsidR="007C1DB7" w:rsidRDefault="007C1DB7" w:rsidP="00D75F6A">
            <w:pPr>
              <w:jc w:val="center"/>
              <w:rPr>
                <w:szCs w:val="28"/>
              </w:rPr>
            </w:pPr>
          </w:p>
          <w:p w:rsidR="007C1DB7" w:rsidRPr="003316B1" w:rsidRDefault="007C1DB7" w:rsidP="00D75F6A">
            <w:pPr>
              <w:jc w:val="center"/>
              <w:rPr>
                <w:szCs w:val="28"/>
              </w:rPr>
            </w:pPr>
            <w:r>
              <w:rPr>
                <w:szCs w:val="28"/>
              </w:rPr>
              <w:t>Страны</w:t>
            </w:r>
          </w:p>
        </w:tc>
        <w:tc>
          <w:tcPr>
            <w:tcW w:w="1263" w:type="dxa"/>
            <w:vMerge w:val="restart"/>
          </w:tcPr>
          <w:p w:rsidR="007C1DB7" w:rsidRDefault="007C1DB7" w:rsidP="00D75F6A">
            <w:pPr>
              <w:ind w:hanging="4"/>
              <w:rPr>
                <w:szCs w:val="28"/>
              </w:rPr>
            </w:pPr>
          </w:p>
          <w:p w:rsidR="007C1DB7" w:rsidRPr="003316B1" w:rsidRDefault="007C1DB7" w:rsidP="00D75F6A">
            <w:pPr>
              <w:ind w:hanging="4"/>
              <w:rPr>
                <w:szCs w:val="28"/>
              </w:rPr>
            </w:pPr>
            <w:r w:rsidRPr="003316B1">
              <w:rPr>
                <w:szCs w:val="28"/>
              </w:rPr>
              <w:t>Экспорт</w:t>
            </w:r>
          </w:p>
        </w:tc>
        <w:tc>
          <w:tcPr>
            <w:tcW w:w="1293" w:type="dxa"/>
            <w:vMerge w:val="restart"/>
          </w:tcPr>
          <w:p w:rsidR="007C1DB7" w:rsidRPr="003316B1" w:rsidRDefault="007C1DB7" w:rsidP="00D75F6A">
            <w:pPr>
              <w:ind w:hanging="4"/>
              <w:jc w:val="center"/>
              <w:rPr>
                <w:szCs w:val="28"/>
              </w:rPr>
            </w:pPr>
            <w:r w:rsidRPr="003316B1">
              <w:rPr>
                <w:szCs w:val="28"/>
              </w:rPr>
              <w:t xml:space="preserve">в % к </w:t>
            </w:r>
            <w:r w:rsidRPr="003316B1">
              <w:rPr>
                <w:szCs w:val="28"/>
              </w:rPr>
              <w:br/>
            </w:r>
            <w:r w:rsidRPr="003316B1">
              <w:rPr>
                <w:szCs w:val="28"/>
                <w:lang w:val="en-US"/>
              </w:rPr>
              <w:t>I</w:t>
            </w:r>
            <w:r w:rsidRPr="003316B1">
              <w:rPr>
                <w:szCs w:val="28"/>
              </w:rPr>
              <w:t xml:space="preserve"> олугод</w:t>
            </w:r>
            <w:r>
              <w:rPr>
                <w:szCs w:val="28"/>
              </w:rPr>
              <w:t>.</w:t>
            </w:r>
          </w:p>
          <w:p w:rsidR="007C1DB7" w:rsidRPr="003316B1" w:rsidRDefault="007C1DB7" w:rsidP="00D75F6A">
            <w:pPr>
              <w:ind w:hanging="4"/>
              <w:jc w:val="center"/>
              <w:rPr>
                <w:szCs w:val="28"/>
              </w:rPr>
            </w:pPr>
            <w:r w:rsidRPr="003316B1">
              <w:rPr>
                <w:szCs w:val="28"/>
              </w:rPr>
              <w:t>2007</w:t>
            </w:r>
          </w:p>
        </w:tc>
        <w:tc>
          <w:tcPr>
            <w:tcW w:w="1276" w:type="dxa"/>
            <w:vMerge w:val="restart"/>
          </w:tcPr>
          <w:p w:rsidR="007C1DB7" w:rsidRDefault="007C1DB7" w:rsidP="00D75F6A">
            <w:pPr>
              <w:ind w:hanging="4"/>
              <w:rPr>
                <w:szCs w:val="28"/>
              </w:rPr>
            </w:pPr>
          </w:p>
          <w:p w:rsidR="007C1DB7" w:rsidRPr="003316B1" w:rsidRDefault="007C1DB7" w:rsidP="00D75F6A">
            <w:pPr>
              <w:ind w:hanging="4"/>
              <w:rPr>
                <w:szCs w:val="28"/>
              </w:rPr>
            </w:pPr>
            <w:r w:rsidRPr="003316B1">
              <w:rPr>
                <w:szCs w:val="28"/>
              </w:rPr>
              <w:t>Импорт</w:t>
            </w:r>
          </w:p>
        </w:tc>
        <w:tc>
          <w:tcPr>
            <w:tcW w:w="1418" w:type="dxa"/>
            <w:vMerge w:val="restart"/>
          </w:tcPr>
          <w:p w:rsidR="007C1DB7" w:rsidRPr="003316B1" w:rsidRDefault="007C1DB7" w:rsidP="00D75F6A">
            <w:pPr>
              <w:ind w:hanging="4"/>
              <w:jc w:val="center"/>
              <w:rPr>
                <w:szCs w:val="28"/>
              </w:rPr>
            </w:pPr>
            <w:r w:rsidRPr="003316B1">
              <w:rPr>
                <w:szCs w:val="28"/>
              </w:rPr>
              <w:t xml:space="preserve">в % к </w:t>
            </w:r>
            <w:r w:rsidRPr="003316B1">
              <w:rPr>
                <w:szCs w:val="28"/>
              </w:rPr>
              <w:br/>
            </w:r>
            <w:r w:rsidRPr="003316B1">
              <w:rPr>
                <w:szCs w:val="28"/>
                <w:lang w:val="en-US"/>
              </w:rPr>
              <w:t>I</w:t>
            </w:r>
            <w:r>
              <w:rPr>
                <w:szCs w:val="28"/>
              </w:rPr>
              <w:t xml:space="preserve"> полугод.</w:t>
            </w:r>
            <w:r w:rsidRPr="003316B1">
              <w:rPr>
                <w:szCs w:val="28"/>
              </w:rPr>
              <w:t xml:space="preserve"> 2007</w:t>
            </w:r>
          </w:p>
        </w:tc>
        <w:tc>
          <w:tcPr>
            <w:tcW w:w="2409" w:type="dxa"/>
            <w:gridSpan w:val="2"/>
          </w:tcPr>
          <w:p w:rsidR="007C1DB7" w:rsidRPr="003316B1" w:rsidRDefault="007C1DB7" w:rsidP="00D75F6A">
            <w:pPr>
              <w:jc w:val="both"/>
              <w:rPr>
                <w:szCs w:val="28"/>
              </w:rPr>
            </w:pPr>
            <w:r w:rsidRPr="003316B1">
              <w:rPr>
                <w:szCs w:val="28"/>
              </w:rPr>
              <w:t xml:space="preserve">Сальдо </w:t>
            </w:r>
            <w:r>
              <w:rPr>
                <w:szCs w:val="28"/>
              </w:rPr>
              <w:t>т</w:t>
            </w:r>
            <w:r w:rsidRPr="003316B1">
              <w:rPr>
                <w:szCs w:val="28"/>
              </w:rPr>
              <w:t>оргового баланса</w:t>
            </w:r>
          </w:p>
        </w:tc>
      </w:tr>
      <w:tr w:rsidR="007C1DB7" w:rsidRPr="003316B1" w:rsidTr="00947AF0">
        <w:trPr>
          <w:trHeight w:val="382"/>
        </w:trPr>
        <w:tc>
          <w:tcPr>
            <w:tcW w:w="1800" w:type="dxa"/>
            <w:vMerge/>
          </w:tcPr>
          <w:p w:rsidR="007C1DB7" w:rsidRPr="003316B1" w:rsidRDefault="007C1DB7" w:rsidP="00D75F6A">
            <w:pPr>
              <w:ind w:firstLine="567"/>
              <w:jc w:val="center"/>
              <w:rPr>
                <w:szCs w:val="28"/>
              </w:rPr>
            </w:pPr>
          </w:p>
        </w:tc>
        <w:tc>
          <w:tcPr>
            <w:tcW w:w="1263" w:type="dxa"/>
            <w:vMerge/>
          </w:tcPr>
          <w:p w:rsidR="007C1DB7" w:rsidRPr="003316B1" w:rsidRDefault="007C1DB7" w:rsidP="00D75F6A">
            <w:pPr>
              <w:ind w:firstLine="567"/>
              <w:jc w:val="center"/>
              <w:rPr>
                <w:szCs w:val="28"/>
              </w:rPr>
            </w:pPr>
          </w:p>
        </w:tc>
        <w:tc>
          <w:tcPr>
            <w:tcW w:w="1293" w:type="dxa"/>
            <w:vMerge/>
          </w:tcPr>
          <w:p w:rsidR="007C1DB7" w:rsidRPr="003316B1" w:rsidRDefault="007C1DB7" w:rsidP="00D75F6A">
            <w:pPr>
              <w:ind w:firstLine="567"/>
              <w:jc w:val="center"/>
              <w:rPr>
                <w:szCs w:val="28"/>
              </w:rPr>
            </w:pPr>
          </w:p>
        </w:tc>
        <w:tc>
          <w:tcPr>
            <w:tcW w:w="1276" w:type="dxa"/>
            <w:vMerge/>
          </w:tcPr>
          <w:p w:rsidR="007C1DB7" w:rsidRPr="003316B1" w:rsidRDefault="007C1DB7" w:rsidP="00D75F6A">
            <w:pPr>
              <w:ind w:firstLine="567"/>
              <w:jc w:val="center"/>
              <w:rPr>
                <w:szCs w:val="28"/>
              </w:rPr>
            </w:pPr>
          </w:p>
        </w:tc>
        <w:tc>
          <w:tcPr>
            <w:tcW w:w="1418" w:type="dxa"/>
            <w:vMerge/>
          </w:tcPr>
          <w:p w:rsidR="007C1DB7" w:rsidRPr="003316B1" w:rsidRDefault="007C1DB7" w:rsidP="00D75F6A">
            <w:pPr>
              <w:ind w:firstLine="567"/>
              <w:jc w:val="center"/>
              <w:rPr>
                <w:szCs w:val="28"/>
              </w:rPr>
            </w:pPr>
          </w:p>
        </w:tc>
        <w:tc>
          <w:tcPr>
            <w:tcW w:w="1275" w:type="dxa"/>
          </w:tcPr>
          <w:p w:rsidR="007C1DB7" w:rsidRPr="003316B1" w:rsidRDefault="007C1DB7" w:rsidP="00D75F6A">
            <w:pPr>
              <w:ind w:firstLine="19"/>
              <w:jc w:val="center"/>
              <w:rPr>
                <w:szCs w:val="28"/>
              </w:rPr>
            </w:pPr>
            <w:r w:rsidRPr="003316B1">
              <w:rPr>
                <w:szCs w:val="28"/>
              </w:rPr>
              <w:t>2007</w:t>
            </w:r>
          </w:p>
        </w:tc>
        <w:tc>
          <w:tcPr>
            <w:tcW w:w="1134" w:type="dxa"/>
          </w:tcPr>
          <w:p w:rsidR="007C1DB7" w:rsidRPr="003316B1" w:rsidRDefault="007C1DB7" w:rsidP="00D75F6A">
            <w:pPr>
              <w:ind w:firstLine="19"/>
              <w:jc w:val="center"/>
              <w:rPr>
                <w:szCs w:val="28"/>
              </w:rPr>
            </w:pPr>
            <w:r w:rsidRPr="003316B1">
              <w:rPr>
                <w:szCs w:val="28"/>
              </w:rPr>
              <w:t>2008</w:t>
            </w:r>
          </w:p>
        </w:tc>
      </w:tr>
      <w:tr w:rsidR="007C1DB7" w:rsidRPr="003316B1" w:rsidTr="00947AF0">
        <w:tc>
          <w:tcPr>
            <w:tcW w:w="9459" w:type="dxa"/>
            <w:gridSpan w:val="7"/>
          </w:tcPr>
          <w:p w:rsidR="007C1DB7" w:rsidRPr="003316B1" w:rsidRDefault="007C1DB7" w:rsidP="00D75F6A">
            <w:pPr>
              <w:ind w:firstLine="567"/>
              <w:jc w:val="center"/>
              <w:rPr>
                <w:szCs w:val="28"/>
              </w:rPr>
            </w:pPr>
            <w:r w:rsidRPr="003316B1">
              <w:rPr>
                <w:szCs w:val="28"/>
              </w:rPr>
              <w:t>со странами Содружества</w:t>
            </w:r>
          </w:p>
        </w:tc>
      </w:tr>
      <w:tr w:rsidR="007C1DB7" w:rsidRPr="003316B1" w:rsidTr="00947AF0">
        <w:tc>
          <w:tcPr>
            <w:tcW w:w="1800" w:type="dxa"/>
          </w:tcPr>
          <w:p w:rsidR="007C1DB7" w:rsidRPr="003316B1" w:rsidRDefault="007C1DB7" w:rsidP="00D75F6A">
            <w:pPr>
              <w:ind w:hanging="4"/>
              <w:jc w:val="both"/>
              <w:rPr>
                <w:szCs w:val="28"/>
              </w:rPr>
            </w:pPr>
            <w:r w:rsidRPr="003316B1">
              <w:rPr>
                <w:szCs w:val="28"/>
              </w:rPr>
              <w:t>Беларусь</w:t>
            </w:r>
          </w:p>
        </w:tc>
        <w:tc>
          <w:tcPr>
            <w:tcW w:w="1263" w:type="dxa"/>
            <w:vAlign w:val="bottom"/>
          </w:tcPr>
          <w:p w:rsidR="007C1DB7" w:rsidRPr="003316B1" w:rsidRDefault="007C1DB7" w:rsidP="00D75F6A">
            <w:pPr>
              <w:ind w:hanging="4"/>
              <w:jc w:val="both"/>
              <w:rPr>
                <w:szCs w:val="28"/>
              </w:rPr>
            </w:pPr>
            <w:r w:rsidRPr="003316B1">
              <w:rPr>
                <w:szCs w:val="28"/>
              </w:rPr>
              <w:t>7592,2</w:t>
            </w:r>
          </w:p>
        </w:tc>
        <w:tc>
          <w:tcPr>
            <w:tcW w:w="1293" w:type="dxa"/>
            <w:vAlign w:val="bottom"/>
          </w:tcPr>
          <w:p w:rsidR="007C1DB7" w:rsidRPr="003316B1" w:rsidRDefault="007C1DB7" w:rsidP="00D75F6A">
            <w:pPr>
              <w:ind w:hanging="4"/>
              <w:jc w:val="both"/>
              <w:rPr>
                <w:szCs w:val="28"/>
              </w:rPr>
            </w:pPr>
            <w:r w:rsidRPr="003316B1">
              <w:rPr>
                <w:szCs w:val="28"/>
              </w:rPr>
              <w:t>154</w:t>
            </w:r>
          </w:p>
        </w:tc>
        <w:tc>
          <w:tcPr>
            <w:tcW w:w="1276" w:type="dxa"/>
            <w:vAlign w:val="bottom"/>
          </w:tcPr>
          <w:p w:rsidR="007C1DB7" w:rsidRPr="003316B1" w:rsidRDefault="007C1DB7" w:rsidP="00D75F6A">
            <w:pPr>
              <w:ind w:hanging="4"/>
              <w:jc w:val="both"/>
              <w:rPr>
                <w:szCs w:val="28"/>
              </w:rPr>
            </w:pPr>
            <w:r w:rsidRPr="003316B1">
              <w:rPr>
                <w:szCs w:val="28"/>
              </w:rPr>
              <w:t>13630,7</w:t>
            </w:r>
          </w:p>
        </w:tc>
        <w:tc>
          <w:tcPr>
            <w:tcW w:w="1418" w:type="dxa"/>
            <w:vAlign w:val="bottom"/>
          </w:tcPr>
          <w:p w:rsidR="007C1DB7" w:rsidRPr="003316B1" w:rsidRDefault="007C1DB7" w:rsidP="00D75F6A">
            <w:pPr>
              <w:ind w:hanging="4"/>
              <w:jc w:val="both"/>
              <w:rPr>
                <w:szCs w:val="28"/>
              </w:rPr>
            </w:pPr>
            <w:r w:rsidRPr="003316B1">
              <w:rPr>
                <w:szCs w:val="28"/>
              </w:rPr>
              <w:t>168</w:t>
            </w:r>
          </w:p>
        </w:tc>
        <w:tc>
          <w:tcPr>
            <w:tcW w:w="1275" w:type="dxa"/>
            <w:vAlign w:val="bottom"/>
          </w:tcPr>
          <w:p w:rsidR="007C1DB7" w:rsidRPr="003316B1" w:rsidRDefault="007C1DB7" w:rsidP="00D75F6A">
            <w:pPr>
              <w:ind w:hanging="4"/>
              <w:jc w:val="both"/>
              <w:rPr>
                <w:szCs w:val="28"/>
              </w:rPr>
            </w:pPr>
            <w:r w:rsidRPr="003316B1">
              <w:rPr>
                <w:szCs w:val="28"/>
              </w:rPr>
              <w:t>-3175,5</w:t>
            </w:r>
          </w:p>
        </w:tc>
        <w:tc>
          <w:tcPr>
            <w:tcW w:w="1134" w:type="dxa"/>
            <w:vAlign w:val="bottom"/>
          </w:tcPr>
          <w:p w:rsidR="007C1DB7" w:rsidRPr="003316B1" w:rsidRDefault="007C1DB7" w:rsidP="00D75F6A">
            <w:pPr>
              <w:ind w:hanging="4"/>
              <w:jc w:val="both"/>
              <w:rPr>
                <w:szCs w:val="28"/>
              </w:rPr>
            </w:pPr>
            <w:r w:rsidRPr="003316B1">
              <w:rPr>
                <w:szCs w:val="28"/>
              </w:rPr>
              <w:t>-6038,5</w:t>
            </w:r>
          </w:p>
        </w:tc>
      </w:tr>
      <w:tr w:rsidR="007C1DB7" w:rsidRPr="003316B1" w:rsidTr="00947AF0">
        <w:tc>
          <w:tcPr>
            <w:tcW w:w="1800" w:type="dxa"/>
          </w:tcPr>
          <w:p w:rsidR="007C1DB7" w:rsidRPr="003316B1" w:rsidRDefault="007C1DB7" w:rsidP="00D75F6A">
            <w:pPr>
              <w:ind w:hanging="4"/>
              <w:jc w:val="both"/>
              <w:rPr>
                <w:szCs w:val="28"/>
              </w:rPr>
            </w:pPr>
            <w:r w:rsidRPr="003316B1">
              <w:rPr>
                <w:szCs w:val="28"/>
              </w:rPr>
              <w:t>Казахстан</w:t>
            </w:r>
          </w:p>
        </w:tc>
        <w:tc>
          <w:tcPr>
            <w:tcW w:w="1263" w:type="dxa"/>
            <w:vAlign w:val="bottom"/>
          </w:tcPr>
          <w:p w:rsidR="007C1DB7" w:rsidRPr="003316B1" w:rsidRDefault="007C1DB7" w:rsidP="00D75F6A">
            <w:pPr>
              <w:ind w:hanging="4"/>
              <w:jc w:val="both"/>
              <w:rPr>
                <w:szCs w:val="28"/>
              </w:rPr>
            </w:pPr>
            <w:r w:rsidRPr="003316B1">
              <w:rPr>
                <w:szCs w:val="28"/>
              </w:rPr>
              <w:t>5521,3</w:t>
            </w:r>
          </w:p>
        </w:tc>
        <w:tc>
          <w:tcPr>
            <w:tcW w:w="1293" w:type="dxa"/>
            <w:vAlign w:val="bottom"/>
          </w:tcPr>
          <w:p w:rsidR="007C1DB7" w:rsidRPr="003316B1" w:rsidRDefault="007C1DB7" w:rsidP="00D75F6A">
            <w:pPr>
              <w:ind w:hanging="4"/>
              <w:jc w:val="both"/>
              <w:rPr>
                <w:szCs w:val="28"/>
              </w:rPr>
            </w:pPr>
            <w:r w:rsidRPr="003316B1">
              <w:rPr>
                <w:szCs w:val="28"/>
              </w:rPr>
              <w:t>154</w:t>
            </w:r>
          </w:p>
        </w:tc>
        <w:tc>
          <w:tcPr>
            <w:tcW w:w="1276" w:type="dxa"/>
            <w:vAlign w:val="bottom"/>
          </w:tcPr>
          <w:p w:rsidR="007C1DB7" w:rsidRPr="003316B1" w:rsidRDefault="007C1DB7" w:rsidP="00D75F6A">
            <w:pPr>
              <w:ind w:hanging="4"/>
              <w:jc w:val="both"/>
              <w:rPr>
                <w:szCs w:val="28"/>
              </w:rPr>
            </w:pPr>
            <w:r w:rsidRPr="003316B1">
              <w:rPr>
                <w:szCs w:val="28"/>
              </w:rPr>
              <w:t>8121,0</w:t>
            </w:r>
          </w:p>
        </w:tc>
        <w:tc>
          <w:tcPr>
            <w:tcW w:w="1418" w:type="dxa"/>
            <w:vAlign w:val="bottom"/>
          </w:tcPr>
          <w:p w:rsidR="007C1DB7" w:rsidRPr="003316B1" w:rsidRDefault="007C1DB7" w:rsidP="00D75F6A">
            <w:pPr>
              <w:ind w:hanging="4"/>
              <w:jc w:val="both"/>
              <w:rPr>
                <w:szCs w:val="28"/>
              </w:rPr>
            </w:pPr>
            <w:r w:rsidRPr="003316B1">
              <w:rPr>
                <w:szCs w:val="28"/>
              </w:rPr>
              <w:t>125</w:t>
            </w:r>
          </w:p>
        </w:tc>
        <w:tc>
          <w:tcPr>
            <w:tcW w:w="1275" w:type="dxa"/>
            <w:vAlign w:val="bottom"/>
          </w:tcPr>
          <w:p w:rsidR="007C1DB7" w:rsidRPr="003316B1" w:rsidRDefault="007C1DB7" w:rsidP="00D75F6A">
            <w:pPr>
              <w:ind w:hanging="4"/>
              <w:jc w:val="both"/>
              <w:rPr>
                <w:szCs w:val="28"/>
              </w:rPr>
            </w:pPr>
            <w:r w:rsidRPr="003316B1">
              <w:rPr>
                <w:szCs w:val="28"/>
              </w:rPr>
              <w:t>-2894,8</w:t>
            </w:r>
          </w:p>
        </w:tc>
        <w:tc>
          <w:tcPr>
            <w:tcW w:w="1134" w:type="dxa"/>
            <w:vAlign w:val="bottom"/>
          </w:tcPr>
          <w:p w:rsidR="007C1DB7" w:rsidRPr="003316B1" w:rsidRDefault="007C1DB7" w:rsidP="00D75F6A">
            <w:pPr>
              <w:ind w:hanging="4"/>
              <w:jc w:val="both"/>
              <w:rPr>
                <w:szCs w:val="28"/>
              </w:rPr>
            </w:pPr>
            <w:r w:rsidRPr="003316B1">
              <w:rPr>
                <w:szCs w:val="28"/>
              </w:rPr>
              <w:t>-2599,7</w:t>
            </w:r>
          </w:p>
        </w:tc>
      </w:tr>
      <w:tr w:rsidR="007C1DB7" w:rsidRPr="003316B1" w:rsidTr="00947AF0">
        <w:tc>
          <w:tcPr>
            <w:tcW w:w="1800" w:type="dxa"/>
          </w:tcPr>
          <w:p w:rsidR="007C1DB7" w:rsidRPr="003316B1" w:rsidRDefault="007C1DB7" w:rsidP="00D75F6A">
            <w:pPr>
              <w:ind w:hanging="4"/>
              <w:jc w:val="both"/>
              <w:rPr>
                <w:szCs w:val="28"/>
              </w:rPr>
            </w:pPr>
            <w:r w:rsidRPr="003316B1">
              <w:rPr>
                <w:szCs w:val="28"/>
              </w:rPr>
              <w:t>Кыргызстан</w:t>
            </w:r>
          </w:p>
        </w:tc>
        <w:tc>
          <w:tcPr>
            <w:tcW w:w="1263" w:type="dxa"/>
            <w:vAlign w:val="bottom"/>
          </w:tcPr>
          <w:p w:rsidR="007C1DB7" w:rsidRPr="003316B1" w:rsidRDefault="007C1DB7" w:rsidP="00D75F6A">
            <w:pPr>
              <w:ind w:hanging="4"/>
              <w:jc w:val="both"/>
              <w:rPr>
                <w:szCs w:val="28"/>
              </w:rPr>
            </w:pPr>
            <w:r w:rsidRPr="003316B1">
              <w:rPr>
                <w:szCs w:val="28"/>
              </w:rPr>
              <w:t>321,2</w:t>
            </w:r>
          </w:p>
        </w:tc>
        <w:tc>
          <w:tcPr>
            <w:tcW w:w="1293" w:type="dxa"/>
            <w:vAlign w:val="bottom"/>
          </w:tcPr>
          <w:p w:rsidR="007C1DB7" w:rsidRPr="003316B1" w:rsidRDefault="007C1DB7" w:rsidP="00D75F6A">
            <w:pPr>
              <w:ind w:hanging="4"/>
              <w:jc w:val="both"/>
              <w:rPr>
                <w:szCs w:val="28"/>
              </w:rPr>
            </w:pPr>
            <w:r w:rsidRPr="003316B1">
              <w:rPr>
                <w:szCs w:val="28"/>
              </w:rPr>
              <w:t>139</w:t>
            </w:r>
          </w:p>
        </w:tc>
        <w:tc>
          <w:tcPr>
            <w:tcW w:w="1276" w:type="dxa"/>
            <w:vAlign w:val="bottom"/>
          </w:tcPr>
          <w:p w:rsidR="007C1DB7" w:rsidRPr="003316B1" w:rsidRDefault="007C1DB7" w:rsidP="00D75F6A">
            <w:pPr>
              <w:ind w:hanging="4"/>
              <w:jc w:val="both"/>
              <w:rPr>
                <w:szCs w:val="28"/>
              </w:rPr>
            </w:pPr>
            <w:r w:rsidRPr="003316B1">
              <w:rPr>
                <w:szCs w:val="28"/>
              </w:rPr>
              <w:t>1004,8</w:t>
            </w:r>
          </w:p>
        </w:tc>
        <w:tc>
          <w:tcPr>
            <w:tcW w:w="1418" w:type="dxa"/>
            <w:vAlign w:val="bottom"/>
          </w:tcPr>
          <w:p w:rsidR="007C1DB7" w:rsidRPr="003316B1" w:rsidRDefault="007C1DB7" w:rsidP="00D75F6A">
            <w:pPr>
              <w:ind w:hanging="4"/>
              <w:jc w:val="both"/>
              <w:rPr>
                <w:szCs w:val="28"/>
              </w:rPr>
            </w:pPr>
            <w:r w:rsidRPr="003316B1">
              <w:rPr>
                <w:szCs w:val="28"/>
              </w:rPr>
              <w:t>150</w:t>
            </w:r>
          </w:p>
        </w:tc>
        <w:tc>
          <w:tcPr>
            <w:tcW w:w="1275" w:type="dxa"/>
            <w:vAlign w:val="bottom"/>
          </w:tcPr>
          <w:p w:rsidR="007C1DB7" w:rsidRPr="003316B1" w:rsidRDefault="007C1DB7" w:rsidP="00D75F6A">
            <w:pPr>
              <w:ind w:hanging="4"/>
              <w:jc w:val="both"/>
              <w:rPr>
                <w:szCs w:val="28"/>
              </w:rPr>
            </w:pPr>
            <w:r w:rsidRPr="003316B1">
              <w:rPr>
                <w:szCs w:val="28"/>
              </w:rPr>
              <w:t>-437,1</w:t>
            </w:r>
          </w:p>
        </w:tc>
        <w:tc>
          <w:tcPr>
            <w:tcW w:w="1134" w:type="dxa"/>
            <w:vAlign w:val="bottom"/>
          </w:tcPr>
          <w:p w:rsidR="007C1DB7" w:rsidRPr="003316B1" w:rsidRDefault="007C1DB7" w:rsidP="00D75F6A">
            <w:pPr>
              <w:ind w:hanging="4"/>
              <w:jc w:val="both"/>
              <w:rPr>
                <w:szCs w:val="28"/>
              </w:rPr>
            </w:pPr>
            <w:r w:rsidRPr="003316B1">
              <w:rPr>
                <w:szCs w:val="28"/>
              </w:rPr>
              <w:t>-683,6</w:t>
            </w:r>
          </w:p>
        </w:tc>
      </w:tr>
      <w:tr w:rsidR="007C1DB7" w:rsidRPr="003316B1" w:rsidTr="00947AF0">
        <w:tc>
          <w:tcPr>
            <w:tcW w:w="1800" w:type="dxa"/>
          </w:tcPr>
          <w:p w:rsidR="007C1DB7" w:rsidRPr="003316B1" w:rsidRDefault="007C1DB7" w:rsidP="00D75F6A">
            <w:pPr>
              <w:ind w:hanging="4"/>
              <w:jc w:val="both"/>
              <w:rPr>
                <w:szCs w:val="28"/>
                <w:lang w:val="en-US"/>
              </w:rPr>
            </w:pPr>
            <w:r w:rsidRPr="003316B1">
              <w:rPr>
                <w:szCs w:val="28"/>
              </w:rPr>
              <w:t>Россия</w:t>
            </w:r>
          </w:p>
        </w:tc>
        <w:tc>
          <w:tcPr>
            <w:tcW w:w="1263" w:type="dxa"/>
            <w:vAlign w:val="bottom"/>
          </w:tcPr>
          <w:p w:rsidR="007C1DB7" w:rsidRPr="003316B1" w:rsidRDefault="007C1DB7" w:rsidP="00D75F6A">
            <w:pPr>
              <w:ind w:hanging="4"/>
              <w:jc w:val="both"/>
              <w:rPr>
                <w:szCs w:val="28"/>
              </w:rPr>
            </w:pPr>
            <w:r w:rsidRPr="003316B1">
              <w:rPr>
                <w:szCs w:val="28"/>
              </w:rPr>
              <w:t>36013,9</w:t>
            </w:r>
          </w:p>
        </w:tc>
        <w:tc>
          <w:tcPr>
            <w:tcW w:w="1293" w:type="dxa"/>
            <w:vAlign w:val="bottom"/>
          </w:tcPr>
          <w:p w:rsidR="007C1DB7" w:rsidRPr="003316B1" w:rsidRDefault="007C1DB7" w:rsidP="00D75F6A">
            <w:pPr>
              <w:ind w:hanging="4"/>
              <w:jc w:val="both"/>
              <w:rPr>
                <w:szCs w:val="28"/>
              </w:rPr>
            </w:pPr>
            <w:r w:rsidRPr="003316B1">
              <w:rPr>
                <w:szCs w:val="28"/>
              </w:rPr>
              <w:t>155</w:t>
            </w:r>
          </w:p>
        </w:tc>
        <w:tc>
          <w:tcPr>
            <w:tcW w:w="1276" w:type="dxa"/>
            <w:vAlign w:val="bottom"/>
          </w:tcPr>
          <w:p w:rsidR="007C1DB7" w:rsidRPr="003316B1" w:rsidRDefault="007C1DB7" w:rsidP="00D75F6A">
            <w:pPr>
              <w:ind w:hanging="4"/>
              <w:jc w:val="both"/>
              <w:rPr>
                <w:szCs w:val="28"/>
              </w:rPr>
            </w:pPr>
            <w:r w:rsidRPr="003316B1">
              <w:rPr>
                <w:szCs w:val="28"/>
              </w:rPr>
              <w:t>18166,1</w:t>
            </w:r>
          </w:p>
        </w:tc>
        <w:tc>
          <w:tcPr>
            <w:tcW w:w="1418" w:type="dxa"/>
            <w:vAlign w:val="bottom"/>
          </w:tcPr>
          <w:p w:rsidR="007C1DB7" w:rsidRPr="003316B1" w:rsidRDefault="007C1DB7" w:rsidP="00D75F6A">
            <w:pPr>
              <w:ind w:hanging="4"/>
              <w:jc w:val="both"/>
              <w:rPr>
                <w:szCs w:val="28"/>
              </w:rPr>
            </w:pPr>
            <w:r w:rsidRPr="003316B1">
              <w:rPr>
                <w:szCs w:val="28"/>
              </w:rPr>
              <w:t>134</w:t>
            </w:r>
          </w:p>
        </w:tc>
        <w:tc>
          <w:tcPr>
            <w:tcW w:w="1275" w:type="dxa"/>
            <w:vAlign w:val="bottom"/>
          </w:tcPr>
          <w:p w:rsidR="007C1DB7" w:rsidRPr="003316B1" w:rsidRDefault="007C1DB7" w:rsidP="00D75F6A">
            <w:pPr>
              <w:ind w:hanging="4"/>
              <w:jc w:val="both"/>
              <w:rPr>
                <w:szCs w:val="28"/>
              </w:rPr>
            </w:pPr>
            <w:r w:rsidRPr="003316B1">
              <w:rPr>
                <w:szCs w:val="28"/>
              </w:rPr>
              <w:t>9652,6</w:t>
            </w:r>
          </w:p>
        </w:tc>
        <w:tc>
          <w:tcPr>
            <w:tcW w:w="1134" w:type="dxa"/>
            <w:vAlign w:val="bottom"/>
          </w:tcPr>
          <w:p w:rsidR="007C1DB7" w:rsidRPr="003316B1" w:rsidRDefault="007C1DB7" w:rsidP="00D75F6A">
            <w:pPr>
              <w:ind w:hanging="4"/>
              <w:jc w:val="both"/>
              <w:rPr>
                <w:szCs w:val="28"/>
              </w:rPr>
            </w:pPr>
            <w:r w:rsidRPr="003316B1">
              <w:rPr>
                <w:szCs w:val="28"/>
              </w:rPr>
              <w:t>17847,8</w:t>
            </w:r>
          </w:p>
        </w:tc>
      </w:tr>
      <w:tr w:rsidR="007C1DB7" w:rsidRPr="003316B1" w:rsidTr="00947AF0">
        <w:tc>
          <w:tcPr>
            <w:tcW w:w="1800" w:type="dxa"/>
          </w:tcPr>
          <w:p w:rsidR="007C1DB7" w:rsidRPr="003316B1" w:rsidRDefault="007C1DB7" w:rsidP="00D75F6A">
            <w:pPr>
              <w:ind w:hanging="4"/>
              <w:jc w:val="both"/>
              <w:rPr>
                <w:szCs w:val="28"/>
              </w:rPr>
            </w:pPr>
            <w:r w:rsidRPr="003316B1">
              <w:rPr>
                <w:szCs w:val="28"/>
              </w:rPr>
              <w:t>Таджикистан</w:t>
            </w:r>
          </w:p>
        </w:tc>
        <w:tc>
          <w:tcPr>
            <w:tcW w:w="1263" w:type="dxa"/>
            <w:vAlign w:val="bottom"/>
          </w:tcPr>
          <w:p w:rsidR="007C1DB7" w:rsidRPr="003316B1" w:rsidRDefault="007C1DB7" w:rsidP="00D75F6A">
            <w:pPr>
              <w:ind w:hanging="4"/>
              <w:jc w:val="both"/>
              <w:rPr>
                <w:szCs w:val="28"/>
              </w:rPr>
            </w:pPr>
            <w:r w:rsidRPr="003316B1">
              <w:rPr>
                <w:szCs w:val="28"/>
              </w:rPr>
              <w:t>103,7</w:t>
            </w:r>
          </w:p>
        </w:tc>
        <w:tc>
          <w:tcPr>
            <w:tcW w:w="1293" w:type="dxa"/>
            <w:vAlign w:val="bottom"/>
          </w:tcPr>
          <w:p w:rsidR="007C1DB7" w:rsidRPr="003316B1" w:rsidRDefault="007C1DB7" w:rsidP="00D75F6A">
            <w:pPr>
              <w:ind w:hanging="4"/>
              <w:jc w:val="both"/>
              <w:rPr>
                <w:szCs w:val="28"/>
              </w:rPr>
            </w:pPr>
            <w:r w:rsidRPr="003316B1">
              <w:rPr>
                <w:szCs w:val="28"/>
              </w:rPr>
              <w:t>104</w:t>
            </w:r>
          </w:p>
        </w:tc>
        <w:tc>
          <w:tcPr>
            <w:tcW w:w="1276" w:type="dxa"/>
            <w:vAlign w:val="bottom"/>
          </w:tcPr>
          <w:p w:rsidR="007C1DB7" w:rsidRPr="003316B1" w:rsidRDefault="007C1DB7" w:rsidP="00D75F6A">
            <w:pPr>
              <w:ind w:hanging="4"/>
              <w:jc w:val="both"/>
              <w:rPr>
                <w:szCs w:val="28"/>
              </w:rPr>
            </w:pPr>
            <w:r w:rsidRPr="003316B1">
              <w:rPr>
                <w:szCs w:val="28"/>
              </w:rPr>
              <w:t>902,2</w:t>
            </w:r>
          </w:p>
        </w:tc>
        <w:tc>
          <w:tcPr>
            <w:tcW w:w="1418" w:type="dxa"/>
            <w:vAlign w:val="bottom"/>
          </w:tcPr>
          <w:p w:rsidR="007C1DB7" w:rsidRPr="003316B1" w:rsidRDefault="007C1DB7" w:rsidP="00D75F6A">
            <w:pPr>
              <w:ind w:hanging="4"/>
              <w:jc w:val="both"/>
              <w:rPr>
                <w:szCs w:val="28"/>
              </w:rPr>
            </w:pPr>
            <w:r w:rsidRPr="003316B1">
              <w:rPr>
                <w:szCs w:val="28"/>
              </w:rPr>
              <w:t>119</w:t>
            </w:r>
          </w:p>
        </w:tc>
        <w:tc>
          <w:tcPr>
            <w:tcW w:w="1275" w:type="dxa"/>
            <w:vAlign w:val="bottom"/>
          </w:tcPr>
          <w:p w:rsidR="007C1DB7" w:rsidRPr="003316B1" w:rsidRDefault="007C1DB7" w:rsidP="00D75F6A">
            <w:pPr>
              <w:ind w:hanging="4"/>
              <w:jc w:val="both"/>
              <w:rPr>
                <w:szCs w:val="28"/>
              </w:rPr>
            </w:pPr>
            <w:r w:rsidRPr="003316B1">
              <w:rPr>
                <w:szCs w:val="28"/>
              </w:rPr>
              <w:t>-659,1</w:t>
            </w:r>
          </w:p>
        </w:tc>
        <w:tc>
          <w:tcPr>
            <w:tcW w:w="1134" w:type="dxa"/>
            <w:vAlign w:val="bottom"/>
          </w:tcPr>
          <w:p w:rsidR="007C1DB7" w:rsidRPr="003316B1" w:rsidRDefault="007C1DB7" w:rsidP="00D75F6A">
            <w:pPr>
              <w:ind w:hanging="4"/>
              <w:jc w:val="both"/>
              <w:rPr>
                <w:szCs w:val="28"/>
              </w:rPr>
            </w:pPr>
            <w:r w:rsidRPr="003316B1">
              <w:rPr>
                <w:szCs w:val="28"/>
              </w:rPr>
              <w:t>-798,5</w:t>
            </w:r>
          </w:p>
        </w:tc>
      </w:tr>
      <w:tr w:rsidR="007C1DB7" w:rsidRPr="003316B1" w:rsidTr="00947AF0">
        <w:tc>
          <w:tcPr>
            <w:tcW w:w="9459" w:type="dxa"/>
            <w:gridSpan w:val="7"/>
            <w:vAlign w:val="bottom"/>
          </w:tcPr>
          <w:p w:rsidR="007C1DB7" w:rsidRPr="003316B1" w:rsidRDefault="007C1DB7" w:rsidP="00D75F6A">
            <w:pPr>
              <w:ind w:hanging="4"/>
              <w:jc w:val="center"/>
              <w:rPr>
                <w:szCs w:val="28"/>
              </w:rPr>
            </w:pPr>
            <w:r w:rsidRPr="003316B1">
              <w:rPr>
                <w:szCs w:val="28"/>
              </w:rPr>
              <w:t>с другими странами мира</w:t>
            </w:r>
          </w:p>
        </w:tc>
      </w:tr>
      <w:tr w:rsidR="007C1DB7" w:rsidRPr="003316B1" w:rsidTr="00947AF0">
        <w:tc>
          <w:tcPr>
            <w:tcW w:w="1800" w:type="dxa"/>
            <w:vAlign w:val="bottom"/>
          </w:tcPr>
          <w:p w:rsidR="007C1DB7" w:rsidRPr="003316B1" w:rsidRDefault="007C1DB7" w:rsidP="00D75F6A">
            <w:pPr>
              <w:ind w:hanging="4"/>
              <w:jc w:val="both"/>
              <w:rPr>
                <w:szCs w:val="28"/>
              </w:rPr>
            </w:pPr>
            <w:r w:rsidRPr="003316B1">
              <w:rPr>
                <w:szCs w:val="28"/>
              </w:rPr>
              <w:t>Беларусь</w:t>
            </w:r>
          </w:p>
        </w:tc>
        <w:tc>
          <w:tcPr>
            <w:tcW w:w="1263" w:type="dxa"/>
            <w:vAlign w:val="bottom"/>
          </w:tcPr>
          <w:p w:rsidR="007C1DB7" w:rsidRPr="003316B1" w:rsidRDefault="007C1DB7" w:rsidP="00D75F6A">
            <w:pPr>
              <w:ind w:hanging="4"/>
              <w:jc w:val="both"/>
              <w:rPr>
                <w:szCs w:val="28"/>
              </w:rPr>
            </w:pPr>
            <w:r w:rsidRPr="003316B1">
              <w:rPr>
                <w:szCs w:val="28"/>
              </w:rPr>
              <w:t>9680,5</w:t>
            </w:r>
          </w:p>
        </w:tc>
        <w:tc>
          <w:tcPr>
            <w:tcW w:w="1293" w:type="dxa"/>
            <w:vAlign w:val="bottom"/>
          </w:tcPr>
          <w:p w:rsidR="007C1DB7" w:rsidRPr="003316B1" w:rsidRDefault="007C1DB7" w:rsidP="00D75F6A">
            <w:pPr>
              <w:ind w:hanging="4"/>
              <w:jc w:val="both"/>
              <w:rPr>
                <w:szCs w:val="28"/>
              </w:rPr>
            </w:pPr>
            <w:r w:rsidRPr="003316B1">
              <w:rPr>
                <w:szCs w:val="28"/>
              </w:rPr>
              <w:t>169</w:t>
            </w:r>
          </w:p>
        </w:tc>
        <w:tc>
          <w:tcPr>
            <w:tcW w:w="1276" w:type="dxa"/>
            <w:vAlign w:val="bottom"/>
          </w:tcPr>
          <w:p w:rsidR="007C1DB7" w:rsidRPr="003316B1" w:rsidRDefault="007C1DB7" w:rsidP="00D75F6A">
            <w:pPr>
              <w:ind w:hanging="4"/>
              <w:jc w:val="both"/>
              <w:rPr>
                <w:szCs w:val="28"/>
              </w:rPr>
            </w:pPr>
            <w:r w:rsidRPr="003316B1">
              <w:rPr>
                <w:szCs w:val="28"/>
              </w:rPr>
              <w:t>5857,0</w:t>
            </w:r>
          </w:p>
        </w:tc>
        <w:tc>
          <w:tcPr>
            <w:tcW w:w="1418" w:type="dxa"/>
            <w:vAlign w:val="bottom"/>
          </w:tcPr>
          <w:p w:rsidR="007C1DB7" w:rsidRPr="003316B1" w:rsidRDefault="007C1DB7" w:rsidP="00D75F6A">
            <w:pPr>
              <w:ind w:hanging="4"/>
              <w:jc w:val="both"/>
              <w:rPr>
                <w:szCs w:val="28"/>
              </w:rPr>
            </w:pPr>
            <w:r w:rsidRPr="003316B1">
              <w:rPr>
                <w:szCs w:val="28"/>
              </w:rPr>
              <w:t>133</w:t>
            </w:r>
          </w:p>
        </w:tc>
        <w:tc>
          <w:tcPr>
            <w:tcW w:w="1275" w:type="dxa"/>
            <w:vAlign w:val="bottom"/>
          </w:tcPr>
          <w:p w:rsidR="007C1DB7" w:rsidRPr="003316B1" w:rsidRDefault="007C1DB7" w:rsidP="00D75F6A">
            <w:pPr>
              <w:ind w:hanging="4"/>
              <w:jc w:val="both"/>
              <w:rPr>
                <w:szCs w:val="28"/>
              </w:rPr>
            </w:pPr>
            <w:r w:rsidRPr="003316B1">
              <w:rPr>
                <w:szCs w:val="28"/>
              </w:rPr>
              <w:t>1337,7</w:t>
            </w:r>
          </w:p>
        </w:tc>
        <w:tc>
          <w:tcPr>
            <w:tcW w:w="1134" w:type="dxa"/>
            <w:vAlign w:val="bottom"/>
          </w:tcPr>
          <w:p w:rsidR="007C1DB7" w:rsidRPr="003316B1" w:rsidRDefault="007C1DB7" w:rsidP="00D75F6A">
            <w:pPr>
              <w:ind w:hanging="4"/>
              <w:jc w:val="both"/>
              <w:rPr>
                <w:szCs w:val="28"/>
              </w:rPr>
            </w:pPr>
            <w:r w:rsidRPr="003316B1">
              <w:rPr>
                <w:szCs w:val="28"/>
              </w:rPr>
              <w:t>3823,5</w:t>
            </w:r>
          </w:p>
        </w:tc>
      </w:tr>
      <w:tr w:rsidR="007C1DB7" w:rsidRPr="003316B1" w:rsidTr="00947AF0">
        <w:tc>
          <w:tcPr>
            <w:tcW w:w="1800" w:type="dxa"/>
            <w:vAlign w:val="bottom"/>
          </w:tcPr>
          <w:p w:rsidR="007C1DB7" w:rsidRPr="003316B1" w:rsidRDefault="007C1DB7" w:rsidP="00D75F6A">
            <w:pPr>
              <w:ind w:hanging="4"/>
              <w:jc w:val="both"/>
              <w:rPr>
                <w:szCs w:val="28"/>
              </w:rPr>
            </w:pPr>
            <w:r w:rsidRPr="003316B1">
              <w:rPr>
                <w:szCs w:val="28"/>
              </w:rPr>
              <w:t>Казахстан</w:t>
            </w:r>
          </w:p>
        </w:tc>
        <w:tc>
          <w:tcPr>
            <w:tcW w:w="1263" w:type="dxa"/>
            <w:vAlign w:val="bottom"/>
          </w:tcPr>
          <w:p w:rsidR="007C1DB7" w:rsidRPr="003316B1" w:rsidRDefault="007C1DB7" w:rsidP="00D75F6A">
            <w:pPr>
              <w:ind w:hanging="4"/>
              <w:jc w:val="both"/>
              <w:rPr>
                <w:szCs w:val="28"/>
              </w:rPr>
            </w:pPr>
            <w:r w:rsidRPr="003316B1">
              <w:rPr>
                <w:szCs w:val="28"/>
              </w:rPr>
              <w:t>29525,7</w:t>
            </w:r>
          </w:p>
        </w:tc>
        <w:tc>
          <w:tcPr>
            <w:tcW w:w="1293" w:type="dxa"/>
            <w:vAlign w:val="bottom"/>
          </w:tcPr>
          <w:p w:rsidR="007C1DB7" w:rsidRPr="003316B1" w:rsidRDefault="007C1DB7" w:rsidP="00D75F6A">
            <w:pPr>
              <w:ind w:hanging="4"/>
              <w:jc w:val="both"/>
              <w:rPr>
                <w:szCs w:val="28"/>
              </w:rPr>
            </w:pPr>
            <w:r w:rsidRPr="003316B1">
              <w:rPr>
                <w:szCs w:val="28"/>
              </w:rPr>
              <w:t>162</w:t>
            </w:r>
          </w:p>
        </w:tc>
        <w:tc>
          <w:tcPr>
            <w:tcW w:w="1276" w:type="dxa"/>
            <w:vAlign w:val="bottom"/>
          </w:tcPr>
          <w:p w:rsidR="007C1DB7" w:rsidRPr="003316B1" w:rsidRDefault="007C1DB7" w:rsidP="00D75F6A">
            <w:pPr>
              <w:ind w:hanging="4"/>
              <w:jc w:val="both"/>
              <w:rPr>
                <w:szCs w:val="28"/>
              </w:rPr>
            </w:pPr>
            <w:r w:rsidRPr="003316B1">
              <w:rPr>
                <w:szCs w:val="28"/>
              </w:rPr>
              <w:t>8972,3</w:t>
            </w:r>
          </w:p>
        </w:tc>
        <w:tc>
          <w:tcPr>
            <w:tcW w:w="1418" w:type="dxa"/>
            <w:vAlign w:val="bottom"/>
          </w:tcPr>
          <w:p w:rsidR="007C1DB7" w:rsidRPr="003316B1" w:rsidRDefault="007C1DB7" w:rsidP="00D75F6A">
            <w:pPr>
              <w:ind w:hanging="4"/>
              <w:jc w:val="both"/>
              <w:rPr>
                <w:szCs w:val="28"/>
              </w:rPr>
            </w:pPr>
            <w:r w:rsidRPr="003316B1">
              <w:rPr>
                <w:szCs w:val="28"/>
              </w:rPr>
              <w:t>108</w:t>
            </w:r>
          </w:p>
        </w:tc>
        <w:tc>
          <w:tcPr>
            <w:tcW w:w="1275" w:type="dxa"/>
            <w:vAlign w:val="bottom"/>
          </w:tcPr>
          <w:p w:rsidR="007C1DB7" w:rsidRPr="003316B1" w:rsidRDefault="007C1DB7" w:rsidP="00D75F6A">
            <w:pPr>
              <w:ind w:hanging="4"/>
              <w:jc w:val="both"/>
              <w:rPr>
                <w:szCs w:val="28"/>
              </w:rPr>
            </w:pPr>
            <w:r w:rsidRPr="003316B1">
              <w:rPr>
                <w:szCs w:val="28"/>
              </w:rPr>
              <w:t>9906,4</w:t>
            </w:r>
          </w:p>
        </w:tc>
        <w:tc>
          <w:tcPr>
            <w:tcW w:w="1134" w:type="dxa"/>
            <w:vAlign w:val="bottom"/>
          </w:tcPr>
          <w:p w:rsidR="007C1DB7" w:rsidRPr="003316B1" w:rsidRDefault="007C1DB7" w:rsidP="00D75F6A">
            <w:pPr>
              <w:ind w:hanging="4"/>
              <w:jc w:val="both"/>
              <w:rPr>
                <w:szCs w:val="28"/>
              </w:rPr>
            </w:pPr>
            <w:r w:rsidRPr="003316B1">
              <w:rPr>
                <w:szCs w:val="28"/>
              </w:rPr>
              <w:t>20553,4</w:t>
            </w:r>
          </w:p>
        </w:tc>
      </w:tr>
      <w:tr w:rsidR="007C1DB7" w:rsidRPr="003316B1" w:rsidTr="00947AF0">
        <w:tc>
          <w:tcPr>
            <w:tcW w:w="1800" w:type="dxa"/>
            <w:vAlign w:val="bottom"/>
          </w:tcPr>
          <w:p w:rsidR="007C1DB7" w:rsidRPr="003316B1" w:rsidRDefault="007C1DB7" w:rsidP="00D75F6A">
            <w:pPr>
              <w:ind w:hanging="4"/>
              <w:jc w:val="both"/>
              <w:rPr>
                <w:szCs w:val="28"/>
              </w:rPr>
            </w:pPr>
            <w:r w:rsidRPr="003316B1">
              <w:rPr>
                <w:szCs w:val="28"/>
              </w:rPr>
              <w:t>Кыргызстан</w:t>
            </w:r>
          </w:p>
        </w:tc>
        <w:tc>
          <w:tcPr>
            <w:tcW w:w="1263" w:type="dxa"/>
            <w:vAlign w:val="bottom"/>
          </w:tcPr>
          <w:p w:rsidR="007C1DB7" w:rsidRPr="003316B1" w:rsidRDefault="007C1DB7" w:rsidP="00D75F6A">
            <w:pPr>
              <w:ind w:hanging="4"/>
              <w:jc w:val="both"/>
              <w:rPr>
                <w:szCs w:val="28"/>
              </w:rPr>
            </w:pPr>
            <w:r w:rsidRPr="003316B1">
              <w:rPr>
                <w:szCs w:val="28"/>
              </w:rPr>
              <w:t>323,7</w:t>
            </w:r>
          </w:p>
        </w:tc>
        <w:tc>
          <w:tcPr>
            <w:tcW w:w="1293" w:type="dxa"/>
            <w:vAlign w:val="bottom"/>
          </w:tcPr>
          <w:p w:rsidR="007C1DB7" w:rsidRPr="003316B1" w:rsidRDefault="007C1DB7" w:rsidP="00D75F6A">
            <w:pPr>
              <w:ind w:hanging="4"/>
              <w:jc w:val="both"/>
              <w:rPr>
                <w:szCs w:val="28"/>
              </w:rPr>
            </w:pPr>
            <w:r w:rsidRPr="003316B1">
              <w:rPr>
                <w:szCs w:val="28"/>
              </w:rPr>
              <w:t>117</w:t>
            </w:r>
          </w:p>
        </w:tc>
        <w:tc>
          <w:tcPr>
            <w:tcW w:w="1276" w:type="dxa"/>
            <w:vAlign w:val="bottom"/>
          </w:tcPr>
          <w:p w:rsidR="007C1DB7" w:rsidRPr="003316B1" w:rsidRDefault="007C1DB7" w:rsidP="00D75F6A">
            <w:pPr>
              <w:ind w:hanging="4"/>
              <w:jc w:val="both"/>
              <w:rPr>
                <w:szCs w:val="28"/>
              </w:rPr>
            </w:pPr>
            <w:r w:rsidRPr="003316B1">
              <w:rPr>
                <w:szCs w:val="28"/>
              </w:rPr>
              <w:t>801,8</w:t>
            </w:r>
          </w:p>
        </w:tc>
        <w:tc>
          <w:tcPr>
            <w:tcW w:w="1418" w:type="dxa"/>
            <w:vAlign w:val="bottom"/>
          </w:tcPr>
          <w:p w:rsidR="007C1DB7" w:rsidRPr="003316B1" w:rsidRDefault="007C1DB7" w:rsidP="00D75F6A">
            <w:pPr>
              <w:ind w:hanging="4"/>
              <w:jc w:val="both"/>
              <w:rPr>
                <w:szCs w:val="28"/>
              </w:rPr>
            </w:pPr>
            <w:r w:rsidRPr="003316B1">
              <w:rPr>
                <w:szCs w:val="28"/>
              </w:rPr>
              <w:t>156</w:t>
            </w:r>
          </w:p>
        </w:tc>
        <w:tc>
          <w:tcPr>
            <w:tcW w:w="1275" w:type="dxa"/>
            <w:vAlign w:val="bottom"/>
          </w:tcPr>
          <w:p w:rsidR="007C1DB7" w:rsidRPr="003316B1" w:rsidRDefault="007C1DB7" w:rsidP="00D75F6A">
            <w:pPr>
              <w:ind w:hanging="4"/>
              <w:jc w:val="both"/>
              <w:rPr>
                <w:szCs w:val="28"/>
              </w:rPr>
            </w:pPr>
            <w:r w:rsidRPr="003316B1">
              <w:rPr>
                <w:szCs w:val="28"/>
              </w:rPr>
              <w:t>-236,7</w:t>
            </w:r>
          </w:p>
        </w:tc>
        <w:tc>
          <w:tcPr>
            <w:tcW w:w="1134" w:type="dxa"/>
            <w:vAlign w:val="bottom"/>
          </w:tcPr>
          <w:p w:rsidR="007C1DB7" w:rsidRPr="003316B1" w:rsidRDefault="007C1DB7" w:rsidP="00D75F6A">
            <w:pPr>
              <w:ind w:hanging="4"/>
              <w:jc w:val="both"/>
              <w:rPr>
                <w:szCs w:val="28"/>
              </w:rPr>
            </w:pPr>
            <w:r w:rsidRPr="003316B1">
              <w:rPr>
                <w:szCs w:val="28"/>
              </w:rPr>
              <w:t>-478,1</w:t>
            </w:r>
          </w:p>
        </w:tc>
      </w:tr>
      <w:tr w:rsidR="007C1DB7" w:rsidRPr="003316B1" w:rsidTr="00947AF0">
        <w:tc>
          <w:tcPr>
            <w:tcW w:w="1800" w:type="dxa"/>
            <w:vAlign w:val="bottom"/>
          </w:tcPr>
          <w:p w:rsidR="007C1DB7" w:rsidRPr="003316B1" w:rsidRDefault="007C1DB7" w:rsidP="00D75F6A">
            <w:pPr>
              <w:ind w:hanging="4"/>
              <w:jc w:val="both"/>
              <w:rPr>
                <w:szCs w:val="28"/>
              </w:rPr>
            </w:pPr>
            <w:r w:rsidRPr="003316B1">
              <w:rPr>
                <w:szCs w:val="28"/>
              </w:rPr>
              <w:t>Россия</w:t>
            </w:r>
          </w:p>
        </w:tc>
        <w:tc>
          <w:tcPr>
            <w:tcW w:w="1263" w:type="dxa"/>
            <w:vAlign w:val="bottom"/>
          </w:tcPr>
          <w:p w:rsidR="007C1DB7" w:rsidRPr="003316B1" w:rsidRDefault="007C1DB7" w:rsidP="00D75F6A">
            <w:pPr>
              <w:ind w:hanging="4"/>
              <w:jc w:val="both"/>
              <w:rPr>
                <w:szCs w:val="28"/>
              </w:rPr>
            </w:pPr>
            <w:r w:rsidRPr="003316B1">
              <w:rPr>
                <w:szCs w:val="28"/>
              </w:rPr>
              <w:t>198853,2</w:t>
            </w:r>
          </w:p>
        </w:tc>
        <w:tc>
          <w:tcPr>
            <w:tcW w:w="1293" w:type="dxa"/>
            <w:vAlign w:val="bottom"/>
          </w:tcPr>
          <w:p w:rsidR="007C1DB7" w:rsidRPr="003316B1" w:rsidRDefault="007C1DB7" w:rsidP="00D75F6A">
            <w:pPr>
              <w:ind w:hanging="4"/>
              <w:jc w:val="both"/>
              <w:rPr>
                <w:szCs w:val="28"/>
              </w:rPr>
            </w:pPr>
            <w:r w:rsidRPr="003316B1">
              <w:rPr>
                <w:szCs w:val="28"/>
              </w:rPr>
              <w:t>151</w:t>
            </w:r>
          </w:p>
        </w:tc>
        <w:tc>
          <w:tcPr>
            <w:tcW w:w="1276" w:type="dxa"/>
            <w:vAlign w:val="bottom"/>
          </w:tcPr>
          <w:p w:rsidR="007C1DB7" w:rsidRPr="003316B1" w:rsidRDefault="007C1DB7" w:rsidP="00D75F6A">
            <w:pPr>
              <w:ind w:hanging="4"/>
              <w:jc w:val="both"/>
              <w:rPr>
                <w:szCs w:val="28"/>
              </w:rPr>
            </w:pPr>
            <w:r w:rsidRPr="003316B1">
              <w:rPr>
                <w:szCs w:val="28"/>
              </w:rPr>
              <w:t>106580,3</w:t>
            </w:r>
          </w:p>
        </w:tc>
        <w:tc>
          <w:tcPr>
            <w:tcW w:w="1418" w:type="dxa"/>
            <w:vAlign w:val="bottom"/>
          </w:tcPr>
          <w:p w:rsidR="007C1DB7" w:rsidRPr="003316B1" w:rsidRDefault="007C1DB7" w:rsidP="00D75F6A">
            <w:pPr>
              <w:ind w:hanging="4"/>
              <w:jc w:val="both"/>
              <w:rPr>
                <w:szCs w:val="28"/>
              </w:rPr>
            </w:pPr>
            <w:r w:rsidRPr="003316B1">
              <w:rPr>
                <w:szCs w:val="28"/>
              </w:rPr>
              <w:t>150</w:t>
            </w:r>
          </w:p>
        </w:tc>
        <w:tc>
          <w:tcPr>
            <w:tcW w:w="1275" w:type="dxa"/>
            <w:vAlign w:val="bottom"/>
          </w:tcPr>
          <w:p w:rsidR="007C1DB7" w:rsidRPr="003316B1" w:rsidRDefault="007C1DB7" w:rsidP="00D75F6A">
            <w:pPr>
              <w:ind w:hanging="4"/>
              <w:jc w:val="both"/>
              <w:rPr>
                <w:szCs w:val="28"/>
              </w:rPr>
            </w:pPr>
            <w:r w:rsidRPr="003316B1">
              <w:rPr>
                <w:szCs w:val="28"/>
              </w:rPr>
              <w:t>59997,9</w:t>
            </w:r>
          </w:p>
        </w:tc>
        <w:tc>
          <w:tcPr>
            <w:tcW w:w="1134" w:type="dxa"/>
            <w:vAlign w:val="bottom"/>
          </w:tcPr>
          <w:p w:rsidR="007C1DB7" w:rsidRPr="003316B1" w:rsidRDefault="007C1DB7" w:rsidP="00D75F6A">
            <w:pPr>
              <w:ind w:hanging="4"/>
              <w:jc w:val="both"/>
              <w:rPr>
                <w:szCs w:val="28"/>
              </w:rPr>
            </w:pPr>
            <w:r w:rsidRPr="003316B1">
              <w:rPr>
                <w:szCs w:val="28"/>
              </w:rPr>
              <w:t>92272,9</w:t>
            </w:r>
          </w:p>
        </w:tc>
      </w:tr>
      <w:tr w:rsidR="007C1DB7" w:rsidRPr="003316B1" w:rsidTr="00947AF0">
        <w:tc>
          <w:tcPr>
            <w:tcW w:w="1800" w:type="dxa"/>
            <w:vAlign w:val="bottom"/>
          </w:tcPr>
          <w:p w:rsidR="007C1DB7" w:rsidRPr="003316B1" w:rsidRDefault="007C1DB7" w:rsidP="00D75F6A">
            <w:pPr>
              <w:ind w:hanging="4"/>
              <w:jc w:val="both"/>
              <w:rPr>
                <w:szCs w:val="28"/>
              </w:rPr>
            </w:pPr>
            <w:r w:rsidRPr="003316B1">
              <w:rPr>
                <w:szCs w:val="28"/>
              </w:rPr>
              <w:t>Таджикистан</w:t>
            </w:r>
          </w:p>
        </w:tc>
        <w:tc>
          <w:tcPr>
            <w:tcW w:w="1263" w:type="dxa"/>
            <w:vAlign w:val="bottom"/>
          </w:tcPr>
          <w:p w:rsidR="007C1DB7" w:rsidRPr="003316B1" w:rsidRDefault="007C1DB7" w:rsidP="00D75F6A">
            <w:pPr>
              <w:ind w:hanging="4"/>
              <w:jc w:val="both"/>
              <w:rPr>
                <w:szCs w:val="28"/>
              </w:rPr>
            </w:pPr>
            <w:r w:rsidRPr="003316B1">
              <w:rPr>
                <w:szCs w:val="28"/>
              </w:rPr>
              <w:t>686,2</w:t>
            </w:r>
          </w:p>
        </w:tc>
        <w:tc>
          <w:tcPr>
            <w:tcW w:w="1293" w:type="dxa"/>
            <w:vAlign w:val="bottom"/>
          </w:tcPr>
          <w:p w:rsidR="007C1DB7" w:rsidRPr="003316B1" w:rsidRDefault="007C1DB7" w:rsidP="00D75F6A">
            <w:pPr>
              <w:ind w:hanging="4"/>
              <w:jc w:val="both"/>
              <w:rPr>
                <w:szCs w:val="28"/>
              </w:rPr>
            </w:pPr>
            <w:r w:rsidRPr="003316B1">
              <w:rPr>
                <w:szCs w:val="28"/>
              </w:rPr>
              <w:t>108</w:t>
            </w:r>
          </w:p>
        </w:tc>
        <w:tc>
          <w:tcPr>
            <w:tcW w:w="1276" w:type="dxa"/>
            <w:vAlign w:val="bottom"/>
          </w:tcPr>
          <w:p w:rsidR="007C1DB7" w:rsidRPr="003316B1" w:rsidRDefault="007C1DB7" w:rsidP="00D75F6A">
            <w:pPr>
              <w:ind w:hanging="4"/>
              <w:jc w:val="both"/>
              <w:rPr>
                <w:szCs w:val="28"/>
              </w:rPr>
            </w:pPr>
            <w:r w:rsidRPr="003316B1">
              <w:rPr>
                <w:szCs w:val="28"/>
              </w:rPr>
              <w:t>633,6</w:t>
            </w:r>
          </w:p>
        </w:tc>
        <w:tc>
          <w:tcPr>
            <w:tcW w:w="1418" w:type="dxa"/>
            <w:vAlign w:val="bottom"/>
          </w:tcPr>
          <w:p w:rsidR="007C1DB7" w:rsidRPr="003316B1" w:rsidRDefault="007C1DB7" w:rsidP="00D75F6A">
            <w:pPr>
              <w:ind w:hanging="4"/>
              <w:jc w:val="both"/>
              <w:rPr>
                <w:szCs w:val="28"/>
              </w:rPr>
            </w:pPr>
            <w:r w:rsidRPr="003316B1">
              <w:rPr>
                <w:szCs w:val="28"/>
              </w:rPr>
              <w:t>168</w:t>
            </w:r>
          </w:p>
        </w:tc>
        <w:tc>
          <w:tcPr>
            <w:tcW w:w="1275" w:type="dxa"/>
            <w:vAlign w:val="bottom"/>
          </w:tcPr>
          <w:p w:rsidR="007C1DB7" w:rsidRPr="003316B1" w:rsidRDefault="007C1DB7" w:rsidP="00D75F6A">
            <w:pPr>
              <w:ind w:hanging="4"/>
              <w:jc w:val="both"/>
              <w:rPr>
                <w:szCs w:val="28"/>
              </w:rPr>
            </w:pPr>
            <w:r w:rsidRPr="003316B1">
              <w:rPr>
                <w:szCs w:val="28"/>
              </w:rPr>
              <w:t>260,1</w:t>
            </w:r>
          </w:p>
        </w:tc>
        <w:tc>
          <w:tcPr>
            <w:tcW w:w="1134" w:type="dxa"/>
            <w:vAlign w:val="bottom"/>
          </w:tcPr>
          <w:p w:rsidR="007C1DB7" w:rsidRPr="003316B1" w:rsidRDefault="007C1DB7" w:rsidP="00D75F6A">
            <w:pPr>
              <w:ind w:hanging="4"/>
              <w:jc w:val="both"/>
              <w:rPr>
                <w:szCs w:val="28"/>
              </w:rPr>
            </w:pPr>
            <w:r w:rsidRPr="003316B1">
              <w:rPr>
                <w:szCs w:val="28"/>
              </w:rPr>
              <w:t>52,6</w:t>
            </w:r>
          </w:p>
        </w:tc>
      </w:tr>
    </w:tbl>
    <w:p w:rsidR="007C1DB7" w:rsidRPr="000903D6" w:rsidRDefault="007C1DB7" w:rsidP="00D75F6A">
      <w:pPr>
        <w:pStyle w:val="18"/>
        <w:ind w:firstLine="567"/>
        <w:jc w:val="both"/>
        <w:rPr>
          <w:sz w:val="24"/>
          <w:szCs w:val="24"/>
        </w:rPr>
      </w:pPr>
    </w:p>
    <w:p w:rsidR="007C1DB7" w:rsidRPr="000903D6" w:rsidRDefault="007C1DB7" w:rsidP="00D75F6A">
      <w:pPr>
        <w:ind w:firstLine="567"/>
        <w:jc w:val="both"/>
        <w:rPr>
          <w:szCs w:val="28"/>
        </w:rPr>
      </w:pPr>
      <w:r w:rsidRPr="000903D6">
        <w:rPr>
          <w:szCs w:val="28"/>
        </w:rPr>
        <w:t xml:space="preserve">Предстоит дальнейшая интенсификация отношений в основных сферах сотрудничества  стран ЕврАзЭС. Приоритетными направлениями в деятельности ЕврАзЭС на ближайшую перспективу являются транспорт, энергетика, трудовая миграция и аграрно-промышленный комплекс. </w:t>
      </w:r>
    </w:p>
    <w:p w:rsidR="007C1DB7" w:rsidRPr="000903D6" w:rsidRDefault="007C1DB7" w:rsidP="00D75F6A">
      <w:pPr>
        <w:ind w:firstLine="567"/>
        <w:jc w:val="both"/>
        <w:rPr>
          <w:szCs w:val="28"/>
        </w:rPr>
      </w:pPr>
      <w:r w:rsidRPr="000903D6">
        <w:rPr>
          <w:szCs w:val="28"/>
        </w:rPr>
        <w:t>В этой связи актуальной становится выработка  механизма интеграционного взаимодействия стран ЕврАзЭС в области транспорта, водно-энергетической сферы, трудовых ресурсов, агропромышленного комплекса.</w:t>
      </w:r>
    </w:p>
    <w:p w:rsidR="007C1DB7" w:rsidRPr="000903D6" w:rsidRDefault="007C1DB7" w:rsidP="00D75F6A">
      <w:pPr>
        <w:ind w:firstLine="567"/>
        <w:jc w:val="both"/>
        <w:rPr>
          <w:szCs w:val="28"/>
        </w:rPr>
      </w:pPr>
      <w:r w:rsidRPr="000903D6">
        <w:rPr>
          <w:szCs w:val="28"/>
        </w:rPr>
        <w:t>В области транспорта необходимо решить проблему единых тарифов, увеличения грузопотока, упрощения таможенных процедур, завершения внутригосударственных процедур по подписанным соглашениям, создания транснациональных транспортно-экспедиционных корпораций.</w:t>
      </w:r>
    </w:p>
    <w:p w:rsidR="007C1DB7" w:rsidRPr="000903D6" w:rsidRDefault="007C1DB7" w:rsidP="00D75F6A">
      <w:pPr>
        <w:ind w:firstLine="567"/>
        <w:jc w:val="both"/>
        <w:rPr>
          <w:szCs w:val="28"/>
        </w:rPr>
      </w:pPr>
      <w:r w:rsidRPr="000903D6">
        <w:rPr>
          <w:szCs w:val="28"/>
        </w:rPr>
        <w:t>В энергетической сфере – совместное освоение гидроэнергетических комплексов Центральной Азии и решение проблемы снабжения электроэнергией и водопользования, выход на единый энергетический баланс.</w:t>
      </w:r>
    </w:p>
    <w:p w:rsidR="007C1DB7" w:rsidRPr="000903D6" w:rsidRDefault="007C1DB7" w:rsidP="00D75F6A">
      <w:pPr>
        <w:ind w:firstLine="567"/>
        <w:jc w:val="both"/>
        <w:rPr>
          <w:szCs w:val="28"/>
        </w:rPr>
      </w:pPr>
      <w:r w:rsidRPr="000903D6">
        <w:rPr>
          <w:szCs w:val="28"/>
        </w:rPr>
        <w:t>В области трудовой миграции – социальная защита мигрантов, создание действенной системы регулирования и контроля за миграцией трудовых ресурсов, борьба с сопутствующей миграции преступностью, решение проблем, связанных с уплатой мигрантами и их работодателями налогов.</w:t>
      </w:r>
    </w:p>
    <w:p w:rsidR="007C1DB7" w:rsidRPr="000903D6" w:rsidRDefault="007C1DB7" w:rsidP="00D75F6A">
      <w:pPr>
        <w:tabs>
          <w:tab w:val="left" w:pos="1080"/>
        </w:tabs>
        <w:ind w:firstLine="567"/>
        <w:jc w:val="both"/>
        <w:rPr>
          <w:szCs w:val="28"/>
        </w:rPr>
      </w:pPr>
      <w:r w:rsidRPr="000903D6">
        <w:rPr>
          <w:szCs w:val="28"/>
        </w:rPr>
        <w:t>В</w:t>
      </w:r>
      <w:r>
        <w:rPr>
          <w:szCs w:val="28"/>
        </w:rPr>
        <w:t xml:space="preserve"> </w:t>
      </w:r>
      <w:r w:rsidRPr="000903D6">
        <w:rPr>
          <w:szCs w:val="28"/>
        </w:rPr>
        <w:t>аграрно-промышленном комплексе – согласование сельскохозяйственной политики государств ЕврАзЭС, формирование единого продовольственного рынка стран Сообщества, сокращение издержек на транспортировку, хранение, реализацию сельскохозяйственной продукции, образование новых рыночных институтов в этой сфере.</w:t>
      </w:r>
    </w:p>
    <w:p w:rsidR="007C1DB7" w:rsidRPr="000903D6" w:rsidRDefault="007C1DB7" w:rsidP="00D75F6A">
      <w:pPr>
        <w:ind w:firstLine="567"/>
        <w:jc w:val="both"/>
        <w:rPr>
          <w:szCs w:val="28"/>
        </w:rPr>
      </w:pPr>
      <w:r w:rsidRPr="000903D6">
        <w:rPr>
          <w:szCs w:val="28"/>
        </w:rPr>
        <w:lastRenderedPageBreak/>
        <w:t xml:space="preserve">Последние тенденции роста выпуска промышленной продукции (машин, оборудования, а также транспортных средств) свидетельствуют о возможности создания промышленных цепочек в рамках стратегии диверсификации собственной экономики в странах ЕврАзЭС, ориентированных на специфику местного рынка труда и эффективного размещения (вблизи источников энергии, поставщиков сырья или рынков сбыта).    </w:t>
      </w:r>
    </w:p>
    <w:p w:rsidR="007C1DB7" w:rsidRPr="000903D6" w:rsidRDefault="007C1DB7" w:rsidP="00D75F6A">
      <w:pPr>
        <w:pStyle w:val="afe"/>
        <w:ind w:firstLine="567"/>
        <w:jc w:val="both"/>
        <w:rPr>
          <w:color w:val="000000"/>
          <w:sz w:val="28"/>
          <w:szCs w:val="28"/>
        </w:rPr>
      </w:pPr>
      <w:r w:rsidRPr="000903D6">
        <w:rPr>
          <w:color w:val="000000"/>
          <w:sz w:val="28"/>
          <w:szCs w:val="28"/>
        </w:rPr>
        <w:t xml:space="preserve">Перспективные формы взаимодействия  предлагаются и в сфере науки. По инициативе Президента Н.Назарбаева создан Евразийский клуб ученых, призванный объединить авторитетных  ученых евразийских стран  для участия в научных разработках актуальных целевых программ ЕврАзЭС. В 2008 году начата разработка межгосударственной целевой программы ЕврАзЭС «Инновационные биотехнологии», являющейся пилотным проектом в научно-технологической и инновационной сфере.  Реализация проекта позволит использовать высокоэффективные технологии  производства конкурентоспособной биопродукции для медицины, сельского хозяйства, охраны окружающей среды. Необходимо начать также сотрудничество ученых в макроэкономическом прогнозировании, а также в измерении и оценке процессов региональной интеграции.  </w:t>
      </w:r>
    </w:p>
    <w:p w:rsidR="007C1DB7" w:rsidRPr="000903D6" w:rsidRDefault="007C1DB7" w:rsidP="00D75F6A">
      <w:pPr>
        <w:pStyle w:val="afe"/>
        <w:ind w:firstLine="567"/>
        <w:jc w:val="both"/>
        <w:rPr>
          <w:color w:val="000000"/>
          <w:sz w:val="28"/>
          <w:szCs w:val="28"/>
        </w:rPr>
      </w:pPr>
      <w:r w:rsidRPr="000903D6">
        <w:rPr>
          <w:color w:val="000000"/>
          <w:sz w:val="28"/>
          <w:szCs w:val="28"/>
        </w:rPr>
        <w:t xml:space="preserve">В реализации крупных инвестиционных проектов на постсоветском пространстве важную роль выполняет Евразийский банк </w:t>
      </w:r>
      <w:r>
        <w:rPr>
          <w:color w:val="000000"/>
          <w:sz w:val="28"/>
          <w:szCs w:val="28"/>
        </w:rPr>
        <w:t>развития</w:t>
      </w:r>
      <w:r w:rsidRPr="000903D6">
        <w:rPr>
          <w:color w:val="000000"/>
          <w:sz w:val="28"/>
          <w:szCs w:val="28"/>
        </w:rPr>
        <w:t>, учрежденный в 2006 году Россией и Казахстаном с уставным капиталом 1,5 млрд. долларов. В настоящее время в кредитном портфеле банка находятся значимые проекты на территории России, Казахстана и других стран сообщества, включающие энергетику, транспорт, атомный комплекс, сельскохозяйственную инфраструктуру и машиностроение. ЕАБР намерен стать локомотивом региональной интеграции и важным инвестиционным механизмом финансирования инфраструктуры в странах ЕврАзЭС.</w:t>
      </w:r>
    </w:p>
    <w:p w:rsidR="007C1DB7" w:rsidRDefault="007C1DB7" w:rsidP="00D75F6A">
      <w:pPr>
        <w:ind w:firstLine="567"/>
        <w:jc w:val="both"/>
        <w:rPr>
          <w:szCs w:val="28"/>
        </w:rPr>
      </w:pPr>
      <w:r w:rsidRPr="000903D6">
        <w:rPr>
          <w:szCs w:val="28"/>
        </w:rPr>
        <w:t xml:space="preserve">Различие структуры национальных экономик ограничивает сферы возможного развития совместных проектов.  Между тем, в настоящее время переход к согласованной структурной политике в рамках ЕврАзЭС еще не осуществлен. Решить проблемы, связанные с различием структуры национальных экономик государств-участников ЕврАзЭС, могла бы совместная работа по выстраиванию приоритетов развития структур национальных экономик, а также проведению согласованной промышленной политики. Серьезное негативное воздействие на процесс согласования внешнеторговой политики и на интеграцию в целом оказывает различие реализуемых в странах-участницах ЕврАзЭС экономических стратегий. В процессе трансформации разные страны ЕврАзЭС применяли различные модели перехода к рыночной экономике. В ряде стран (Россия, Казахстан, Кыргызстан) эти модели были основаны на более либеральных принципах, в других – предусматривали большую роль государства в процессе трансформации и постепенный переход к рыночным отношениям (Беларусь, Узбекистан). Кроме того, эти модели менялись на протяжении трансформационного периода (например, в России и Казахстане). В результате сложилась своеобразная «мозаика» из различных </w:t>
      </w:r>
      <w:r w:rsidRPr="000903D6">
        <w:rPr>
          <w:szCs w:val="28"/>
        </w:rPr>
        <w:lastRenderedPageBreak/>
        <w:t>экономических и институциональных систем, препятствующая разработке единой экономической политики и создающая серьезные препятствия на пути интеграции</w:t>
      </w:r>
      <w:r>
        <w:rPr>
          <w:szCs w:val="28"/>
        </w:rPr>
        <w:t>.</w:t>
      </w:r>
    </w:p>
    <w:p w:rsidR="007C1DB7" w:rsidRDefault="007C1DB7" w:rsidP="00D75F6A">
      <w:pPr>
        <w:shd w:val="clear" w:color="auto" w:fill="FFFFFF"/>
        <w:ind w:firstLine="567"/>
        <w:jc w:val="both"/>
        <w:rPr>
          <w:color w:val="000000"/>
          <w:szCs w:val="28"/>
        </w:rPr>
      </w:pPr>
      <w:r w:rsidRPr="000903D6">
        <w:rPr>
          <w:color w:val="000000"/>
          <w:szCs w:val="28"/>
        </w:rPr>
        <w:t>Экономическая интеграция стран ЕврАзЭС представляет собой  продолжительный, эволюционный, сопряженный со многими трудностями, противоречиями процесс взаимодействия государств</w:t>
      </w:r>
      <w:r>
        <w:rPr>
          <w:color w:val="000000"/>
          <w:szCs w:val="28"/>
        </w:rPr>
        <w:t>, который рассматривается как наиболее эффективная модель  экономической интеграции стран СНГ.</w:t>
      </w:r>
    </w:p>
    <w:p w:rsidR="007C1DB7" w:rsidRPr="000903D6" w:rsidRDefault="007C1DB7" w:rsidP="00D75F6A">
      <w:pPr>
        <w:shd w:val="clear" w:color="auto" w:fill="FFFFFF"/>
        <w:ind w:firstLine="567"/>
        <w:jc w:val="both"/>
      </w:pPr>
      <w:r w:rsidRPr="000903D6">
        <w:rPr>
          <w:color w:val="000000"/>
          <w:szCs w:val="28"/>
        </w:rPr>
        <w:t>В условиях глобализации главным приоритетом любого государства явля</w:t>
      </w:r>
      <w:r w:rsidRPr="000903D6">
        <w:rPr>
          <w:color w:val="000000"/>
          <w:szCs w:val="28"/>
        </w:rPr>
        <w:softHyphen/>
      </w:r>
      <w:r w:rsidRPr="000903D6">
        <w:rPr>
          <w:color w:val="000000"/>
          <w:spacing w:val="-1"/>
          <w:szCs w:val="28"/>
        </w:rPr>
        <w:t>ется обеспечение национальной безопасности. В данном контексте геоэкономи</w:t>
      </w:r>
      <w:r w:rsidRPr="000903D6">
        <w:rPr>
          <w:color w:val="000000"/>
          <w:szCs w:val="28"/>
        </w:rPr>
        <w:t xml:space="preserve">ка в условиях глобализации содержит потенциальные возможности решения </w:t>
      </w:r>
      <w:r w:rsidRPr="000903D6">
        <w:rPr>
          <w:color w:val="000000"/>
          <w:spacing w:val="-1"/>
          <w:szCs w:val="28"/>
        </w:rPr>
        <w:t>проблем национальной безопасности.</w:t>
      </w:r>
    </w:p>
    <w:p w:rsidR="007C1DB7" w:rsidRPr="000903D6" w:rsidRDefault="007C1DB7" w:rsidP="00D75F6A">
      <w:pPr>
        <w:shd w:val="clear" w:color="auto" w:fill="FFFFFF"/>
        <w:ind w:firstLine="567"/>
        <w:jc w:val="both"/>
      </w:pPr>
      <w:r w:rsidRPr="000903D6">
        <w:rPr>
          <w:color w:val="000000"/>
          <w:szCs w:val="28"/>
        </w:rPr>
        <w:t>Сегодня мировая система находится в поиске новой равновесной точки од</w:t>
      </w:r>
      <w:r w:rsidRPr="000903D6">
        <w:rPr>
          <w:color w:val="000000"/>
          <w:szCs w:val="28"/>
        </w:rPr>
        <w:softHyphen/>
      </w:r>
      <w:r w:rsidRPr="000903D6">
        <w:rPr>
          <w:color w:val="000000"/>
          <w:spacing w:val="1"/>
          <w:szCs w:val="28"/>
        </w:rPr>
        <w:t>новременно в трех глобальных измерениях: геополитическом, геостратегиче</w:t>
      </w:r>
      <w:r w:rsidRPr="000903D6">
        <w:rPr>
          <w:color w:val="000000"/>
          <w:spacing w:val="-1"/>
          <w:szCs w:val="28"/>
        </w:rPr>
        <w:t xml:space="preserve">ском и геоэкономическом. С учетом мирового и исторического развития, общая </w:t>
      </w:r>
      <w:r w:rsidRPr="000903D6">
        <w:rPr>
          <w:color w:val="000000"/>
          <w:szCs w:val="28"/>
        </w:rPr>
        <w:t>доминанта мирового развития в перспективе будет определяться процессами постиндустриализма. От этого в большей степени будет зависеть место и поло</w:t>
      </w:r>
      <w:r w:rsidRPr="000903D6">
        <w:rPr>
          <w:color w:val="000000"/>
          <w:szCs w:val="28"/>
        </w:rPr>
        <w:softHyphen/>
        <w:t>жение стран и регионов в системе геополитических и геоэкономических отно</w:t>
      </w:r>
      <w:r w:rsidRPr="000903D6">
        <w:rPr>
          <w:color w:val="000000"/>
          <w:szCs w:val="28"/>
        </w:rPr>
        <w:softHyphen/>
      </w:r>
      <w:r w:rsidRPr="000903D6">
        <w:rPr>
          <w:color w:val="000000"/>
          <w:spacing w:val="-4"/>
          <w:szCs w:val="28"/>
        </w:rPr>
        <w:t>шений.</w:t>
      </w:r>
    </w:p>
    <w:p w:rsidR="007C1DB7" w:rsidRDefault="007C1DB7" w:rsidP="00D75F6A">
      <w:pPr>
        <w:ind w:firstLine="567"/>
        <w:jc w:val="both"/>
        <w:rPr>
          <w:color w:val="000000"/>
          <w:spacing w:val="-1"/>
          <w:szCs w:val="28"/>
        </w:rPr>
      </w:pPr>
      <w:r w:rsidRPr="000903D6">
        <w:rPr>
          <w:color w:val="000000"/>
          <w:szCs w:val="28"/>
        </w:rPr>
        <w:t>Казахстану сегодня необходимо участвовать в происходящих структурных сдвигах в сторону постиндустриальной экономики, осуществлять встречное движение к мировому равновесному состоянию. Ключевое значение приобре</w:t>
      </w:r>
      <w:r w:rsidRPr="000903D6">
        <w:rPr>
          <w:color w:val="000000"/>
          <w:szCs w:val="28"/>
        </w:rPr>
        <w:softHyphen/>
      </w:r>
      <w:r w:rsidRPr="000903D6">
        <w:rPr>
          <w:color w:val="000000"/>
          <w:spacing w:val="-1"/>
          <w:szCs w:val="28"/>
        </w:rPr>
        <w:t xml:space="preserve">тает вопрос о том, в какой форме и за какое время подойдет Казахстан к новому </w:t>
      </w:r>
      <w:r w:rsidRPr="000903D6">
        <w:rPr>
          <w:color w:val="000000"/>
          <w:szCs w:val="28"/>
        </w:rPr>
        <w:t>стратегическому равновесию. В мировой практике известна стратегия, которая использует геополитические и геостратегические приемы решения этой про</w:t>
      </w:r>
      <w:r w:rsidRPr="000903D6">
        <w:rPr>
          <w:color w:val="000000"/>
          <w:szCs w:val="28"/>
        </w:rPr>
        <w:softHyphen/>
      </w:r>
      <w:r w:rsidRPr="000903D6">
        <w:rPr>
          <w:color w:val="000000"/>
          <w:spacing w:val="-1"/>
          <w:szCs w:val="28"/>
        </w:rPr>
        <w:t xml:space="preserve">блемы, т.е. силовые методы достижения цели. Но в этой ситуации о стабильном </w:t>
      </w:r>
      <w:r w:rsidRPr="000903D6">
        <w:rPr>
          <w:color w:val="000000"/>
          <w:szCs w:val="28"/>
        </w:rPr>
        <w:t>развитии - как внутреннем так и внешнем - не может быть и речи. Есть другой подход - достижение этих целей другими средствами - стабильными и эффек</w:t>
      </w:r>
      <w:r w:rsidRPr="000903D6">
        <w:rPr>
          <w:color w:val="000000"/>
          <w:szCs w:val="28"/>
        </w:rPr>
        <w:softHyphen/>
        <w:t>тивными - геоэкономическими. В этой связи наиболее близкой сферой, с кото</w:t>
      </w:r>
      <w:r w:rsidRPr="000903D6">
        <w:rPr>
          <w:color w:val="000000"/>
          <w:szCs w:val="28"/>
        </w:rPr>
        <w:softHyphen/>
        <w:t xml:space="preserve">рой должна переплетаться безопасность, является внешнеэкономическая. Речь идет о геоэкономике, которая во многом предопределяет зоны национальных интересов и устремлений государств, формирует основу для интеграционных </w:t>
      </w:r>
      <w:r w:rsidRPr="000903D6">
        <w:rPr>
          <w:color w:val="000000"/>
          <w:spacing w:val="9"/>
          <w:szCs w:val="28"/>
        </w:rPr>
        <w:t>подвижек и альянсов различного содержания, в том числе и военно-</w:t>
      </w:r>
      <w:r w:rsidRPr="000903D6">
        <w:rPr>
          <w:color w:val="000000"/>
          <w:szCs w:val="28"/>
        </w:rPr>
        <w:t>политического. Именно эти факторы предопределяют формирование новейше</w:t>
      </w:r>
      <w:r w:rsidRPr="000903D6">
        <w:rPr>
          <w:color w:val="000000"/>
          <w:szCs w:val="28"/>
        </w:rPr>
        <w:softHyphen/>
        <w:t>го класса угроз и закладывают необходимость их парирования и защиты на</w:t>
      </w:r>
      <w:r w:rsidRPr="000903D6">
        <w:rPr>
          <w:color w:val="000000"/>
          <w:szCs w:val="28"/>
        </w:rPr>
        <w:softHyphen/>
      </w:r>
      <w:r w:rsidRPr="000903D6">
        <w:rPr>
          <w:color w:val="000000"/>
          <w:spacing w:val="-1"/>
          <w:szCs w:val="28"/>
        </w:rPr>
        <w:t>циональных интересов</w:t>
      </w:r>
      <w:r>
        <w:rPr>
          <w:color w:val="000000"/>
          <w:spacing w:val="-1"/>
          <w:szCs w:val="28"/>
        </w:rPr>
        <w:t>.</w:t>
      </w:r>
    </w:p>
    <w:p w:rsidR="007C1DB7" w:rsidRDefault="007C1DB7" w:rsidP="00D75F6A">
      <w:pPr>
        <w:ind w:firstLine="567"/>
        <w:jc w:val="both"/>
        <w:rPr>
          <w:color w:val="000000"/>
          <w:szCs w:val="28"/>
        </w:rPr>
      </w:pPr>
      <w:r w:rsidRPr="000903D6">
        <w:rPr>
          <w:color w:val="000000"/>
          <w:szCs w:val="28"/>
        </w:rPr>
        <w:t>В условиях глобализации главным приоритетом внешней политики госу</w:t>
      </w:r>
      <w:r w:rsidRPr="000903D6">
        <w:rPr>
          <w:color w:val="000000"/>
          <w:szCs w:val="28"/>
        </w:rPr>
        <w:softHyphen/>
        <w:t xml:space="preserve">дарств становится развитие регионального сотрудничества и интеграционного </w:t>
      </w:r>
      <w:r w:rsidRPr="000903D6">
        <w:rPr>
          <w:color w:val="000000"/>
          <w:spacing w:val="1"/>
          <w:szCs w:val="28"/>
        </w:rPr>
        <w:t>взаимодействия. Это своего рода форма противостояния внешнему влиянию различных центров силы. Создание региональных интеграционных объедине</w:t>
      </w:r>
      <w:r w:rsidRPr="000903D6">
        <w:rPr>
          <w:color w:val="000000"/>
          <w:spacing w:val="1"/>
          <w:szCs w:val="28"/>
        </w:rPr>
        <w:softHyphen/>
      </w:r>
      <w:r w:rsidRPr="000903D6">
        <w:rPr>
          <w:color w:val="000000"/>
          <w:szCs w:val="28"/>
        </w:rPr>
        <w:t>ний на современном этапе становится основным фактором включения стран в мировую экономическую систему.</w:t>
      </w:r>
    </w:p>
    <w:p w:rsidR="007C1DB7" w:rsidRPr="000903D6" w:rsidRDefault="007C1DB7" w:rsidP="00D75F6A">
      <w:pPr>
        <w:shd w:val="clear" w:color="auto" w:fill="FFFFFF"/>
        <w:ind w:firstLine="567"/>
        <w:jc w:val="both"/>
      </w:pPr>
      <w:r w:rsidRPr="000903D6">
        <w:rPr>
          <w:color w:val="000000"/>
          <w:szCs w:val="28"/>
        </w:rPr>
        <w:t>Так, в рамках Государственной программы «Развитие космической дея</w:t>
      </w:r>
      <w:r w:rsidRPr="000903D6">
        <w:rPr>
          <w:color w:val="000000"/>
          <w:szCs w:val="28"/>
        </w:rPr>
        <w:softHyphen/>
        <w:t xml:space="preserve">тельности в Республике Казахстан» в июне 2006 года состоялся запуск первого </w:t>
      </w:r>
      <w:r w:rsidRPr="000903D6">
        <w:rPr>
          <w:color w:val="000000"/>
          <w:spacing w:val="-1"/>
          <w:szCs w:val="28"/>
        </w:rPr>
        <w:lastRenderedPageBreak/>
        <w:t xml:space="preserve">отечественного спутника «КАЗСАТ», который обеспечит потребности страны в </w:t>
      </w:r>
      <w:r w:rsidRPr="000903D6">
        <w:rPr>
          <w:color w:val="000000"/>
          <w:szCs w:val="28"/>
        </w:rPr>
        <w:t>спутниковом телевизионном вещании и, в значительной степени, связи.</w:t>
      </w:r>
    </w:p>
    <w:p w:rsidR="007C1DB7" w:rsidRPr="000903D6" w:rsidRDefault="007C1DB7" w:rsidP="00D75F6A">
      <w:pPr>
        <w:shd w:val="clear" w:color="auto" w:fill="FFFFFF"/>
        <w:ind w:firstLine="567"/>
        <w:jc w:val="both"/>
      </w:pPr>
      <w:r w:rsidRPr="000903D6">
        <w:rPr>
          <w:color w:val="000000"/>
          <w:spacing w:val="1"/>
          <w:szCs w:val="28"/>
        </w:rPr>
        <w:t xml:space="preserve">Реализуются мероприятия и по ряду других инновационных космических </w:t>
      </w:r>
      <w:r w:rsidRPr="000903D6">
        <w:rPr>
          <w:color w:val="000000"/>
          <w:szCs w:val="28"/>
        </w:rPr>
        <w:t>проектов. Подписан контракт между АО «Казкосмос» и Московским институ</w:t>
      </w:r>
      <w:r w:rsidRPr="000903D6">
        <w:rPr>
          <w:color w:val="000000"/>
          <w:szCs w:val="28"/>
        </w:rPr>
        <w:softHyphen/>
        <w:t>том теплотехники по эскизному проектированию уникального Авиационного ракетно-космического комплекса «Ишим», позволяющего выводить малогаба</w:t>
      </w:r>
      <w:r w:rsidRPr="000903D6">
        <w:rPr>
          <w:color w:val="000000"/>
          <w:szCs w:val="28"/>
        </w:rPr>
        <w:softHyphen/>
        <w:t>ритные космические аппараты в широком диапазоне наклонения орбит.</w:t>
      </w:r>
    </w:p>
    <w:p w:rsidR="007C1DB7" w:rsidRPr="000903D6" w:rsidRDefault="007C1DB7" w:rsidP="00D75F6A">
      <w:pPr>
        <w:shd w:val="clear" w:color="auto" w:fill="FFFFFF"/>
        <w:ind w:firstLine="567"/>
        <w:jc w:val="both"/>
      </w:pPr>
      <w:r w:rsidRPr="000903D6">
        <w:rPr>
          <w:color w:val="000000"/>
          <w:szCs w:val="28"/>
        </w:rPr>
        <w:t>Приоритетное значение для Казахстана также имеет строительство нового лабораторного комплекса Национального центра биотехнологий. Центр объе</w:t>
      </w:r>
      <w:r w:rsidRPr="000903D6">
        <w:rPr>
          <w:color w:val="000000"/>
          <w:szCs w:val="28"/>
        </w:rPr>
        <w:softHyphen/>
      </w:r>
      <w:r w:rsidRPr="000903D6">
        <w:rPr>
          <w:color w:val="000000"/>
          <w:spacing w:val="1"/>
          <w:szCs w:val="28"/>
        </w:rPr>
        <w:t xml:space="preserve">диняет потенциал основных НИИ республики в данной сфере, что позволит </w:t>
      </w:r>
      <w:r w:rsidRPr="000903D6">
        <w:rPr>
          <w:color w:val="000000"/>
          <w:szCs w:val="28"/>
        </w:rPr>
        <w:t>сформировать биотехнологический кластер.</w:t>
      </w:r>
    </w:p>
    <w:p w:rsidR="007C1DB7" w:rsidRPr="000903D6" w:rsidRDefault="007C1DB7" w:rsidP="00D75F6A">
      <w:pPr>
        <w:shd w:val="clear" w:color="auto" w:fill="FFFFFF"/>
        <w:ind w:firstLine="567"/>
        <w:jc w:val="both"/>
      </w:pPr>
      <w:r w:rsidRPr="000903D6">
        <w:rPr>
          <w:color w:val="000000"/>
          <w:szCs w:val="28"/>
        </w:rPr>
        <w:t>Выработаны 4 основных направления развития биотехнологий в Казахстане (медицинские, сельскохозяйственные, индустриальные и экологические био</w:t>
      </w:r>
      <w:r w:rsidRPr="000903D6">
        <w:rPr>
          <w:color w:val="000000"/>
          <w:szCs w:val="28"/>
        </w:rPr>
        <w:softHyphen/>
        <w:t>технологии). Заключены договора о сотрудничестве с 5 биотехнологическими компаниями и фондами, в т.ч. по обучению специалистов.</w:t>
      </w:r>
      <w:r>
        <w:rPr>
          <w:color w:val="000000"/>
          <w:szCs w:val="28"/>
        </w:rPr>
        <w:t xml:space="preserve"> </w:t>
      </w:r>
      <w:r w:rsidRPr="000903D6">
        <w:rPr>
          <w:color w:val="000000"/>
          <w:spacing w:val="-1"/>
          <w:szCs w:val="28"/>
        </w:rPr>
        <w:t xml:space="preserve">Качественно важным фактором развития казахстанской экономики и науки </w:t>
      </w:r>
      <w:r w:rsidRPr="000903D6">
        <w:rPr>
          <w:color w:val="000000"/>
          <w:spacing w:val="2"/>
          <w:szCs w:val="28"/>
        </w:rPr>
        <w:t xml:space="preserve">является реализация инвестиционных проектов в области ядерной физики. В </w:t>
      </w:r>
      <w:r w:rsidRPr="000903D6">
        <w:rPr>
          <w:color w:val="000000"/>
          <w:szCs w:val="28"/>
        </w:rPr>
        <w:t xml:space="preserve">этом направлений ведется работа по созданию Парка ядерных технологий в г. </w:t>
      </w:r>
      <w:r w:rsidRPr="000903D6">
        <w:rPr>
          <w:color w:val="000000"/>
          <w:spacing w:val="-2"/>
          <w:szCs w:val="28"/>
        </w:rPr>
        <w:t>Курчатове.</w:t>
      </w:r>
    </w:p>
    <w:p w:rsidR="007C1DB7" w:rsidRDefault="007C1DB7" w:rsidP="00D75F6A">
      <w:pPr>
        <w:shd w:val="clear" w:color="auto" w:fill="FFFFFF"/>
        <w:ind w:firstLine="567"/>
        <w:jc w:val="both"/>
        <w:rPr>
          <w:color w:val="000000"/>
          <w:spacing w:val="-1"/>
          <w:szCs w:val="28"/>
        </w:rPr>
      </w:pPr>
      <w:r w:rsidRPr="000903D6">
        <w:rPr>
          <w:color w:val="000000"/>
          <w:szCs w:val="28"/>
        </w:rPr>
        <w:t>В настоящее время Казахстану необходимо интегрироваться в мировую экономическую систему в качестве сильного партнера, обеспечив свои нацио</w:t>
      </w:r>
      <w:r w:rsidRPr="000903D6">
        <w:rPr>
          <w:color w:val="000000"/>
          <w:szCs w:val="28"/>
        </w:rPr>
        <w:softHyphen/>
        <w:t>нальные экономические интересы. Геоэкономическая суть новой политики безопасности и стратегических возможностей ее реализации сводится к вклю</w:t>
      </w:r>
      <w:r w:rsidRPr="000903D6">
        <w:rPr>
          <w:color w:val="000000"/>
          <w:szCs w:val="28"/>
        </w:rPr>
        <w:softHyphen/>
      </w:r>
      <w:r w:rsidRPr="000903D6">
        <w:rPr>
          <w:color w:val="000000"/>
          <w:spacing w:val="1"/>
          <w:szCs w:val="28"/>
        </w:rPr>
        <w:t>чению национальной экономики в геоэкономическую систему с целью полно</w:t>
      </w:r>
      <w:r w:rsidRPr="000903D6">
        <w:rPr>
          <w:color w:val="000000"/>
          <w:spacing w:val="1"/>
          <w:szCs w:val="28"/>
        </w:rPr>
        <w:softHyphen/>
      </w:r>
      <w:r w:rsidRPr="000903D6">
        <w:rPr>
          <w:color w:val="000000"/>
          <w:szCs w:val="28"/>
        </w:rPr>
        <w:t>правного участия республики в формировании и распределении мирового до</w:t>
      </w:r>
      <w:r w:rsidRPr="000903D6">
        <w:rPr>
          <w:color w:val="000000"/>
          <w:szCs w:val="28"/>
        </w:rPr>
        <w:softHyphen/>
      </w:r>
      <w:r w:rsidRPr="000903D6">
        <w:rPr>
          <w:color w:val="000000"/>
          <w:spacing w:val="2"/>
          <w:szCs w:val="28"/>
        </w:rPr>
        <w:t>хода, с опорой на высокие технологии. Поэтому Казахстану важно использо</w:t>
      </w:r>
      <w:r w:rsidRPr="000903D6">
        <w:rPr>
          <w:color w:val="000000"/>
          <w:spacing w:val="2"/>
          <w:szCs w:val="28"/>
        </w:rPr>
        <w:softHyphen/>
      </w:r>
      <w:r w:rsidRPr="000903D6">
        <w:rPr>
          <w:color w:val="000000"/>
          <w:szCs w:val="28"/>
        </w:rPr>
        <w:t>вать свои сравнительные преимущества, сводя их для участия в мировых эко</w:t>
      </w:r>
      <w:r w:rsidRPr="000903D6">
        <w:rPr>
          <w:color w:val="000000"/>
          <w:szCs w:val="28"/>
        </w:rPr>
        <w:softHyphen/>
      </w:r>
      <w:r w:rsidRPr="000903D6">
        <w:rPr>
          <w:color w:val="000000"/>
          <w:spacing w:val="-1"/>
          <w:szCs w:val="28"/>
        </w:rPr>
        <w:t>номических процессах.</w:t>
      </w:r>
    </w:p>
    <w:p w:rsidR="003B4ADE" w:rsidRPr="00057809" w:rsidRDefault="003B4ADE" w:rsidP="00D75F6A">
      <w:pPr>
        <w:jc w:val="both"/>
        <w:rPr>
          <w:szCs w:val="28"/>
        </w:rPr>
      </w:pPr>
    </w:p>
    <w:p w:rsidR="00E334FA" w:rsidRPr="00057809" w:rsidRDefault="00E334FA" w:rsidP="00D75F6A">
      <w:pPr>
        <w:jc w:val="both"/>
        <w:rPr>
          <w:szCs w:val="28"/>
        </w:rPr>
      </w:pPr>
      <w:r w:rsidRPr="00057809">
        <w:rPr>
          <w:b/>
          <w:szCs w:val="28"/>
        </w:rPr>
        <w:t>Контрольные вопросы:</w:t>
      </w:r>
    </w:p>
    <w:p w:rsidR="00E334FA" w:rsidRPr="00057809" w:rsidRDefault="00E334FA" w:rsidP="00D75F6A">
      <w:pPr>
        <w:jc w:val="both"/>
        <w:rPr>
          <w:spacing w:val="-14"/>
          <w:szCs w:val="28"/>
        </w:rPr>
      </w:pPr>
      <w:r w:rsidRPr="00057809">
        <w:rPr>
          <w:szCs w:val="28"/>
        </w:rPr>
        <w:t>1.</w:t>
      </w:r>
      <w:r w:rsidRPr="00057809">
        <w:rPr>
          <w:szCs w:val="28"/>
          <w:lang w:val="kk-KZ"/>
        </w:rPr>
        <w:t>Опишите порядок ф</w:t>
      </w:r>
      <w:r w:rsidRPr="00057809">
        <w:rPr>
          <w:szCs w:val="28"/>
        </w:rPr>
        <w:t>ормировани</w:t>
      </w:r>
      <w:r w:rsidRPr="00057809">
        <w:rPr>
          <w:szCs w:val="28"/>
          <w:lang w:val="kk-KZ"/>
        </w:rPr>
        <w:t>я</w:t>
      </w:r>
      <w:r w:rsidRPr="00057809">
        <w:rPr>
          <w:szCs w:val="28"/>
        </w:rPr>
        <w:t xml:space="preserve"> организационной структуры компании.</w:t>
      </w:r>
    </w:p>
    <w:p w:rsidR="00E334FA" w:rsidRPr="00057809" w:rsidRDefault="00E334FA" w:rsidP="00D75F6A">
      <w:pPr>
        <w:jc w:val="both"/>
        <w:rPr>
          <w:spacing w:val="-14"/>
          <w:szCs w:val="28"/>
          <w:lang w:val="kk-KZ"/>
        </w:rPr>
      </w:pPr>
      <w:r w:rsidRPr="00057809">
        <w:rPr>
          <w:szCs w:val="28"/>
        </w:rPr>
        <w:t xml:space="preserve">2. </w:t>
      </w:r>
      <w:r w:rsidRPr="00057809">
        <w:rPr>
          <w:szCs w:val="28"/>
          <w:lang w:val="kk-KZ"/>
        </w:rPr>
        <w:t>Основы в</w:t>
      </w:r>
      <w:r w:rsidRPr="00057809">
        <w:rPr>
          <w:szCs w:val="28"/>
        </w:rPr>
        <w:t>ыбор</w:t>
      </w:r>
      <w:r w:rsidRPr="00057809">
        <w:rPr>
          <w:szCs w:val="28"/>
          <w:lang w:val="kk-KZ"/>
        </w:rPr>
        <w:t>а</w:t>
      </w:r>
      <w:r w:rsidRPr="00057809">
        <w:rPr>
          <w:szCs w:val="28"/>
        </w:rPr>
        <w:t xml:space="preserve"> стратегии развития компании</w:t>
      </w:r>
      <w:r w:rsidRPr="00057809">
        <w:rPr>
          <w:szCs w:val="28"/>
          <w:lang w:val="kk-KZ"/>
        </w:rPr>
        <w:t>.</w:t>
      </w:r>
    </w:p>
    <w:p w:rsidR="00E334FA" w:rsidRPr="00057809" w:rsidRDefault="00E334FA" w:rsidP="00D75F6A">
      <w:pPr>
        <w:jc w:val="both"/>
        <w:rPr>
          <w:spacing w:val="-14"/>
          <w:szCs w:val="28"/>
        </w:rPr>
      </w:pPr>
      <w:r w:rsidRPr="00057809">
        <w:rPr>
          <w:spacing w:val="-1"/>
          <w:szCs w:val="28"/>
        </w:rPr>
        <w:t>3.</w:t>
      </w:r>
      <w:r w:rsidRPr="00057809">
        <w:rPr>
          <w:spacing w:val="-1"/>
          <w:szCs w:val="28"/>
          <w:lang w:val="kk-KZ"/>
        </w:rPr>
        <w:t>Охарактеризуйте основные т</w:t>
      </w:r>
      <w:r w:rsidRPr="00057809">
        <w:rPr>
          <w:spacing w:val="-1"/>
          <w:szCs w:val="28"/>
        </w:rPr>
        <w:t>ипы интеграционных объединений.</w:t>
      </w:r>
    </w:p>
    <w:p w:rsidR="00E334FA" w:rsidRPr="00057809" w:rsidRDefault="00E334FA" w:rsidP="00D75F6A">
      <w:pPr>
        <w:jc w:val="both"/>
        <w:rPr>
          <w:spacing w:val="-14"/>
          <w:szCs w:val="28"/>
        </w:rPr>
      </w:pPr>
      <w:r w:rsidRPr="00057809">
        <w:rPr>
          <w:szCs w:val="28"/>
        </w:rPr>
        <w:t xml:space="preserve">4. </w:t>
      </w:r>
      <w:r w:rsidRPr="00057809">
        <w:rPr>
          <w:szCs w:val="28"/>
          <w:lang w:val="kk-KZ"/>
        </w:rPr>
        <w:t>Роль и значение с</w:t>
      </w:r>
      <w:r w:rsidRPr="00057809">
        <w:rPr>
          <w:szCs w:val="28"/>
        </w:rPr>
        <w:t>татистически</w:t>
      </w:r>
      <w:r w:rsidRPr="00057809">
        <w:rPr>
          <w:szCs w:val="28"/>
          <w:lang w:val="kk-KZ"/>
        </w:rPr>
        <w:t>х</w:t>
      </w:r>
      <w:r w:rsidRPr="00057809">
        <w:rPr>
          <w:szCs w:val="28"/>
        </w:rPr>
        <w:t xml:space="preserve"> и динамически</w:t>
      </w:r>
      <w:r w:rsidRPr="00057809">
        <w:rPr>
          <w:szCs w:val="28"/>
          <w:lang w:val="kk-KZ"/>
        </w:rPr>
        <w:t>х</w:t>
      </w:r>
      <w:r w:rsidRPr="00057809">
        <w:rPr>
          <w:szCs w:val="28"/>
        </w:rPr>
        <w:t xml:space="preserve"> эффект</w:t>
      </w:r>
      <w:r w:rsidRPr="00057809">
        <w:rPr>
          <w:szCs w:val="28"/>
          <w:lang w:val="kk-KZ"/>
        </w:rPr>
        <w:t>ов</w:t>
      </w:r>
      <w:r w:rsidRPr="00057809">
        <w:rPr>
          <w:szCs w:val="28"/>
        </w:rPr>
        <w:t xml:space="preserve"> интеграции.</w:t>
      </w:r>
    </w:p>
    <w:p w:rsidR="00E334FA" w:rsidRPr="00057809" w:rsidRDefault="00E334FA" w:rsidP="00D75F6A">
      <w:pPr>
        <w:jc w:val="both"/>
        <w:rPr>
          <w:spacing w:val="-14"/>
          <w:szCs w:val="28"/>
          <w:lang w:val="kk-KZ"/>
        </w:rPr>
      </w:pPr>
      <w:r w:rsidRPr="00057809">
        <w:rPr>
          <w:szCs w:val="28"/>
        </w:rPr>
        <w:t>5. Факторы экономического и политического характера, способствующие или препятствующие развитию интеграционных процессов</w:t>
      </w:r>
      <w:r w:rsidRPr="00057809">
        <w:rPr>
          <w:szCs w:val="28"/>
          <w:lang w:val="kk-KZ"/>
        </w:rPr>
        <w:t>.</w:t>
      </w:r>
    </w:p>
    <w:p w:rsidR="00E334FA" w:rsidRPr="00057809" w:rsidRDefault="00E334FA" w:rsidP="00D75F6A">
      <w:pPr>
        <w:jc w:val="both"/>
        <w:rPr>
          <w:szCs w:val="28"/>
          <w:lang w:val="kk-KZ"/>
        </w:rPr>
      </w:pPr>
    </w:p>
    <w:p w:rsidR="00CB4726" w:rsidRDefault="00CB4726" w:rsidP="00D75F6A">
      <w:pPr>
        <w:jc w:val="both"/>
        <w:rPr>
          <w:b/>
          <w:bCs/>
          <w:spacing w:val="-5"/>
          <w:szCs w:val="28"/>
          <w:lang w:val="kk-KZ"/>
        </w:rPr>
      </w:pPr>
    </w:p>
    <w:p w:rsidR="007C1DB7" w:rsidRDefault="007C1DB7" w:rsidP="00D75F6A">
      <w:pPr>
        <w:jc w:val="both"/>
        <w:rPr>
          <w:b/>
          <w:bCs/>
          <w:spacing w:val="-5"/>
          <w:szCs w:val="28"/>
          <w:lang w:val="kk-KZ"/>
        </w:rPr>
      </w:pPr>
    </w:p>
    <w:p w:rsidR="007C1DB7" w:rsidRDefault="007C1DB7" w:rsidP="00D75F6A">
      <w:pPr>
        <w:jc w:val="both"/>
        <w:rPr>
          <w:b/>
          <w:bCs/>
          <w:spacing w:val="-5"/>
          <w:szCs w:val="28"/>
          <w:lang w:val="kk-KZ"/>
        </w:rPr>
      </w:pPr>
    </w:p>
    <w:p w:rsidR="007C1DB7" w:rsidRDefault="007C1DB7" w:rsidP="00D75F6A">
      <w:pPr>
        <w:jc w:val="both"/>
        <w:rPr>
          <w:b/>
          <w:bCs/>
          <w:spacing w:val="-5"/>
          <w:szCs w:val="28"/>
          <w:lang w:val="kk-KZ"/>
        </w:rPr>
      </w:pPr>
    </w:p>
    <w:p w:rsidR="007C1DB7" w:rsidRDefault="007C1DB7" w:rsidP="00D75F6A">
      <w:pPr>
        <w:jc w:val="both"/>
        <w:rPr>
          <w:b/>
          <w:bCs/>
          <w:spacing w:val="-5"/>
          <w:szCs w:val="28"/>
          <w:lang w:val="kk-KZ"/>
        </w:rPr>
      </w:pPr>
    </w:p>
    <w:p w:rsidR="007C1DB7" w:rsidRDefault="007C1DB7" w:rsidP="00D75F6A">
      <w:pPr>
        <w:jc w:val="both"/>
        <w:rPr>
          <w:b/>
          <w:bCs/>
          <w:spacing w:val="-5"/>
          <w:szCs w:val="28"/>
          <w:lang w:val="kk-KZ"/>
        </w:rPr>
      </w:pPr>
    </w:p>
    <w:p w:rsidR="007C1DB7" w:rsidRDefault="007C1DB7" w:rsidP="00D75F6A">
      <w:pPr>
        <w:jc w:val="both"/>
        <w:rPr>
          <w:b/>
          <w:bCs/>
          <w:spacing w:val="-5"/>
          <w:szCs w:val="28"/>
          <w:lang w:val="kk-KZ"/>
        </w:rPr>
      </w:pPr>
    </w:p>
    <w:p w:rsidR="00E334FA" w:rsidRDefault="00E334FA" w:rsidP="00D75F6A">
      <w:pPr>
        <w:jc w:val="both"/>
        <w:rPr>
          <w:b/>
          <w:szCs w:val="28"/>
          <w:lang w:val="kk-KZ"/>
        </w:rPr>
      </w:pPr>
      <w:r w:rsidRPr="00057809">
        <w:rPr>
          <w:b/>
          <w:bCs/>
          <w:spacing w:val="-5"/>
          <w:szCs w:val="28"/>
          <w:lang w:val="kk-KZ"/>
        </w:rPr>
        <w:lastRenderedPageBreak/>
        <w:t xml:space="preserve">Тема </w:t>
      </w:r>
      <w:r w:rsidRPr="00057809">
        <w:rPr>
          <w:b/>
          <w:bCs/>
          <w:spacing w:val="-8"/>
          <w:szCs w:val="28"/>
        </w:rPr>
        <w:t>3.</w:t>
      </w:r>
      <w:r w:rsidR="00FA1D30">
        <w:rPr>
          <w:b/>
          <w:bCs/>
          <w:spacing w:val="-8"/>
          <w:szCs w:val="28"/>
        </w:rPr>
        <w:t xml:space="preserve"> </w:t>
      </w:r>
      <w:r w:rsidRPr="00057809">
        <w:rPr>
          <w:b/>
          <w:bCs/>
          <w:spacing w:val="-4"/>
          <w:szCs w:val="28"/>
          <w:lang w:val="kk-KZ"/>
        </w:rPr>
        <w:t>Сущность и содержание</w:t>
      </w:r>
      <w:r w:rsidRPr="00057809">
        <w:rPr>
          <w:b/>
          <w:szCs w:val="28"/>
        </w:rPr>
        <w:t>вертикально</w:t>
      </w:r>
      <w:r w:rsidRPr="00057809">
        <w:rPr>
          <w:b/>
          <w:szCs w:val="28"/>
          <w:lang w:val="kk-KZ"/>
        </w:rPr>
        <w:t xml:space="preserve">й </w:t>
      </w:r>
      <w:r w:rsidRPr="00057809">
        <w:rPr>
          <w:b/>
          <w:szCs w:val="28"/>
        </w:rPr>
        <w:t>интегр</w:t>
      </w:r>
      <w:r w:rsidRPr="00057809">
        <w:rPr>
          <w:b/>
          <w:szCs w:val="28"/>
          <w:lang w:val="kk-KZ"/>
        </w:rPr>
        <w:t>ации</w:t>
      </w:r>
    </w:p>
    <w:p w:rsidR="00D502F7" w:rsidRPr="00057809" w:rsidRDefault="00D502F7" w:rsidP="00D75F6A">
      <w:pPr>
        <w:jc w:val="both"/>
        <w:rPr>
          <w:b/>
          <w:szCs w:val="28"/>
          <w:lang w:val="kk-KZ"/>
        </w:rPr>
      </w:pPr>
    </w:p>
    <w:p w:rsidR="00E334FA" w:rsidRPr="00057809" w:rsidRDefault="00E334FA" w:rsidP="00D75F6A">
      <w:pPr>
        <w:jc w:val="both"/>
        <w:rPr>
          <w:szCs w:val="28"/>
          <w:lang w:val="kk-KZ"/>
        </w:rPr>
      </w:pPr>
      <w:r w:rsidRPr="00057809">
        <w:rPr>
          <w:szCs w:val="28"/>
          <w:lang w:val="kk-KZ"/>
        </w:rPr>
        <w:t>3.1 Понятие и сущность</w:t>
      </w:r>
      <w:r w:rsidRPr="00057809">
        <w:rPr>
          <w:szCs w:val="28"/>
        </w:rPr>
        <w:t xml:space="preserve"> вертикально</w:t>
      </w:r>
      <w:r w:rsidRPr="00057809">
        <w:rPr>
          <w:szCs w:val="28"/>
          <w:lang w:val="kk-KZ"/>
        </w:rPr>
        <w:t xml:space="preserve">й </w:t>
      </w:r>
      <w:r w:rsidRPr="00057809">
        <w:rPr>
          <w:szCs w:val="28"/>
        </w:rPr>
        <w:t>интегр</w:t>
      </w:r>
      <w:r w:rsidRPr="00057809">
        <w:rPr>
          <w:szCs w:val="28"/>
          <w:lang w:val="kk-KZ"/>
        </w:rPr>
        <w:t>ации</w:t>
      </w:r>
    </w:p>
    <w:p w:rsidR="00E334FA" w:rsidRPr="00C01F92" w:rsidRDefault="00E334FA" w:rsidP="00D75F6A">
      <w:pPr>
        <w:jc w:val="both"/>
        <w:rPr>
          <w:bCs/>
          <w:szCs w:val="28"/>
        </w:rPr>
      </w:pPr>
      <w:r w:rsidRPr="00057809">
        <w:rPr>
          <w:szCs w:val="28"/>
          <w:lang w:val="kk-KZ"/>
        </w:rPr>
        <w:t xml:space="preserve">3.2 </w:t>
      </w:r>
      <w:r w:rsidRPr="00057809">
        <w:rPr>
          <w:bCs/>
          <w:szCs w:val="28"/>
          <w:lang w:val="kk-KZ"/>
        </w:rPr>
        <w:t>Государственное регулирования</w:t>
      </w:r>
      <w:r w:rsidR="003B4ADE" w:rsidRPr="00057809">
        <w:rPr>
          <w:bCs/>
          <w:szCs w:val="28"/>
          <w:lang w:val="kk-KZ"/>
        </w:rPr>
        <w:t xml:space="preserve"> деятельности ВИНК и увязка государственных и</w:t>
      </w:r>
      <w:r w:rsidRPr="00057809">
        <w:rPr>
          <w:bCs/>
          <w:szCs w:val="28"/>
          <w:lang w:val="kk-KZ"/>
        </w:rPr>
        <w:t>нтересов с интересами компаний</w:t>
      </w:r>
    </w:p>
    <w:p w:rsidR="00AD7F5C" w:rsidRPr="00C01F92" w:rsidRDefault="00AD7F5C" w:rsidP="00D75F6A">
      <w:pPr>
        <w:jc w:val="both"/>
        <w:rPr>
          <w:bCs/>
          <w:szCs w:val="28"/>
        </w:rPr>
      </w:pPr>
    </w:p>
    <w:p w:rsidR="00AD7F5C" w:rsidRPr="00AD7F5C" w:rsidRDefault="00AD7F5C" w:rsidP="00D75F6A">
      <w:pPr>
        <w:ind w:firstLine="709"/>
        <w:jc w:val="both"/>
        <w:rPr>
          <w:color w:val="313131"/>
          <w:szCs w:val="28"/>
        </w:rPr>
      </w:pPr>
      <w:r w:rsidRPr="00AD7F5C">
        <w:rPr>
          <w:color w:val="313131"/>
          <w:szCs w:val="28"/>
        </w:rPr>
        <w:t>Результаты исследования позволили автору выделить общие характерные черты вертикально-интегрированных компаний:</w:t>
      </w:r>
    </w:p>
    <w:p w:rsidR="00AD7F5C" w:rsidRPr="00AD7F5C" w:rsidRDefault="00AD7F5C" w:rsidP="00D75F6A">
      <w:pPr>
        <w:ind w:firstLine="709"/>
        <w:jc w:val="both"/>
        <w:rPr>
          <w:color w:val="313131"/>
          <w:szCs w:val="28"/>
        </w:rPr>
      </w:pPr>
      <w:r w:rsidRPr="00AD7F5C">
        <w:rPr>
          <w:color w:val="313131"/>
          <w:szCs w:val="28"/>
        </w:rPr>
        <w:t>– организационно-правовой основой вертикально-интегрированных компаний выступает открытое акционерное общество холдингового типа;</w:t>
      </w:r>
    </w:p>
    <w:p w:rsidR="00AD7F5C" w:rsidRPr="00AD7F5C" w:rsidRDefault="00AD7F5C" w:rsidP="00D75F6A">
      <w:pPr>
        <w:ind w:firstLine="709"/>
        <w:jc w:val="both"/>
        <w:rPr>
          <w:color w:val="313131"/>
          <w:szCs w:val="28"/>
        </w:rPr>
      </w:pPr>
      <w:r w:rsidRPr="00AD7F5C">
        <w:rPr>
          <w:color w:val="313131"/>
          <w:szCs w:val="28"/>
        </w:rPr>
        <w:t>– ядро ВИК – совокупность предприятий, являющихся последовательными стадиями одного производственного цикла и связанных между собой технологически необходимыми производственными связями;</w:t>
      </w:r>
    </w:p>
    <w:p w:rsidR="00AD7F5C" w:rsidRPr="00AD7F5C" w:rsidRDefault="00AD7F5C" w:rsidP="00D75F6A">
      <w:pPr>
        <w:ind w:firstLine="709"/>
        <w:jc w:val="both"/>
        <w:rPr>
          <w:color w:val="313131"/>
          <w:szCs w:val="28"/>
        </w:rPr>
      </w:pPr>
      <w:r w:rsidRPr="00AD7F5C">
        <w:rPr>
          <w:color w:val="313131"/>
          <w:szCs w:val="28"/>
        </w:rPr>
        <w:t>– одним из основных естественных элементов системы являются природные ресурсы;</w:t>
      </w:r>
    </w:p>
    <w:p w:rsidR="00AD7F5C" w:rsidRPr="00AD7F5C" w:rsidRDefault="00AD7F5C" w:rsidP="00D75F6A">
      <w:pPr>
        <w:ind w:firstLine="709"/>
        <w:jc w:val="both"/>
        <w:rPr>
          <w:color w:val="313131"/>
          <w:szCs w:val="28"/>
        </w:rPr>
      </w:pPr>
      <w:r w:rsidRPr="00AD7F5C">
        <w:rPr>
          <w:color w:val="313131"/>
          <w:szCs w:val="28"/>
        </w:rPr>
        <w:t>– в состав входят вспомогательные и обслуживающие производства, обеспечивающих развитие отраслей специализации и отчасти собственные нужды;</w:t>
      </w:r>
    </w:p>
    <w:p w:rsidR="00AD7F5C" w:rsidRPr="00AD7F5C" w:rsidRDefault="00AD7F5C" w:rsidP="00D75F6A">
      <w:pPr>
        <w:ind w:firstLine="709"/>
        <w:jc w:val="both"/>
        <w:rPr>
          <w:color w:val="313131"/>
          <w:szCs w:val="28"/>
        </w:rPr>
      </w:pPr>
      <w:r w:rsidRPr="00AD7F5C">
        <w:rPr>
          <w:color w:val="313131"/>
          <w:szCs w:val="28"/>
        </w:rPr>
        <w:t>– управление производством и денежными потоками осуществляет материнская компания.</w:t>
      </w:r>
    </w:p>
    <w:p w:rsidR="00AD7F5C" w:rsidRPr="00AD7F5C" w:rsidRDefault="00AD7F5C" w:rsidP="00D75F6A">
      <w:pPr>
        <w:ind w:firstLine="709"/>
        <w:jc w:val="both"/>
        <w:rPr>
          <w:color w:val="313131"/>
          <w:szCs w:val="28"/>
        </w:rPr>
      </w:pPr>
      <w:r w:rsidRPr="00AD7F5C">
        <w:rPr>
          <w:color w:val="313131"/>
          <w:szCs w:val="28"/>
        </w:rPr>
        <w:t>Вертикально-интегрированная компания представляет собой структуру, объединяющую совокупность предприятий, которая охватывает все этапы технологического процесса от добывающего ресурсы предприятия, предприятий переработки, маркетинга, вплоть до торговой сети, продающей готовый продукт конечному потребителю. Вертикально-интегрированные компании могут служить различным экономическим целям, однако общей целью является оптимизация хозяйственно-экономической деятельности, максимизации нормы прибыли. Этой цели должны способствовать организационное единство всех элементов технологической цепочки и формирование общей производственно-экономической дисциплины всех входящих в вертикально-интегрированную компанию бизнес-единиц.</w:t>
      </w:r>
    </w:p>
    <w:p w:rsidR="00AD7F5C" w:rsidRPr="00AD7F5C" w:rsidRDefault="00AD7F5C" w:rsidP="00D75F6A">
      <w:pPr>
        <w:ind w:firstLine="709"/>
        <w:jc w:val="both"/>
        <w:rPr>
          <w:color w:val="313131"/>
          <w:szCs w:val="28"/>
        </w:rPr>
      </w:pPr>
      <w:r w:rsidRPr="00AD7F5C">
        <w:rPr>
          <w:b/>
          <w:bCs/>
          <w:i/>
          <w:iCs/>
          <w:color w:val="313131"/>
        </w:rPr>
        <w:t>Плюсы и минусы вертикально-интегрированных структур</w:t>
      </w:r>
    </w:p>
    <w:p w:rsidR="00AD7F5C" w:rsidRPr="00AD7F5C" w:rsidRDefault="00AD7F5C" w:rsidP="00D75F6A">
      <w:pPr>
        <w:ind w:firstLine="709"/>
        <w:jc w:val="both"/>
        <w:rPr>
          <w:color w:val="313131"/>
          <w:szCs w:val="28"/>
        </w:rPr>
      </w:pPr>
      <w:r w:rsidRPr="00AD7F5C">
        <w:rPr>
          <w:color w:val="313131"/>
          <w:szCs w:val="28"/>
        </w:rPr>
        <w:t>Таким образом, предприниматели, формирующие вертикально-интегрированную компанию, формируют новую социальную среду, которая выводит систему отношений внутри ВИК на новый качественный уровень, формируя общую систему ценностей, повышая мотивацию и социальную ответственность экономического поведения ее участников, обеспечивая социальное развитие участников ВИК и отдельных работников.</w:t>
      </w:r>
    </w:p>
    <w:p w:rsidR="00AD7F5C" w:rsidRPr="00AD7F5C" w:rsidRDefault="00AD7F5C" w:rsidP="00D75F6A">
      <w:pPr>
        <w:ind w:firstLine="709"/>
        <w:jc w:val="both"/>
        <w:rPr>
          <w:color w:val="313131"/>
          <w:szCs w:val="28"/>
        </w:rPr>
      </w:pPr>
      <w:r w:rsidRPr="00AD7F5C">
        <w:rPr>
          <w:color w:val="313131"/>
          <w:szCs w:val="28"/>
        </w:rPr>
        <w:t>Компания, построенная на принципе вертикальной интеграции – это не только экономическая, но и социотехническая организация, «…плюс которой в открытости данной социоэкономической системы, то есть ее ресурсы, по мнению Пригожина А.И., не замкнуты и могут целенаправленно пополняться, в частности за счет приращения новых качественных характеристик, например, интеллектуального капитала, инновационной дея</w:t>
      </w:r>
      <w:r w:rsidR="00626CDB">
        <w:rPr>
          <w:color w:val="313131"/>
          <w:szCs w:val="28"/>
        </w:rPr>
        <w:t>тельности, реструктуризации»</w:t>
      </w:r>
      <w:r w:rsidRPr="00AD7F5C">
        <w:rPr>
          <w:color w:val="313131"/>
          <w:szCs w:val="28"/>
        </w:rPr>
        <w:t>.</w:t>
      </w:r>
    </w:p>
    <w:p w:rsidR="00AD7F5C" w:rsidRDefault="00AD7F5C" w:rsidP="00D75F6A">
      <w:pPr>
        <w:ind w:firstLine="709"/>
        <w:jc w:val="both"/>
        <w:rPr>
          <w:color w:val="313131"/>
          <w:szCs w:val="28"/>
        </w:rPr>
      </w:pPr>
      <w:r w:rsidRPr="00AD7F5C">
        <w:rPr>
          <w:color w:val="313131"/>
          <w:szCs w:val="28"/>
        </w:rPr>
        <w:lastRenderedPageBreak/>
        <w:t>Положительные и отрицательные эффекты построения, развития и функционирования интегрированных компаний</w:t>
      </w:r>
      <w:r w:rsidR="00626CDB">
        <w:rPr>
          <w:color w:val="313131"/>
          <w:szCs w:val="28"/>
        </w:rPr>
        <w:t xml:space="preserve"> отражены в таблица 3.1</w:t>
      </w:r>
      <w:r w:rsidRPr="00AD7F5C">
        <w:rPr>
          <w:color w:val="313131"/>
          <w:szCs w:val="28"/>
        </w:rPr>
        <w:t>.</w:t>
      </w:r>
    </w:p>
    <w:p w:rsidR="00626CDB" w:rsidRDefault="00626CDB" w:rsidP="00D75F6A">
      <w:pPr>
        <w:ind w:firstLine="709"/>
        <w:jc w:val="both"/>
        <w:rPr>
          <w:color w:val="313131"/>
          <w:szCs w:val="28"/>
        </w:rPr>
      </w:pPr>
    </w:p>
    <w:p w:rsidR="00626CDB" w:rsidRPr="00AD7F5C" w:rsidRDefault="00626CDB" w:rsidP="00D75F6A">
      <w:pPr>
        <w:ind w:firstLine="709"/>
        <w:jc w:val="both"/>
        <w:rPr>
          <w:color w:val="313131"/>
          <w:szCs w:val="28"/>
        </w:rPr>
      </w:pPr>
    </w:p>
    <w:p w:rsidR="00AD7F5C" w:rsidRPr="00C01F92" w:rsidRDefault="00AD7F5C" w:rsidP="00D75F6A">
      <w:pPr>
        <w:ind w:firstLine="709"/>
        <w:jc w:val="both"/>
        <w:rPr>
          <w:color w:val="313131"/>
          <w:szCs w:val="28"/>
        </w:rPr>
      </w:pPr>
      <w:r w:rsidRPr="00626CDB">
        <w:rPr>
          <w:iCs/>
          <w:color w:val="313131"/>
        </w:rPr>
        <w:t>Таблица</w:t>
      </w:r>
      <w:r w:rsidR="00C01F92">
        <w:rPr>
          <w:iCs/>
          <w:color w:val="313131"/>
          <w:lang w:val="en-US"/>
        </w:rPr>
        <w:t xml:space="preserve"> </w:t>
      </w:r>
      <w:r w:rsidR="00626CDB" w:rsidRPr="00C01F92">
        <w:rPr>
          <w:iCs/>
          <w:color w:val="313131"/>
        </w:rPr>
        <w:t>3.1</w:t>
      </w:r>
    </w:p>
    <w:p w:rsidR="00AD7F5C" w:rsidRDefault="00AD7F5C" w:rsidP="00D75F6A">
      <w:pPr>
        <w:ind w:firstLine="709"/>
        <w:jc w:val="both"/>
        <w:rPr>
          <w:bCs/>
          <w:color w:val="313131"/>
        </w:rPr>
      </w:pPr>
      <w:r w:rsidRPr="00626CDB">
        <w:rPr>
          <w:bCs/>
          <w:color w:val="313131"/>
        </w:rPr>
        <w:t>Положительные и отрицательные эффекты построения,</w:t>
      </w:r>
      <w:r w:rsidRPr="00626CDB">
        <w:rPr>
          <w:color w:val="313131"/>
          <w:szCs w:val="28"/>
        </w:rPr>
        <w:br/>
      </w:r>
      <w:r w:rsidRPr="00626CDB">
        <w:rPr>
          <w:bCs/>
          <w:color w:val="313131"/>
        </w:rPr>
        <w:t>развития и функционирования интегрированных компаний</w:t>
      </w:r>
    </w:p>
    <w:p w:rsidR="00626CDB" w:rsidRPr="00626CDB" w:rsidRDefault="00626CDB" w:rsidP="00D75F6A">
      <w:pPr>
        <w:ind w:firstLine="709"/>
        <w:jc w:val="both"/>
        <w:rPr>
          <w:color w:val="313131"/>
          <w:szCs w:val="28"/>
        </w:rPr>
      </w:pPr>
    </w:p>
    <w:tbl>
      <w:tblPr>
        <w:tblW w:w="0" w:type="auto"/>
        <w:tblCellSpacing w:w="15" w:type="dxa"/>
        <w:tblCellMar>
          <w:top w:w="15" w:type="dxa"/>
          <w:left w:w="15" w:type="dxa"/>
          <w:bottom w:w="15" w:type="dxa"/>
          <w:right w:w="15" w:type="dxa"/>
        </w:tblCellMar>
        <w:tblLook w:val="04A0"/>
      </w:tblPr>
      <w:tblGrid>
        <w:gridCol w:w="3872"/>
        <w:gridCol w:w="5896"/>
      </w:tblGrid>
      <w:tr w:rsidR="00AD7F5C" w:rsidRPr="00AD7F5C" w:rsidTr="00AD7F5C">
        <w:trPr>
          <w:tblCellSpacing w:w="15" w:type="dxa"/>
        </w:trPr>
        <w:tc>
          <w:tcPr>
            <w:tcW w:w="3989" w:type="dxa"/>
            <w:tcBorders>
              <w:top w:val="single" w:sz="8" w:space="0" w:color="000000"/>
              <w:left w:val="single" w:sz="8" w:space="0" w:color="000000"/>
              <w:bottom w:val="single" w:sz="8" w:space="0" w:color="000000"/>
              <w:right w:val="single" w:sz="8" w:space="0" w:color="000000"/>
            </w:tcBorders>
            <w:vAlign w:val="center"/>
            <w:hideMark/>
          </w:tcPr>
          <w:p w:rsidR="00AD7F5C" w:rsidRPr="00AD7F5C" w:rsidRDefault="00AD7F5C" w:rsidP="00D75F6A">
            <w:pPr>
              <w:jc w:val="both"/>
              <w:rPr>
                <w:color w:val="313131"/>
                <w:sz w:val="24"/>
                <w:szCs w:val="24"/>
              </w:rPr>
            </w:pPr>
            <w:r w:rsidRPr="00AD7F5C">
              <w:rPr>
                <w:color w:val="313131"/>
                <w:sz w:val="24"/>
                <w:szCs w:val="24"/>
              </w:rPr>
              <w:t>Наиболее очевидные положительные</w:t>
            </w:r>
            <w:r w:rsidRPr="00AD7F5C">
              <w:rPr>
                <w:color w:val="313131"/>
                <w:sz w:val="24"/>
                <w:szCs w:val="24"/>
              </w:rPr>
              <w:br/>
              <w:t>эффекты построения, развития</w:t>
            </w:r>
            <w:r w:rsidRPr="00AD7F5C">
              <w:rPr>
                <w:color w:val="313131"/>
                <w:sz w:val="24"/>
                <w:szCs w:val="24"/>
              </w:rPr>
              <w:br/>
              <w:t>и ф</w:t>
            </w:r>
            <w:r w:rsidR="00626CDB">
              <w:rPr>
                <w:color w:val="313131"/>
                <w:sz w:val="24"/>
                <w:szCs w:val="24"/>
              </w:rPr>
              <w:t>ункционирования интегрированных</w:t>
            </w:r>
            <w:r w:rsidR="00626CDB" w:rsidRPr="00626CDB">
              <w:rPr>
                <w:color w:val="313131"/>
                <w:sz w:val="24"/>
                <w:szCs w:val="24"/>
              </w:rPr>
              <w:t xml:space="preserve"> </w:t>
            </w:r>
            <w:r w:rsidRPr="00AD7F5C">
              <w:rPr>
                <w:color w:val="313131"/>
                <w:sz w:val="24"/>
                <w:szCs w:val="24"/>
              </w:rPr>
              <w:t>компаний</w:t>
            </w:r>
          </w:p>
        </w:tc>
        <w:tc>
          <w:tcPr>
            <w:tcW w:w="6192" w:type="dxa"/>
            <w:tcBorders>
              <w:top w:val="single" w:sz="8" w:space="0" w:color="000000"/>
              <w:left w:val="single" w:sz="8" w:space="0" w:color="000000"/>
              <w:bottom w:val="single" w:sz="8" w:space="0" w:color="000000"/>
              <w:right w:val="single" w:sz="8" w:space="0" w:color="000000"/>
            </w:tcBorders>
            <w:vAlign w:val="center"/>
            <w:hideMark/>
          </w:tcPr>
          <w:p w:rsidR="00AD7F5C" w:rsidRPr="00AD7F5C" w:rsidRDefault="00AD7F5C" w:rsidP="00D75F6A">
            <w:pPr>
              <w:jc w:val="both"/>
              <w:rPr>
                <w:color w:val="313131"/>
                <w:sz w:val="24"/>
                <w:szCs w:val="24"/>
              </w:rPr>
            </w:pPr>
            <w:r w:rsidRPr="00AD7F5C">
              <w:rPr>
                <w:color w:val="313131"/>
                <w:sz w:val="24"/>
                <w:szCs w:val="24"/>
              </w:rPr>
              <w:t>Наиболее очевидные отрицательные эффекты</w:t>
            </w:r>
            <w:r w:rsidRPr="00AD7F5C">
              <w:rPr>
                <w:color w:val="313131"/>
                <w:sz w:val="24"/>
                <w:szCs w:val="24"/>
              </w:rPr>
              <w:br/>
              <w:t>построения, развития и функционирования</w:t>
            </w:r>
            <w:r w:rsidRPr="00AD7F5C">
              <w:rPr>
                <w:color w:val="313131"/>
                <w:sz w:val="24"/>
                <w:szCs w:val="24"/>
              </w:rPr>
              <w:br/>
              <w:t>интегрированных компаний</w:t>
            </w:r>
          </w:p>
        </w:tc>
      </w:tr>
      <w:tr w:rsidR="00AD7F5C" w:rsidRPr="00AD7F5C" w:rsidTr="00AD7F5C">
        <w:trPr>
          <w:tblCellSpacing w:w="15" w:type="dxa"/>
        </w:trPr>
        <w:tc>
          <w:tcPr>
            <w:tcW w:w="3989" w:type="dxa"/>
            <w:tcBorders>
              <w:top w:val="single" w:sz="8" w:space="0" w:color="000000"/>
              <w:left w:val="single" w:sz="8" w:space="0" w:color="000000"/>
              <w:bottom w:val="single" w:sz="8" w:space="0" w:color="000000"/>
              <w:right w:val="single" w:sz="8" w:space="0" w:color="000000"/>
            </w:tcBorders>
            <w:vAlign w:val="center"/>
            <w:hideMark/>
          </w:tcPr>
          <w:p w:rsidR="00626CDB" w:rsidRPr="00626CDB" w:rsidRDefault="00AD7F5C" w:rsidP="00D75F6A">
            <w:pPr>
              <w:jc w:val="both"/>
              <w:rPr>
                <w:color w:val="313131"/>
                <w:sz w:val="24"/>
                <w:szCs w:val="24"/>
              </w:rPr>
            </w:pPr>
            <w:r w:rsidRPr="00AD7F5C">
              <w:rPr>
                <w:color w:val="313131"/>
                <w:sz w:val="24"/>
                <w:szCs w:val="24"/>
              </w:rPr>
              <w:t xml:space="preserve">      –по</w:t>
            </w:r>
            <w:r>
              <w:rPr>
                <w:color w:val="313131"/>
                <w:sz w:val="24"/>
                <w:szCs w:val="24"/>
              </w:rPr>
              <w:t>вышение эффективности производ</w:t>
            </w:r>
            <w:r w:rsidRPr="00AD7F5C">
              <w:rPr>
                <w:color w:val="313131"/>
                <w:sz w:val="24"/>
                <w:szCs w:val="24"/>
              </w:rPr>
              <w:t>ства, че</w:t>
            </w:r>
            <w:r>
              <w:rPr>
                <w:color w:val="313131"/>
                <w:sz w:val="24"/>
                <w:szCs w:val="24"/>
              </w:rPr>
              <w:t>рез оптимизацию технологической</w:t>
            </w:r>
            <w:r w:rsidRPr="00AD7F5C">
              <w:rPr>
                <w:color w:val="313131"/>
                <w:sz w:val="24"/>
                <w:szCs w:val="24"/>
              </w:rPr>
              <w:t xml:space="preserve"> цепоч</w:t>
            </w:r>
            <w:r>
              <w:rPr>
                <w:color w:val="313131"/>
                <w:sz w:val="24"/>
                <w:szCs w:val="24"/>
              </w:rPr>
              <w:t>ки компаний – участников верти</w:t>
            </w:r>
            <w:r w:rsidRPr="00AD7F5C">
              <w:rPr>
                <w:color w:val="313131"/>
                <w:sz w:val="24"/>
                <w:szCs w:val="24"/>
              </w:rPr>
              <w:t>кально-интегрированной системы;</w:t>
            </w:r>
            <w:r w:rsidRPr="00AD7F5C">
              <w:rPr>
                <w:color w:val="313131"/>
                <w:sz w:val="24"/>
                <w:szCs w:val="24"/>
              </w:rPr>
              <w:br/>
              <w:t xml:space="preserve">     – усилен</w:t>
            </w:r>
            <w:r>
              <w:rPr>
                <w:color w:val="313131"/>
                <w:sz w:val="24"/>
                <w:szCs w:val="24"/>
              </w:rPr>
              <w:t>ие конкурентной позиции как ВИК</w:t>
            </w:r>
            <w:r w:rsidRPr="00AD7F5C">
              <w:rPr>
                <w:color w:val="313131"/>
                <w:sz w:val="24"/>
                <w:szCs w:val="24"/>
              </w:rPr>
              <w:t xml:space="preserve"> в целом, так и ее отдельных </w:t>
            </w:r>
            <w:r>
              <w:rPr>
                <w:color w:val="313131"/>
                <w:sz w:val="24"/>
                <w:szCs w:val="24"/>
              </w:rPr>
              <w:t>бизнес-еди</w:t>
            </w:r>
            <w:r w:rsidRPr="00AD7F5C">
              <w:rPr>
                <w:color w:val="313131"/>
                <w:sz w:val="24"/>
                <w:szCs w:val="24"/>
              </w:rPr>
              <w:t>ниц;</w:t>
            </w:r>
            <w:r w:rsidRPr="00AD7F5C">
              <w:rPr>
                <w:color w:val="313131"/>
                <w:sz w:val="24"/>
                <w:szCs w:val="24"/>
              </w:rPr>
              <w:br/>
              <w:t xml:space="preserve">     – кон</w:t>
            </w:r>
            <w:r>
              <w:rPr>
                <w:color w:val="313131"/>
                <w:sz w:val="24"/>
                <w:szCs w:val="24"/>
              </w:rPr>
              <w:t>центрация и ускорение воспроиз</w:t>
            </w:r>
            <w:r w:rsidRPr="00AD7F5C">
              <w:rPr>
                <w:color w:val="313131"/>
                <w:sz w:val="24"/>
                <w:szCs w:val="24"/>
              </w:rPr>
              <w:t>водства корпоративного капитала;</w:t>
            </w:r>
            <w:r w:rsidRPr="00AD7F5C">
              <w:rPr>
                <w:color w:val="313131"/>
                <w:sz w:val="24"/>
                <w:szCs w:val="24"/>
              </w:rPr>
              <w:br/>
            </w:r>
            <w:r w:rsidR="00626CDB" w:rsidRPr="00626CDB">
              <w:rPr>
                <w:color w:val="313131"/>
                <w:sz w:val="24"/>
                <w:szCs w:val="24"/>
              </w:rPr>
              <w:t xml:space="preserve">    </w:t>
            </w:r>
            <w:r w:rsidRPr="00AD7F5C">
              <w:rPr>
                <w:color w:val="313131"/>
                <w:sz w:val="24"/>
                <w:szCs w:val="24"/>
              </w:rPr>
              <w:t>– сниже</w:t>
            </w:r>
            <w:r w:rsidR="00626CDB">
              <w:rPr>
                <w:color w:val="313131"/>
                <w:sz w:val="24"/>
                <w:szCs w:val="24"/>
              </w:rPr>
              <w:t>ние трансакционных издержек при</w:t>
            </w:r>
            <w:r w:rsidR="00626CDB" w:rsidRPr="00626CDB">
              <w:rPr>
                <w:color w:val="313131"/>
                <w:sz w:val="24"/>
                <w:szCs w:val="24"/>
              </w:rPr>
              <w:t xml:space="preserve"> </w:t>
            </w:r>
            <w:r w:rsidRPr="00AD7F5C">
              <w:rPr>
                <w:color w:val="313131"/>
                <w:sz w:val="24"/>
                <w:szCs w:val="24"/>
              </w:rPr>
              <w:t>заключ</w:t>
            </w:r>
            <w:r w:rsidR="00626CDB">
              <w:rPr>
                <w:color w:val="313131"/>
                <w:sz w:val="24"/>
                <w:szCs w:val="24"/>
              </w:rPr>
              <w:t>ении сделок между хозяйствующи</w:t>
            </w:r>
            <w:r w:rsidRPr="00AD7F5C">
              <w:rPr>
                <w:color w:val="313131"/>
                <w:sz w:val="24"/>
                <w:szCs w:val="24"/>
              </w:rPr>
              <w:t xml:space="preserve">ми субъектами, входящими в единую </w:t>
            </w:r>
          </w:p>
          <w:p w:rsidR="00AD7F5C" w:rsidRPr="00AD7F5C" w:rsidRDefault="00626CDB" w:rsidP="00D75F6A">
            <w:pPr>
              <w:jc w:val="both"/>
              <w:rPr>
                <w:color w:val="313131"/>
                <w:sz w:val="24"/>
                <w:szCs w:val="24"/>
              </w:rPr>
            </w:pPr>
            <w:r>
              <w:rPr>
                <w:color w:val="313131"/>
                <w:sz w:val="24"/>
                <w:szCs w:val="24"/>
              </w:rPr>
              <w:t>ин</w:t>
            </w:r>
            <w:r w:rsidR="00AD7F5C" w:rsidRPr="00AD7F5C">
              <w:rPr>
                <w:color w:val="313131"/>
                <w:sz w:val="24"/>
                <w:szCs w:val="24"/>
              </w:rPr>
              <w:t>тегрированную структуру</w:t>
            </w:r>
          </w:p>
        </w:tc>
        <w:tc>
          <w:tcPr>
            <w:tcW w:w="6192" w:type="dxa"/>
            <w:tcBorders>
              <w:top w:val="single" w:sz="8" w:space="0" w:color="000000"/>
              <w:left w:val="single" w:sz="8" w:space="0" w:color="000000"/>
              <w:bottom w:val="single" w:sz="8" w:space="0" w:color="000000"/>
              <w:right w:val="single" w:sz="8" w:space="0" w:color="000000"/>
            </w:tcBorders>
            <w:vAlign w:val="center"/>
            <w:hideMark/>
          </w:tcPr>
          <w:p w:rsidR="00626CDB" w:rsidRPr="00626CDB" w:rsidRDefault="00626CDB" w:rsidP="00D75F6A">
            <w:pPr>
              <w:jc w:val="both"/>
              <w:rPr>
                <w:color w:val="313131"/>
                <w:sz w:val="24"/>
                <w:szCs w:val="24"/>
              </w:rPr>
            </w:pPr>
            <w:r w:rsidRPr="00626CDB">
              <w:rPr>
                <w:color w:val="313131"/>
                <w:sz w:val="24"/>
                <w:szCs w:val="24"/>
              </w:rPr>
              <w:t xml:space="preserve">       </w:t>
            </w:r>
            <w:r w:rsidR="00AD7F5C" w:rsidRPr="00AD7F5C">
              <w:rPr>
                <w:color w:val="313131"/>
                <w:sz w:val="24"/>
                <w:szCs w:val="24"/>
              </w:rPr>
              <w:t>– рост власти менеджеров компании, так как</w:t>
            </w:r>
            <w:r w:rsidR="00AD7F5C" w:rsidRPr="00AD7F5C">
              <w:rPr>
                <w:color w:val="313131"/>
                <w:sz w:val="24"/>
                <w:szCs w:val="24"/>
              </w:rPr>
              <w:br/>
              <w:t>их интерес</w:t>
            </w:r>
            <w:r>
              <w:rPr>
                <w:color w:val="313131"/>
                <w:sz w:val="24"/>
                <w:szCs w:val="24"/>
              </w:rPr>
              <w:t>ы не всегда совпадают с желани</w:t>
            </w:r>
            <w:r w:rsidR="00AD7F5C" w:rsidRPr="00AD7F5C">
              <w:rPr>
                <w:color w:val="313131"/>
                <w:sz w:val="24"/>
                <w:szCs w:val="24"/>
              </w:rPr>
              <w:t>ями собст</w:t>
            </w:r>
            <w:r>
              <w:rPr>
                <w:color w:val="313131"/>
                <w:sz w:val="24"/>
                <w:szCs w:val="24"/>
              </w:rPr>
              <w:t>венников, что может приводить к</w:t>
            </w:r>
            <w:r w:rsidRPr="00626CDB">
              <w:rPr>
                <w:color w:val="313131"/>
                <w:sz w:val="24"/>
                <w:szCs w:val="24"/>
              </w:rPr>
              <w:t xml:space="preserve"> </w:t>
            </w:r>
            <w:r w:rsidR="00AD7F5C" w:rsidRPr="00AD7F5C">
              <w:rPr>
                <w:color w:val="313131"/>
                <w:sz w:val="24"/>
                <w:szCs w:val="24"/>
              </w:rPr>
              <w:t>конфликтам</w:t>
            </w:r>
            <w:r>
              <w:rPr>
                <w:color w:val="313131"/>
                <w:sz w:val="24"/>
                <w:szCs w:val="24"/>
              </w:rPr>
              <w:t xml:space="preserve"> по поводу размеров дивидендов,</w:t>
            </w:r>
            <w:r w:rsidRPr="00626CDB">
              <w:rPr>
                <w:color w:val="313131"/>
                <w:sz w:val="24"/>
                <w:szCs w:val="24"/>
              </w:rPr>
              <w:t xml:space="preserve"> </w:t>
            </w:r>
            <w:r w:rsidR="00AD7F5C" w:rsidRPr="00AD7F5C">
              <w:rPr>
                <w:color w:val="313131"/>
                <w:sz w:val="24"/>
                <w:szCs w:val="24"/>
              </w:rPr>
              <w:t>которые</w:t>
            </w:r>
            <w:r>
              <w:rPr>
                <w:color w:val="313131"/>
                <w:sz w:val="24"/>
                <w:szCs w:val="24"/>
              </w:rPr>
              <w:t xml:space="preserve"> уменьшают объем подконтрольных</w:t>
            </w:r>
            <w:r w:rsidRPr="00626CDB">
              <w:rPr>
                <w:color w:val="313131"/>
                <w:sz w:val="24"/>
                <w:szCs w:val="24"/>
              </w:rPr>
              <w:t xml:space="preserve"> </w:t>
            </w:r>
            <w:r w:rsidR="00AD7F5C" w:rsidRPr="00AD7F5C">
              <w:rPr>
                <w:color w:val="313131"/>
                <w:sz w:val="24"/>
                <w:szCs w:val="24"/>
              </w:rPr>
              <w:t>менеджменту финансовых ресурсов</w:t>
            </w:r>
            <w:r>
              <w:rPr>
                <w:color w:val="313131"/>
                <w:sz w:val="24"/>
                <w:szCs w:val="24"/>
              </w:rPr>
              <w:t>, снижая</w:t>
            </w:r>
            <w:r w:rsidRPr="00626CDB">
              <w:rPr>
                <w:color w:val="313131"/>
                <w:sz w:val="24"/>
                <w:szCs w:val="24"/>
              </w:rPr>
              <w:t xml:space="preserve"> </w:t>
            </w:r>
            <w:r>
              <w:rPr>
                <w:color w:val="313131"/>
                <w:sz w:val="24"/>
                <w:szCs w:val="24"/>
              </w:rPr>
              <w:t>т.о. власть последних;</w:t>
            </w:r>
          </w:p>
          <w:p w:rsidR="00626CDB" w:rsidRPr="00626CDB" w:rsidRDefault="00626CDB" w:rsidP="00D75F6A">
            <w:pPr>
              <w:jc w:val="both"/>
              <w:rPr>
                <w:color w:val="313131"/>
                <w:sz w:val="24"/>
                <w:szCs w:val="24"/>
              </w:rPr>
            </w:pPr>
            <w:r>
              <w:rPr>
                <w:color w:val="313131"/>
                <w:sz w:val="24"/>
                <w:szCs w:val="24"/>
              </w:rPr>
              <w:t xml:space="preserve">      </w:t>
            </w:r>
            <w:r w:rsidRPr="00626CDB">
              <w:rPr>
                <w:color w:val="313131"/>
                <w:sz w:val="24"/>
                <w:szCs w:val="24"/>
              </w:rPr>
              <w:t xml:space="preserve"> </w:t>
            </w:r>
            <w:r w:rsidR="00AD7F5C" w:rsidRPr="00AD7F5C">
              <w:rPr>
                <w:color w:val="313131"/>
                <w:sz w:val="24"/>
                <w:szCs w:val="24"/>
              </w:rPr>
              <w:t>– снижение уровня конкуренции, ограничение</w:t>
            </w:r>
            <w:r w:rsidR="00AD7F5C" w:rsidRPr="00AD7F5C">
              <w:rPr>
                <w:color w:val="313131"/>
                <w:sz w:val="24"/>
                <w:szCs w:val="24"/>
              </w:rPr>
              <w:br/>
              <w:t>доступа конк</w:t>
            </w:r>
            <w:r>
              <w:rPr>
                <w:color w:val="313131"/>
                <w:sz w:val="24"/>
                <w:szCs w:val="24"/>
              </w:rPr>
              <w:t>урентов на смежные вдоль техно</w:t>
            </w:r>
            <w:r w:rsidR="00AD7F5C" w:rsidRPr="00AD7F5C">
              <w:rPr>
                <w:color w:val="313131"/>
                <w:sz w:val="24"/>
                <w:szCs w:val="24"/>
              </w:rPr>
              <w:t xml:space="preserve">логической </w:t>
            </w:r>
            <w:r>
              <w:rPr>
                <w:color w:val="313131"/>
                <w:sz w:val="24"/>
                <w:szCs w:val="24"/>
              </w:rPr>
              <w:t>цепочки рынки, что следует при</w:t>
            </w:r>
            <w:r w:rsidR="00AD7F5C" w:rsidRPr="00AD7F5C">
              <w:rPr>
                <w:color w:val="313131"/>
                <w:sz w:val="24"/>
                <w:szCs w:val="24"/>
              </w:rPr>
              <w:t>знать поло</w:t>
            </w:r>
            <w:r>
              <w:rPr>
                <w:color w:val="313131"/>
                <w:sz w:val="24"/>
                <w:szCs w:val="24"/>
              </w:rPr>
              <w:t>жительным эффектом для участни</w:t>
            </w:r>
            <w:r w:rsidR="00AD7F5C" w:rsidRPr="00AD7F5C">
              <w:rPr>
                <w:color w:val="313131"/>
                <w:sz w:val="24"/>
                <w:szCs w:val="24"/>
              </w:rPr>
              <w:t>ков вертикально-интегр</w:t>
            </w:r>
            <w:r>
              <w:rPr>
                <w:color w:val="313131"/>
                <w:sz w:val="24"/>
                <w:szCs w:val="24"/>
              </w:rPr>
              <w:t>ированной компании,</w:t>
            </w:r>
            <w:r w:rsidRPr="00626CDB">
              <w:rPr>
                <w:color w:val="313131"/>
                <w:sz w:val="24"/>
                <w:szCs w:val="24"/>
              </w:rPr>
              <w:t xml:space="preserve"> </w:t>
            </w:r>
            <w:r w:rsidR="00AD7F5C" w:rsidRPr="00AD7F5C">
              <w:rPr>
                <w:color w:val="313131"/>
                <w:sz w:val="24"/>
                <w:szCs w:val="24"/>
              </w:rPr>
              <w:t>однако отри</w:t>
            </w:r>
            <w:r>
              <w:rPr>
                <w:color w:val="313131"/>
                <w:sz w:val="24"/>
                <w:szCs w:val="24"/>
              </w:rPr>
              <w:t>цательным для развития отрасли,</w:t>
            </w:r>
            <w:r w:rsidRPr="00626CDB">
              <w:rPr>
                <w:color w:val="313131"/>
                <w:sz w:val="24"/>
                <w:szCs w:val="24"/>
              </w:rPr>
              <w:t xml:space="preserve"> </w:t>
            </w:r>
            <w:r w:rsidR="00AD7F5C" w:rsidRPr="00AD7F5C">
              <w:rPr>
                <w:color w:val="313131"/>
                <w:sz w:val="24"/>
                <w:szCs w:val="24"/>
              </w:rPr>
              <w:t>национальной</w:t>
            </w:r>
            <w:r>
              <w:rPr>
                <w:color w:val="313131"/>
                <w:sz w:val="24"/>
                <w:szCs w:val="24"/>
              </w:rPr>
              <w:t xml:space="preserve"> экономики в целом, росту монополизма на рынках;</w:t>
            </w:r>
          </w:p>
          <w:p w:rsidR="00AD7F5C" w:rsidRPr="00AD7F5C" w:rsidRDefault="00626CDB" w:rsidP="00D75F6A">
            <w:pPr>
              <w:tabs>
                <w:tab w:val="left" w:pos="517"/>
              </w:tabs>
              <w:jc w:val="both"/>
              <w:rPr>
                <w:color w:val="313131"/>
                <w:sz w:val="24"/>
                <w:szCs w:val="24"/>
              </w:rPr>
            </w:pPr>
            <w:r>
              <w:rPr>
                <w:color w:val="313131"/>
                <w:sz w:val="24"/>
                <w:szCs w:val="24"/>
              </w:rPr>
              <w:t xml:space="preserve">    </w:t>
            </w:r>
            <w:r w:rsidRPr="00626CDB">
              <w:rPr>
                <w:color w:val="313131"/>
                <w:sz w:val="24"/>
                <w:szCs w:val="24"/>
              </w:rPr>
              <w:t xml:space="preserve">   </w:t>
            </w:r>
            <w:r w:rsidR="00AD7F5C" w:rsidRPr="00AD7F5C">
              <w:rPr>
                <w:color w:val="313131"/>
                <w:sz w:val="24"/>
                <w:szCs w:val="24"/>
              </w:rPr>
              <w:t>– рост изде</w:t>
            </w:r>
            <w:r>
              <w:rPr>
                <w:color w:val="313131"/>
                <w:sz w:val="24"/>
                <w:szCs w:val="24"/>
              </w:rPr>
              <w:t>ржек контроля и управления, не</w:t>
            </w:r>
            <w:r w:rsidR="00AD7F5C" w:rsidRPr="00AD7F5C">
              <w:rPr>
                <w:color w:val="313131"/>
                <w:sz w:val="24"/>
                <w:szCs w:val="24"/>
              </w:rPr>
              <w:t>обходимость подчинения единой стратегии</w:t>
            </w:r>
            <w:r w:rsidR="00AD7F5C" w:rsidRPr="00AD7F5C">
              <w:rPr>
                <w:color w:val="313131"/>
                <w:sz w:val="24"/>
                <w:szCs w:val="24"/>
              </w:rPr>
              <w:br/>
              <w:t>снижает за</w:t>
            </w:r>
            <w:r>
              <w:rPr>
                <w:color w:val="313131"/>
                <w:sz w:val="24"/>
                <w:szCs w:val="24"/>
              </w:rPr>
              <w:t>интересованность отдельных биз</w:t>
            </w:r>
            <w:r w:rsidR="00AD7F5C" w:rsidRPr="00AD7F5C">
              <w:rPr>
                <w:color w:val="313131"/>
                <w:sz w:val="24"/>
                <w:szCs w:val="24"/>
              </w:rPr>
              <w:t xml:space="preserve">нес-единиц </w:t>
            </w:r>
            <w:r>
              <w:rPr>
                <w:color w:val="313131"/>
                <w:sz w:val="24"/>
                <w:szCs w:val="24"/>
              </w:rPr>
              <w:t>в собственной деятельности, что</w:t>
            </w:r>
            <w:r w:rsidRPr="00626CDB">
              <w:rPr>
                <w:color w:val="313131"/>
                <w:sz w:val="24"/>
                <w:szCs w:val="24"/>
              </w:rPr>
              <w:t xml:space="preserve"> </w:t>
            </w:r>
            <w:r w:rsidR="00AD7F5C" w:rsidRPr="00AD7F5C">
              <w:rPr>
                <w:color w:val="313131"/>
                <w:sz w:val="24"/>
                <w:szCs w:val="24"/>
              </w:rPr>
              <w:t xml:space="preserve">приводит </w:t>
            </w:r>
            <w:r>
              <w:rPr>
                <w:color w:val="313131"/>
                <w:sz w:val="24"/>
                <w:szCs w:val="24"/>
              </w:rPr>
              <w:t>к необходимости создания допол</w:t>
            </w:r>
            <w:r w:rsidR="00AD7F5C" w:rsidRPr="00AD7F5C">
              <w:rPr>
                <w:color w:val="313131"/>
                <w:sz w:val="24"/>
                <w:szCs w:val="24"/>
              </w:rPr>
              <w:t>нительных с</w:t>
            </w:r>
            <w:r>
              <w:rPr>
                <w:color w:val="313131"/>
                <w:sz w:val="24"/>
                <w:szCs w:val="24"/>
              </w:rPr>
              <w:t>труктур управления и контроля в</w:t>
            </w:r>
            <w:r w:rsidRPr="00626CDB">
              <w:rPr>
                <w:color w:val="313131"/>
                <w:sz w:val="24"/>
                <w:szCs w:val="24"/>
              </w:rPr>
              <w:t xml:space="preserve"> </w:t>
            </w:r>
            <w:r w:rsidR="00AD7F5C" w:rsidRPr="00AD7F5C">
              <w:rPr>
                <w:color w:val="313131"/>
                <w:sz w:val="24"/>
                <w:szCs w:val="24"/>
              </w:rPr>
              <w:t>рамках корп</w:t>
            </w:r>
            <w:r>
              <w:rPr>
                <w:color w:val="313131"/>
                <w:sz w:val="24"/>
                <w:szCs w:val="24"/>
              </w:rPr>
              <w:t>орации, увеличению управленчес</w:t>
            </w:r>
            <w:r w:rsidR="00AD7F5C" w:rsidRPr="00AD7F5C">
              <w:rPr>
                <w:color w:val="313131"/>
                <w:sz w:val="24"/>
                <w:szCs w:val="24"/>
              </w:rPr>
              <w:t>ких расходов</w:t>
            </w:r>
          </w:p>
        </w:tc>
      </w:tr>
    </w:tbl>
    <w:p w:rsidR="00AD7F5C" w:rsidRPr="00C01F92" w:rsidRDefault="00AD7F5C" w:rsidP="00D75F6A">
      <w:pPr>
        <w:ind w:firstLine="709"/>
        <w:jc w:val="both"/>
        <w:rPr>
          <w:color w:val="313131"/>
          <w:szCs w:val="28"/>
        </w:rPr>
      </w:pPr>
      <w:r w:rsidRPr="00626CDB">
        <w:rPr>
          <w:color w:val="313131"/>
          <w:szCs w:val="28"/>
        </w:rPr>
        <w:t xml:space="preserve"> </w:t>
      </w:r>
      <w:r w:rsidRPr="00AD7F5C">
        <w:rPr>
          <w:color w:val="313131"/>
          <w:szCs w:val="28"/>
        </w:rPr>
        <w:t> </w:t>
      </w:r>
    </w:p>
    <w:p w:rsidR="00AD7F5C" w:rsidRPr="00AD7F5C" w:rsidRDefault="00AD7F5C" w:rsidP="00D75F6A">
      <w:pPr>
        <w:ind w:firstLine="709"/>
        <w:jc w:val="both"/>
        <w:rPr>
          <w:color w:val="313131"/>
          <w:szCs w:val="28"/>
        </w:rPr>
      </w:pPr>
      <w:r w:rsidRPr="00AD7F5C">
        <w:rPr>
          <w:color w:val="313131"/>
          <w:szCs w:val="28"/>
        </w:rPr>
        <w:t>Эффект масштаба в случае не принятия адекватных управленческих мер грозит иммобильностью компании, потерей ориентации на рынке. Снижение негативных эффектов возможно только при переходе менеджмента управляющего центра и всех бизнес-единиц на новые принципы рыночно-ориентированного управления: принципа общих стратегических целей развития как корпорации. так и входящих в нее предприятий, принципа единообразия систем управления в рамках единой корпоративной структуры, принципа управления по результатам, принципа концентрации усилий на прорывных направлениях.</w:t>
      </w:r>
    </w:p>
    <w:p w:rsidR="00AD7F5C" w:rsidRPr="00AD7F5C" w:rsidRDefault="00AD7F5C" w:rsidP="00D75F6A">
      <w:pPr>
        <w:ind w:firstLine="709"/>
        <w:jc w:val="both"/>
        <w:rPr>
          <w:color w:val="313131"/>
          <w:szCs w:val="28"/>
        </w:rPr>
      </w:pPr>
      <w:r w:rsidRPr="00AD7F5C">
        <w:rPr>
          <w:color w:val="313131"/>
          <w:szCs w:val="28"/>
        </w:rPr>
        <w:t xml:space="preserve">Анализ специалистов в области вертикальной интеграции свидетельствует о том, что ВИК должны встать на путь формирования так называемой  М-формы </w:t>
      </w:r>
      <w:r w:rsidR="00626CDB">
        <w:rPr>
          <w:color w:val="313131"/>
          <w:szCs w:val="28"/>
        </w:rPr>
        <w:t>(мультидивизиональной формы)</w:t>
      </w:r>
      <w:r w:rsidRPr="00AD7F5C">
        <w:rPr>
          <w:color w:val="313131"/>
          <w:szCs w:val="28"/>
        </w:rPr>
        <w:t>, которая предполагает жесткое разделение внутренних полномочий.</w:t>
      </w:r>
    </w:p>
    <w:p w:rsidR="00AD7F5C" w:rsidRPr="00AD7F5C" w:rsidRDefault="00AD7F5C" w:rsidP="00D75F6A">
      <w:pPr>
        <w:ind w:firstLine="709"/>
        <w:jc w:val="both"/>
        <w:rPr>
          <w:color w:val="313131"/>
          <w:szCs w:val="28"/>
        </w:rPr>
      </w:pPr>
      <w:r w:rsidRPr="00AD7F5C">
        <w:rPr>
          <w:color w:val="313131"/>
          <w:szCs w:val="28"/>
        </w:rPr>
        <w:lastRenderedPageBreak/>
        <w:t>Динамические способности характеризуют инновационный потенциал ВИК, способность быстро адаптироваться к изменениям на рынке и управлять знаниями является одним из ключевых факторов, обеспечивающих ее конкурентоспособность на рынке.</w:t>
      </w:r>
    </w:p>
    <w:p w:rsidR="00AD7F5C" w:rsidRPr="00AD7F5C" w:rsidRDefault="00AD7F5C" w:rsidP="00D75F6A">
      <w:pPr>
        <w:ind w:firstLine="709"/>
        <w:jc w:val="both"/>
        <w:rPr>
          <w:color w:val="313131"/>
          <w:szCs w:val="28"/>
        </w:rPr>
      </w:pPr>
      <w:r w:rsidRPr="00AD7F5C">
        <w:rPr>
          <w:color w:val="313131"/>
          <w:szCs w:val="28"/>
        </w:rPr>
        <w:t>Можно согласиться с мнением специалистов, отстаивающих ресурсный подход к стратегическому управлению, что конкурентоспособность зависит не от факта обладания определенными активами (например, основными фондами, финансовыми ресурсами, продукцией и т.п.), а от наличия у компании организационных способностей и навыков создавать и развивать необходимые активы.</w:t>
      </w:r>
    </w:p>
    <w:p w:rsidR="00E334FA" w:rsidRPr="00626CDB" w:rsidRDefault="00AD7F5C" w:rsidP="00D75F6A">
      <w:pPr>
        <w:ind w:firstLine="709"/>
        <w:jc w:val="both"/>
        <w:rPr>
          <w:color w:val="313131"/>
          <w:szCs w:val="28"/>
        </w:rPr>
      </w:pPr>
      <w:r w:rsidRPr="00AD7F5C">
        <w:rPr>
          <w:color w:val="313131"/>
          <w:szCs w:val="28"/>
        </w:rPr>
        <w:t>Таким образом, успешное решение задачи формирования корневых компетенций по названным аспектам напрямую зависит от выбранной технологии переноса желаемых характеристик и технологий в практику вертикально-интегрированной компании, а также их перевода в систему организационных рутин всех бизнес-единиц.</w:t>
      </w:r>
    </w:p>
    <w:p w:rsidR="00E334FA" w:rsidRPr="00057809" w:rsidRDefault="00E334FA" w:rsidP="00D75F6A">
      <w:pPr>
        <w:ind w:firstLine="567"/>
        <w:jc w:val="both"/>
        <w:rPr>
          <w:szCs w:val="28"/>
        </w:rPr>
      </w:pPr>
      <w:r w:rsidRPr="00057809">
        <w:rPr>
          <w:szCs w:val="28"/>
        </w:rPr>
        <w:t>Экономика Казахстана переживает период перехода к международным стандартам развития бизнеса, а отечественные компании становятся более интегрированными в мировую экономику. Казахстанские компании активно выходят на фондовые</w:t>
      </w:r>
      <w:r w:rsidR="00B00CA6" w:rsidRPr="00057809">
        <w:rPr>
          <w:szCs w:val="28"/>
        </w:rPr>
        <w:t xml:space="preserve"> </w:t>
      </w:r>
      <w:r w:rsidRPr="00057809">
        <w:rPr>
          <w:szCs w:val="28"/>
        </w:rPr>
        <w:t>рынки Казахстана и других стран. К Казахстану проявляют интерес зарубежные инвесторы, сформировалось большое количество внутренних инвесторов, которые проявляют интерес к слиянию и поглощению, все больше становится людей, которые хотят инвестировать свои деньги именно в компании нашей страны.</w:t>
      </w:r>
    </w:p>
    <w:p w:rsidR="00E334FA" w:rsidRPr="00057809" w:rsidRDefault="00E334FA" w:rsidP="00D75F6A">
      <w:pPr>
        <w:ind w:firstLine="540"/>
        <w:jc w:val="both"/>
        <w:rPr>
          <w:szCs w:val="28"/>
        </w:rPr>
      </w:pPr>
      <w:r w:rsidRPr="00057809">
        <w:rPr>
          <w:szCs w:val="28"/>
        </w:rPr>
        <w:t>Если компании поддерживают практику эффективного корпоративного управления, это помогает им привлекать больше инвестиций с меньшими для себя затратами, так как инвесторы имеют больше возможностей для понимания и оценки рисков.</w:t>
      </w:r>
    </w:p>
    <w:p w:rsidR="00E334FA" w:rsidRPr="00057809" w:rsidRDefault="00E334FA" w:rsidP="00D75F6A">
      <w:pPr>
        <w:ind w:firstLine="540"/>
        <w:jc w:val="both"/>
        <w:rPr>
          <w:szCs w:val="28"/>
        </w:rPr>
      </w:pPr>
      <w:r w:rsidRPr="00057809">
        <w:rPr>
          <w:szCs w:val="28"/>
        </w:rPr>
        <w:t>Российский экономист А.Я. Эльянов считает, что наиболее адекватно происходящие в мире изменения отражает понятие «мирового интегрирующего развития» (МИР), которое стягивает национальные экономики в единый хозяйственный комплекс.</w:t>
      </w:r>
    </w:p>
    <w:p w:rsidR="00E334FA" w:rsidRPr="00057809" w:rsidRDefault="00E334FA" w:rsidP="00D75F6A">
      <w:pPr>
        <w:ind w:firstLine="540"/>
        <w:jc w:val="both"/>
        <w:rPr>
          <w:szCs w:val="28"/>
        </w:rPr>
      </w:pPr>
      <w:r w:rsidRPr="00057809">
        <w:rPr>
          <w:szCs w:val="28"/>
        </w:rPr>
        <w:t>Если предмет корпоративного управления возникает в контексте переходных и развивающихся стран, то это вовлекает намного более широкий диапазон проблем. В Азии то, что началось как финансовый кризис, сейчас рассматривается как кризис корпоративной прозрачности, вовлекающий отношения между правительством и бизнесом, между держателями долга и акционерного капитала и между юридическими средствами проведения процедуры банкротств и использованием служебного положения в личных целях. В интересах краткости мною использован термин «прозрачность», который представляет полное раскрытие финансовой и ключевой информации о показателях работы компании. Ключевой пункт этого определения заключается в том, что государственный и частный секторы должны работать вместе в целях разработки набора правил, которые обязательны для всех и которые устанавливают методы самоуправления компаний.</w:t>
      </w:r>
    </w:p>
    <w:p w:rsidR="00E334FA" w:rsidRPr="00057809" w:rsidRDefault="00E334FA" w:rsidP="00D75F6A">
      <w:pPr>
        <w:pStyle w:val="a5"/>
        <w:ind w:firstLine="540"/>
        <w:rPr>
          <w:sz w:val="28"/>
          <w:szCs w:val="28"/>
        </w:rPr>
      </w:pPr>
      <w:r w:rsidRPr="00057809">
        <w:rPr>
          <w:sz w:val="28"/>
          <w:szCs w:val="28"/>
        </w:rPr>
        <w:lastRenderedPageBreak/>
        <w:t>Следует помнить слова Главы Республики Казахстан Нурсултана Назарбаева, выступавшего с актовой лекцией перед студентами и профессорами Казахского национального универси</w:t>
      </w:r>
      <w:r w:rsidR="00CB4726">
        <w:rPr>
          <w:sz w:val="28"/>
          <w:szCs w:val="28"/>
        </w:rPr>
        <w:t>тета имени Аль-Фараби (КазНУ): «</w:t>
      </w:r>
      <w:r w:rsidRPr="00057809">
        <w:rPr>
          <w:sz w:val="28"/>
          <w:szCs w:val="28"/>
        </w:rPr>
        <w:t>Мы находимся на рубеже создания радикально новой, по-иному построенной, модели мировой экономики, пол</w:t>
      </w:r>
      <w:r w:rsidR="00CB4726">
        <w:rPr>
          <w:sz w:val="28"/>
          <w:szCs w:val="28"/>
        </w:rPr>
        <w:t>итики и глобальной безопасности»</w:t>
      </w:r>
      <w:r w:rsidRPr="00057809">
        <w:rPr>
          <w:sz w:val="28"/>
          <w:szCs w:val="28"/>
        </w:rPr>
        <w:t>. Именно поэтому, руководствуясь теоретическими и практическими данными, считаю, что сильная система корпоративного управления может стать главным</w:t>
      </w:r>
      <w:r w:rsidR="0048086B" w:rsidRPr="00057809">
        <w:rPr>
          <w:sz w:val="28"/>
          <w:szCs w:val="28"/>
        </w:rPr>
        <w:t xml:space="preserve"> </w:t>
      </w:r>
      <w:r w:rsidRPr="00057809">
        <w:rPr>
          <w:sz w:val="28"/>
          <w:szCs w:val="28"/>
        </w:rPr>
        <w:t>преимуществом для общества. Даже в странах, где большинство фирм не работают активно на биржевых рынках, принятие стандартов прозрачности во взаимодействии с инвесторами и кредиторами является главным преимуществом во всем, что помогает предотвратить системные банковские кризисы. Совершение следующего шага и принятие процедур банкротства также помогает обеспечить наличие методов действий в случае неудачи бизнеса, являющихся справедливыми ко всем участникам бизнеса, включая рабочих, а также владельцев и кредиторов. Без адекватных процедур банкротства, особенно систем их проведения, существует мало возможностей предотвращения растаскивания остающихся ценностей неликвидной фирмы работниками к</w:t>
      </w:r>
      <w:r w:rsidR="005945EE">
        <w:rPr>
          <w:sz w:val="28"/>
          <w:szCs w:val="28"/>
        </w:rPr>
        <w:t>омпании к их собственной выгоде:</w:t>
      </w:r>
      <w:r w:rsidRPr="00057809">
        <w:rPr>
          <w:sz w:val="28"/>
          <w:szCs w:val="28"/>
        </w:rPr>
        <w:t xml:space="preserve"> </w:t>
      </w:r>
    </w:p>
    <w:p w:rsidR="00E334FA" w:rsidRPr="00057809" w:rsidRDefault="00E334FA" w:rsidP="00D75F6A">
      <w:pPr>
        <w:pStyle w:val="a5"/>
        <w:widowControl w:val="0"/>
        <w:numPr>
          <w:ilvl w:val="0"/>
          <w:numId w:val="15"/>
        </w:numPr>
        <w:tabs>
          <w:tab w:val="left" w:pos="707"/>
          <w:tab w:val="left" w:pos="851"/>
        </w:tabs>
        <w:suppressAutoHyphens/>
        <w:ind w:left="0" w:firstLine="567"/>
        <w:rPr>
          <w:sz w:val="28"/>
          <w:szCs w:val="28"/>
        </w:rPr>
      </w:pPr>
      <w:r w:rsidRPr="00057809">
        <w:rPr>
          <w:sz w:val="28"/>
          <w:szCs w:val="28"/>
        </w:rPr>
        <w:t xml:space="preserve">снижение стоимости электроэнергии для потребителей за счет повышения эффективности работы отрасли. Достижение этой цели преследовалось в Великобритании. Механизмами явились создание конкурентных условий для генерирующих предприятий и хозяйствующих субъектов по сбыту; </w:t>
      </w:r>
    </w:p>
    <w:p w:rsidR="00E334FA" w:rsidRPr="00057809" w:rsidRDefault="00E334FA" w:rsidP="00D75F6A">
      <w:pPr>
        <w:pStyle w:val="a5"/>
        <w:widowControl w:val="0"/>
        <w:numPr>
          <w:ilvl w:val="0"/>
          <w:numId w:val="15"/>
        </w:numPr>
        <w:tabs>
          <w:tab w:val="left" w:pos="707"/>
          <w:tab w:val="left" w:pos="851"/>
        </w:tabs>
        <w:suppressAutoHyphens/>
        <w:ind w:left="0" w:firstLine="567"/>
        <w:rPr>
          <w:sz w:val="28"/>
          <w:szCs w:val="28"/>
        </w:rPr>
      </w:pPr>
      <w:r w:rsidRPr="00057809">
        <w:rPr>
          <w:sz w:val="28"/>
          <w:szCs w:val="28"/>
        </w:rPr>
        <w:t xml:space="preserve">привлечение частного капитала в короткие сроки. Структурные изменения для достижения данной цели применялись в Венгрии и Тайланде. В данном случае практиковалось внедрение Единого Закупщика электроэнергии и заключение долгосрочных контрактов по представлению независимых энергетических проектов; </w:t>
      </w:r>
    </w:p>
    <w:p w:rsidR="00E334FA" w:rsidRPr="00057809" w:rsidRDefault="00E334FA" w:rsidP="00D75F6A">
      <w:pPr>
        <w:pStyle w:val="a5"/>
        <w:widowControl w:val="0"/>
        <w:numPr>
          <w:ilvl w:val="0"/>
          <w:numId w:val="15"/>
        </w:numPr>
        <w:tabs>
          <w:tab w:val="left" w:pos="707"/>
          <w:tab w:val="left" w:pos="851"/>
          <w:tab w:val="left" w:pos="993"/>
        </w:tabs>
        <w:suppressAutoHyphens/>
        <w:ind w:left="0" w:firstLine="567"/>
        <w:rPr>
          <w:sz w:val="28"/>
          <w:szCs w:val="28"/>
        </w:rPr>
      </w:pPr>
      <w:r w:rsidRPr="00057809">
        <w:rPr>
          <w:sz w:val="28"/>
          <w:szCs w:val="28"/>
        </w:rPr>
        <w:t>повышение собираемости платежей. Как показывает опыт Бразилии, это возможно при полной приватизации сбыта электроэнергии и внедрении конкуренции для предоставления потребителям права выбора поставщика.</w:t>
      </w:r>
    </w:p>
    <w:p w:rsidR="00E334FA" w:rsidRPr="00057809" w:rsidRDefault="00E334FA" w:rsidP="00D75F6A">
      <w:pPr>
        <w:pStyle w:val="a5"/>
        <w:tabs>
          <w:tab w:val="left" w:pos="993"/>
        </w:tabs>
        <w:ind w:firstLine="426"/>
        <w:rPr>
          <w:sz w:val="28"/>
          <w:szCs w:val="28"/>
        </w:rPr>
      </w:pPr>
      <w:r w:rsidRPr="00057809">
        <w:rPr>
          <w:sz w:val="28"/>
          <w:szCs w:val="28"/>
        </w:rPr>
        <w:t>Структура энергетических систем зарубежных стран наглядно демонстрирует основные положительные стороны и издержки функционирования рассматриваемых систем. Необходимо отметить, что при обеспечении электричеством электроэнергетика выполняет следующие функции: производство, транспортировка и распределение энергии. Для осуществления этого процесса сформировались четыре основных типа организации экономических отношений в электроэнергетике, действующие в различных странах.</w:t>
      </w:r>
    </w:p>
    <w:p w:rsidR="00E334FA" w:rsidRPr="00057809" w:rsidRDefault="00CB4726" w:rsidP="00D75F6A">
      <w:pPr>
        <w:pStyle w:val="a5"/>
        <w:widowControl w:val="0"/>
        <w:tabs>
          <w:tab w:val="left" w:pos="993"/>
        </w:tabs>
        <w:suppressAutoHyphens/>
        <w:rPr>
          <w:sz w:val="28"/>
          <w:szCs w:val="28"/>
        </w:rPr>
      </w:pPr>
      <w:r w:rsidRPr="005945EE">
        <w:rPr>
          <w:sz w:val="28"/>
          <w:szCs w:val="28"/>
        </w:rPr>
        <w:t xml:space="preserve">      </w:t>
      </w:r>
      <w:r w:rsidR="00E334FA" w:rsidRPr="005945EE">
        <w:rPr>
          <w:sz w:val="28"/>
          <w:szCs w:val="28"/>
        </w:rPr>
        <w:t>Вер</w:t>
      </w:r>
      <w:r w:rsidR="005945EE">
        <w:rPr>
          <w:sz w:val="28"/>
          <w:szCs w:val="28"/>
        </w:rPr>
        <w:t>тикально-интегрированная модель - п</w:t>
      </w:r>
      <w:r w:rsidR="00E334FA" w:rsidRPr="00057809">
        <w:rPr>
          <w:sz w:val="28"/>
          <w:szCs w:val="28"/>
        </w:rPr>
        <w:t xml:space="preserve">рисуща странам с полной государственной собственностью в энергетическом секторе. В данном случае генерация, транспортировка и распределение электроэнергии осуществляются за счет государственных предприятий. Государством также регулируются тарифы. Одним из преимуществ системы является сохранение структуры и </w:t>
      </w:r>
      <w:r w:rsidR="00E334FA" w:rsidRPr="00057809">
        <w:rPr>
          <w:sz w:val="28"/>
          <w:szCs w:val="28"/>
        </w:rPr>
        <w:lastRenderedPageBreak/>
        <w:t>предсказуемость управления. Однако, эта модель не стимулирует компании повышать эффективность деятельности. При невозможности государства инвестировать средства в отрасль неизбежным является повышение тарифов на электроэнергию.</w:t>
      </w:r>
    </w:p>
    <w:p w:rsidR="00E334FA" w:rsidRPr="00057809" w:rsidRDefault="00E334FA" w:rsidP="00D75F6A">
      <w:pPr>
        <w:pStyle w:val="a5"/>
        <w:ind w:firstLine="425"/>
        <w:rPr>
          <w:sz w:val="28"/>
          <w:szCs w:val="28"/>
        </w:rPr>
      </w:pPr>
      <w:r w:rsidRPr="00057809">
        <w:rPr>
          <w:sz w:val="28"/>
          <w:szCs w:val="28"/>
        </w:rPr>
        <w:t>Вертикально-интегрированная модель применялась в Казахстане до рыночных реформ и показала свою несостоятельность в новых экономических условиях.</w:t>
      </w:r>
    </w:p>
    <w:p w:rsidR="00E334FA" w:rsidRPr="00057809" w:rsidRDefault="00E334FA" w:rsidP="00D75F6A">
      <w:pPr>
        <w:pStyle w:val="a5"/>
        <w:widowControl w:val="0"/>
        <w:suppressAutoHyphens/>
        <w:ind w:firstLine="425"/>
        <w:rPr>
          <w:sz w:val="28"/>
          <w:szCs w:val="28"/>
        </w:rPr>
      </w:pPr>
      <w:r w:rsidRPr="005945EE">
        <w:rPr>
          <w:sz w:val="28"/>
          <w:szCs w:val="28"/>
        </w:rPr>
        <w:t>Моде</w:t>
      </w:r>
      <w:r w:rsidR="005945EE">
        <w:rPr>
          <w:sz w:val="28"/>
          <w:szCs w:val="28"/>
        </w:rPr>
        <w:t>ль «Независимых Производителей» - г</w:t>
      </w:r>
      <w:r w:rsidRPr="00057809">
        <w:rPr>
          <w:sz w:val="28"/>
          <w:szCs w:val="28"/>
        </w:rPr>
        <w:t>лавным отличием от вышеуказанной модели является участие в системе независимых производителей. Прерогатива государства в транспортировке и распределении электроэнергии. Необходимым условием выступает конкуренция между генерирующими компаниями за получение контракта, гарантированного государством. К положительным факторам в этой модели можно отнести способность привлечь частных инвесторов в отрасль. Но в модели «Независимых Производителей» все же сохраняется нагрузка на государственный бюджет за счет выдаваемых долгосрочных государственных гарантий. Основные элементы модели в настоящее время используются в Казахстане.</w:t>
      </w:r>
    </w:p>
    <w:p w:rsidR="00E334FA" w:rsidRPr="005945EE" w:rsidRDefault="005945EE" w:rsidP="00D75F6A">
      <w:pPr>
        <w:pStyle w:val="a5"/>
        <w:widowControl w:val="0"/>
        <w:suppressAutoHyphens/>
        <w:ind w:firstLine="425"/>
        <w:rPr>
          <w:b/>
          <w:sz w:val="28"/>
          <w:szCs w:val="28"/>
        </w:rPr>
      </w:pPr>
      <w:r w:rsidRPr="005945EE">
        <w:rPr>
          <w:sz w:val="28"/>
          <w:szCs w:val="28"/>
        </w:rPr>
        <w:t>Модель «Единого Закупщика» -</w:t>
      </w:r>
      <w:r>
        <w:rPr>
          <w:b/>
          <w:sz w:val="28"/>
          <w:szCs w:val="28"/>
        </w:rPr>
        <w:t xml:space="preserve"> </w:t>
      </w:r>
      <w:r>
        <w:rPr>
          <w:sz w:val="28"/>
          <w:szCs w:val="28"/>
        </w:rPr>
        <w:t>н</w:t>
      </w:r>
      <w:r w:rsidR="00E334FA" w:rsidRPr="00057809">
        <w:rPr>
          <w:sz w:val="28"/>
          <w:szCs w:val="28"/>
        </w:rPr>
        <w:t>аибольшее распространение получила в Италии в период реструктуризации (внедрении дерегулирования и приватизации государственных объектов). Система Единого Закупщика защищает интересы мелких потребителей в краткосрочной перспективе. Так же как и в вышеуказанной модели, генерирующие компании являются частными. Эти компании конкурируют между собой за право получения контракта на поставку Единому Закупщику. В свою очередь, Единый Закупщик через сбытовые компании распределяет электроэнергию потребителям. К преимуществам модели также можно отнести получение доходов от приватизации объектов в ходе изменения структуры отрасли. Но данная модель не позволяет полностью создать конкурентную среду.</w:t>
      </w:r>
    </w:p>
    <w:p w:rsidR="00E334FA" w:rsidRPr="005945EE" w:rsidRDefault="00E334FA" w:rsidP="00D75F6A">
      <w:pPr>
        <w:pStyle w:val="a5"/>
        <w:widowControl w:val="0"/>
        <w:suppressAutoHyphens/>
        <w:ind w:firstLine="424"/>
        <w:rPr>
          <w:sz w:val="28"/>
          <w:szCs w:val="28"/>
        </w:rPr>
      </w:pPr>
      <w:r w:rsidRPr="005945EE">
        <w:rPr>
          <w:sz w:val="28"/>
          <w:szCs w:val="28"/>
        </w:rPr>
        <w:t>Конку</w:t>
      </w:r>
      <w:r w:rsidR="005945EE">
        <w:rPr>
          <w:sz w:val="28"/>
          <w:szCs w:val="28"/>
        </w:rPr>
        <w:t>рентная модель - г</w:t>
      </w:r>
      <w:r w:rsidRPr="00057809">
        <w:rPr>
          <w:sz w:val="28"/>
          <w:szCs w:val="28"/>
        </w:rPr>
        <w:t>лавным преимуществом этой модели является возможность привлечения частного капитала, наличие стимулов для повышения эффективности и стимулирование саморазвития отрасли. Так как объекты на всех стадиях обеспечения электроэнергией находятся в частной собственности, в силу этого появляется высокая мотивация в повышении эффективности деятельности компаний. В рамках Конкурентной модели потребитель имеет право выбора поставщика.</w:t>
      </w:r>
    </w:p>
    <w:p w:rsidR="00E334FA" w:rsidRPr="00057809" w:rsidRDefault="00E334FA" w:rsidP="00D75F6A">
      <w:pPr>
        <w:pStyle w:val="a5"/>
        <w:tabs>
          <w:tab w:val="left" w:pos="707"/>
        </w:tabs>
        <w:ind w:firstLine="425"/>
        <w:rPr>
          <w:sz w:val="28"/>
          <w:szCs w:val="28"/>
        </w:rPr>
      </w:pPr>
      <w:r w:rsidRPr="00057809">
        <w:rPr>
          <w:sz w:val="28"/>
          <w:szCs w:val="28"/>
        </w:rPr>
        <w:t xml:space="preserve">Цены на электроэнергию регулируются рынком. Здесь наблюдается полное снижение нагрузки на государственный бюджет. Однако внедрение модели несет радикальные изменения структуры электроэнергетической отрасли. Рассмотрев базовые системы организации электроэнергетического рынка в мире, определим возможность их применения в электроэнергетической отрасли Казахстана. </w:t>
      </w:r>
    </w:p>
    <w:p w:rsidR="00E334FA" w:rsidRPr="00057809" w:rsidRDefault="00E334FA" w:rsidP="00D75F6A">
      <w:pPr>
        <w:pStyle w:val="a5"/>
        <w:tabs>
          <w:tab w:val="left" w:pos="707"/>
        </w:tabs>
        <w:ind w:firstLine="425"/>
        <w:rPr>
          <w:sz w:val="28"/>
          <w:szCs w:val="28"/>
        </w:rPr>
      </w:pPr>
      <w:r w:rsidRPr="00057809">
        <w:rPr>
          <w:sz w:val="28"/>
          <w:szCs w:val="28"/>
        </w:rPr>
        <w:t xml:space="preserve">Отметим, что за последние пять лет электроэнергетическая система Казахстана была реформирована. Генерирующие станции были </w:t>
      </w:r>
      <w:r w:rsidRPr="00057809">
        <w:rPr>
          <w:sz w:val="28"/>
          <w:szCs w:val="28"/>
        </w:rPr>
        <w:lastRenderedPageBreak/>
        <w:t xml:space="preserve">приватизированы. С целью формирования внутреннего рынка электроэнергии и ее удешевления была сформирована национальная электрическая сеть, техническим оператором, которой является ОАО KEGOC. </w:t>
      </w:r>
    </w:p>
    <w:p w:rsidR="00E334FA" w:rsidRPr="00057809" w:rsidRDefault="00E334FA" w:rsidP="00D75F6A">
      <w:pPr>
        <w:pStyle w:val="a5"/>
        <w:tabs>
          <w:tab w:val="left" w:pos="707"/>
        </w:tabs>
        <w:ind w:firstLine="425"/>
        <w:rPr>
          <w:sz w:val="28"/>
          <w:szCs w:val="28"/>
        </w:rPr>
      </w:pPr>
      <w:r w:rsidRPr="00057809">
        <w:rPr>
          <w:sz w:val="28"/>
          <w:szCs w:val="28"/>
        </w:rPr>
        <w:t>Для распределения и продажи электроэнергии созданы региональные электросетевые компании. Таким образом, единая вертикально-интегрированная национальная сеть была реформирована и приведена в соответствие с требованиями времени. Применимость же различных моделей в Казахстане можно отразить следующим образом:</w:t>
      </w:r>
    </w:p>
    <w:p w:rsidR="00E334FA" w:rsidRPr="00057809" w:rsidRDefault="00E334FA" w:rsidP="00D75F6A">
      <w:pPr>
        <w:pStyle w:val="a5"/>
        <w:widowControl w:val="0"/>
        <w:numPr>
          <w:ilvl w:val="0"/>
          <w:numId w:val="3"/>
        </w:numPr>
        <w:tabs>
          <w:tab w:val="num" w:pos="283"/>
          <w:tab w:val="left" w:pos="707"/>
          <w:tab w:val="left" w:pos="1414"/>
        </w:tabs>
        <w:suppressAutoHyphens/>
        <w:ind w:left="0" w:firstLine="425"/>
        <w:rPr>
          <w:sz w:val="28"/>
          <w:szCs w:val="28"/>
        </w:rPr>
      </w:pPr>
      <w:r w:rsidRPr="00057809">
        <w:rPr>
          <w:sz w:val="28"/>
          <w:szCs w:val="28"/>
        </w:rPr>
        <w:t>Применение вертикально-интегрированной или же монопольно-государственной модели практически невозможно. Эти условия повлекут пересмотр результатов приватизации, что подорвет доверие инвесторов к электроэнергетике республики. Жесткая политика государственного регулирования потребует мобилизации средств государственного бюджета, что в настоящее время проблематично.</w:t>
      </w:r>
    </w:p>
    <w:p w:rsidR="00E334FA" w:rsidRPr="00057809" w:rsidRDefault="00E334FA" w:rsidP="00D75F6A">
      <w:pPr>
        <w:pStyle w:val="a5"/>
        <w:widowControl w:val="0"/>
        <w:numPr>
          <w:ilvl w:val="0"/>
          <w:numId w:val="3"/>
        </w:numPr>
        <w:tabs>
          <w:tab w:val="num" w:pos="283"/>
          <w:tab w:val="left" w:pos="707"/>
          <w:tab w:val="left" w:pos="1414"/>
        </w:tabs>
        <w:suppressAutoHyphens/>
        <w:ind w:left="0" w:firstLine="425"/>
        <w:rPr>
          <w:sz w:val="28"/>
          <w:szCs w:val="28"/>
        </w:rPr>
      </w:pPr>
      <w:r w:rsidRPr="00057809">
        <w:rPr>
          <w:sz w:val="28"/>
          <w:szCs w:val="28"/>
        </w:rPr>
        <w:t>Как уже было отмечено, основные элементы модели «Независимых Производителей» в данный момент применяются в Казахстане. Эта модель представляет собой промежуточное звено между значительным государственным участием на рынке электроэнергетики и внедрением либеральных механизмов.</w:t>
      </w:r>
    </w:p>
    <w:p w:rsidR="00E334FA" w:rsidRPr="00057809" w:rsidRDefault="00E334FA" w:rsidP="00D75F6A">
      <w:pPr>
        <w:pStyle w:val="a5"/>
        <w:tabs>
          <w:tab w:val="left" w:pos="707"/>
          <w:tab w:val="left" w:pos="1414"/>
        </w:tabs>
        <w:ind w:firstLine="425"/>
        <w:rPr>
          <w:sz w:val="28"/>
          <w:szCs w:val="28"/>
        </w:rPr>
      </w:pPr>
      <w:r w:rsidRPr="00057809">
        <w:rPr>
          <w:sz w:val="28"/>
          <w:szCs w:val="28"/>
          <w:lang w:val="kk-KZ"/>
        </w:rPr>
        <w:t xml:space="preserve"> </w:t>
      </w:r>
      <w:r w:rsidRPr="00057809">
        <w:rPr>
          <w:sz w:val="28"/>
          <w:szCs w:val="28"/>
        </w:rPr>
        <w:t>В современной структуре мирового нефтяного бизнеса, которая сформировалась еще в 30-е годы нашего столетия, доминируют вертикально-интегрированные нефтяные компании. Они являются наиболее известными и эффективно действующими нефтяными компаниями мира. Свой выбор в пользу ВИНК сделал и Казахстан. Под вертикальной интеграцией понимают объединение на финансово- экономической основе различных технологически взаимосвязанных производств. В нефтяном деле сюда входят предприятия, относящиеся к последовательным стадиям технологического процесса: разведка и добыча нефти — транспортировка — переработка — нефтехимия—сбыт нефтепродуктов и нефтехимикатов. Указом Президента № 1403 от 17 ноября 1992 года устанавливалось три типа</w:t>
      </w:r>
      <w:r w:rsidR="00F23108" w:rsidRPr="00057809">
        <w:rPr>
          <w:sz w:val="28"/>
          <w:szCs w:val="28"/>
        </w:rPr>
        <w:t xml:space="preserve"> </w:t>
      </w:r>
      <w:r w:rsidRPr="00057809">
        <w:rPr>
          <w:spacing w:val="-4"/>
          <w:sz w:val="28"/>
          <w:szCs w:val="28"/>
        </w:rPr>
        <w:t xml:space="preserve">организации </w:t>
      </w:r>
      <w:r w:rsidRPr="00057809">
        <w:rPr>
          <w:sz w:val="28"/>
          <w:szCs w:val="28"/>
        </w:rPr>
        <w:t xml:space="preserve">в </w:t>
      </w:r>
      <w:r w:rsidRPr="00057809">
        <w:rPr>
          <w:spacing w:val="-3"/>
          <w:sz w:val="28"/>
          <w:szCs w:val="28"/>
        </w:rPr>
        <w:t xml:space="preserve">данной </w:t>
      </w:r>
      <w:r w:rsidRPr="00057809">
        <w:rPr>
          <w:spacing w:val="-4"/>
          <w:sz w:val="28"/>
          <w:szCs w:val="28"/>
        </w:rPr>
        <w:t>отрасли:</w:t>
      </w:r>
    </w:p>
    <w:p w:rsidR="00E334FA" w:rsidRPr="00057809" w:rsidRDefault="00E334FA" w:rsidP="00D75F6A">
      <w:pPr>
        <w:tabs>
          <w:tab w:val="left" w:pos="707"/>
        </w:tabs>
        <w:ind w:firstLine="425"/>
        <w:jc w:val="both"/>
        <w:rPr>
          <w:szCs w:val="28"/>
        </w:rPr>
      </w:pPr>
      <w:r w:rsidRPr="00057809">
        <w:rPr>
          <w:spacing w:val="-27"/>
          <w:szCs w:val="28"/>
        </w:rPr>
        <w:t>1.</w:t>
      </w:r>
      <w:r w:rsidRPr="00057809">
        <w:rPr>
          <w:szCs w:val="28"/>
        </w:rPr>
        <w:t>Предприятия, вовлеченные в производство, переработку</w:t>
      </w:r>
      <w:r w:rsidR="0048086B" w:rsidRPr="00057809">
        <w:rPr>
          <w:szCs w:val="28"/>
        </w:rPr>
        <w:t xml:space="preserve"> </w:t>
      </w:r>
      <w:r w:rsidRPr="00057809">
        <w:rPr>
          <w:szCs w:val="28"/>
        </w:rPr>
        <w:t>и</w:t>
      </w:r>
      <w:r w:rsidR="0048086B" w:rsidRPr="00057809">
        <w:rPr>
          <w:szCs w:val="28"/>
        </w:rPr>
        <w:t xml:space="preserve"> </w:t>
      </w:r>
      <w:r w:rsidRPr="00057809">
        <w:rPr>
          <w:szCs w:val="28"/>
        </w:rPr>
        <w:t>распределение;</w:t>
      </w:r>
    </w:p>
    <w:p w:rsidR="00E334FA" w:rsidRPr="00057809" w:rsidRDefault="00E334FA" w:rsidP="00D75F6A">
      <w:pPr>
        <w:tabs>
          <w:tab w:val="left" w:pos="707"/>
        </w:tabs>
        <w:ind w:firstLine="425"/>
        <w:jc w:val="both"/>
        <w:rPr>
          <w:szCs w:val="28"/>
        </w:rPr>
      </w:pPr>
      <w:r w:rsidRPr="00057809">
        <w:rPr>
          <w:spacing w:val="-12"/>
          <w:szCs w:val="28"/>
        </w:rPr>
        <w:t>2.</w:t>
      </w:r>
      <w:r w:rsidRPr="00057809">
        <w:rPr>
          <w:szCs w:val="28"/>
        </w:rPr>
        <w:t xml:space="preserve"> </w:t>
      </w:r>
      <w:r w:rsidRPr="00057809">
        <w:rPr>
          <w:spacing w:val="-2"/>
          <w:szCs w:val="28"/>
        </w:rPr>
        <w:t>Интегрированные</w:t>
      </w:r>
      <w:r w:rsidRPr="00057809">
        <w:rPr>
          <w:szCs w:val="28"/>
        </w:rPr>
        <w:tab/>
      </w:r>
      <w:r w:rsidRPr="00057809">
        <w:rPr>
          <w:spacing w:val="-5"/>
          <w:szCs w:val="28"/>
        </w:rPr>
        <w:t>компании</w:t>
      </w:r>
      <w:r w:rsidRPr="00057809">
        <w:rPr>
          <w:szCs w:val="28"/>
        </w:rPr>
        <w:tab/>
      </w:r>
      <w:r w:rsidRPr="00057809">
        <w:rPr>
          <w:spacing w:val="-3"/>
          <w:szCs w:val="28"/>
        </w:rPr>
        <w:t>(КазМунай</w:t>
      </w:r>
      <w:r w:rsidRPr="00057809">
        <w:rPr>
          <w:szCs w:val="28"/>
        </w:rPr>
        <w:tab/>
      </w:r>
      <w:r w:rsidRPr="00057809">
        <w:rPr>
          <w:spacing w:val="-3"/>
          <w:szCs w:val="28"/>
        </w:rPr>
        <w:t>Газ);</w:t>
      </w:r>
    </w:p>
    <w:p w:rsidR="00E334FA" w:rsidRPr="00057809" w:rsidRDefault="00E334FA" w:rsidP="00D75F6A">
      <w:pPr>
        <w:tabs>
          <w:tab w:val="left" w:pos="707"/>
        </w:tabs>
        <w:ind w:firstLine="425"/>
        <w:jc w:val="both"/>
        <w:rPr>
          <w:szCs w:val="28"/>
        </w:rPr>
      </w:pPr>
      <w:r w:rsidRPr="00057809">
        <w:rPr>
          <w:spacing w:val="-14"/>
          <w:szCs w:val="28"/>
        </w:rPr>
        <w:t>3.</w:t>
      </w:r>
      <w:r w:rsidRPr="00057809">
        <w:rPr>
          <w:szCs w:val="28"/>
        </w:rPr>
        <w:t xml:space="preserve">Транспортные компании — одна для сырой нефти ("КазТрансгаз") и одна для нефтепродуктов, таким образом ликвидировалась прежняя жесткая структура </w:t>
      </w:r>
      <w:r w:rsidRPr="00057809">
        <w:rPr>
          <w:spacing w:val="-5"/>
          <w:szCs w:val="28"/>
        </w:rPr>
        <w:t>нефтяного</w:t>
      </w:r>
      <w:r w:rsidRPr="00057809">
        <w:rPr>
          <w:szCs w:val="28"/>
        </w:rPr>
        <w:t xml:space="preserve"> </w:t>
      </w:r>
      <w:r w:rsidRPr="00057809">
        <w:rPr>
          <w:spacing w:val="-5"/>
          <w:szCs w:val="28"/>
        </w:rPr>
        <w:t>экспорта.</w:t>
      </w:r>
    </w:p>
    <w:p w:rsidR="00E334FA" w:rsidRPr="00057809" w:rsidRDefault="00E334FA" w:rsidP="00D75F6A">
      <w:pPr>
        <w:tabs>
          <w:tab w:val="left" w:pos="707"/>
        </w:tabs>
        <w:ind w:firstLine="425"/>
        <w:jc w:val="both"/>
        <w:rPr>
          <w:spacing w:val="-4"/>
          <w:szCs w:val="28"/>
        </w:rPr>
      </w:pPr>
      <w:r w:rsidRPr="00057809">
        <w:rPr>
          <w:szCs w:val="28"/>
        </w:rPr>
        <w:t xml:space="preserve">Три крупнейшие интегрированные компании, образованные в соответствии с Указом, представляли собой вертикальную структуру региональных производственных объединений с единым руководящим центром, при этом сами объединения -дочерние компании являлись самостоятельными юридическими лицами и вели собственный учет движения своих средств. Как самостоятельные в юридическом отношении предприятия данные организации выпустили в обращение </w:t>
      </w:r>
      <w:r w:rsidRPr="00057809">
        <w:rPr>
          <w:spacing w:val="-4"/>
          <w:szCs w:val="28"/>
        </w:rPr>
        <w:t>собственные акции.</w:t>
      </w:r>
    </w:p>
    <w:p w:rsidR="00E334FA" w:rsidRPr="00057809" w:rsidRDefault="00E334FA" w:rsidP="00D75F6A">
      <w:pPr>
        <w:jc w:val="both"/>
        <w:rPr>
          <w:spacing w:val="-4"/>
          <w:szCs w:val="28"/>
        </w:rPr>
      </w:pPr>
    </w:p>
    <w:p w:rsidR="00C01F92" w:rsidRDefault="00C01F92" w:rsidP="00D75F6A">
      <w:pPr>
        <w:jc w:val="both"/>
        <w:rPr>
          <w:b/>
          <w:szCs w:val="28"/>
          <w:lang w:val="en-US"/>
        </w:rPr>
      </w:pPr>
    </w:p>
    <w:p w:rsidR="00E334FA" w:rsidRPr="00057809" w:rsidRDefault="00E334FA" w:rsidP="00D75F6A">
      <w:pPr>
        <w:jc w:val="both"/>
        <w:rPr>
          <w:b/>
          <w:szCs w:val="28"/>
        </w:rPr>
      </w:pPr>
      <w:r w:rsidRPr="00057809">
        <w:rPr>
          <w:b/>
          <w:szCs w:val="28"/>
        </w:rPr>
        <w:lastRenderedPageBreak/>
        <w:t>Контрольные вопросы:</w:t>
      </w:r>
    </w:p>
    <w:p w:rsidR="00E334FA" w:rsidRPr="00057809" w:rsidRDefault="00E334FA" w:rsidP="00D75F6A">
      <w:pPr>
        <w:jc w:val="both"/>
        <w:rPr>
          <w:b/>
          <w:szCs w:val="28"/>
        </w:rPr>
      </w:pPr>
    </w:p>
    <w:p w:rsidR="00E334FA" w:rsidRPr="00057809" w:rsidRDefault="00E334FA" w:rsidP="00D75F6A">
      <w:pPr>
        <w:jc w:val="both"/>
        <w:rPr>
          <w:spacing w:val="-14"/>
          <w:szCs w:val="28"/>
        </w:rPr>
      </w:pPr>
      <w:r w:rsidRPr="00057809">
        <w:rPr>
          <w:szCs w:val="28"/>
        </w:rPr>
        <w:t>1.Опишите основы формирования вертикально</w:t>
      </w:r>
      <w:r w:rsidRPr="00057809">
        <w:rPr>
          <w:szCs w:val="28"/>
          <w:lang w:val="kk-KZ"/>
        </w:rPr>
        <w:t xml:space="preserve">й </w:t>
      </w:r>
      <w:r w:rsidRPr="00057809">
        <w:rPr>
          <w:szCs w:val="28"/>
        </w:rPr>
        <w:t>интегр</w:t>
      </w:r>
      <w:r w:rsidRPr="00057809">
        <w:rPr>
          <w:szCs w:val="28"/>
          <w:lang w:val="kk-KZ"/>
        </w:rPr>
        <w:t>ации</w:t>
      </w:r>
      <w:r w:rsidRPr="00057809">
        <w:rPr>
          <w:szCs w:val="28"/>
        </w:rPr>
        <w:t xml:space="preserve"> в национальных компаниях.</w:t>
      </w:r>
    </w:p>
    <w:p w:rsidR="00E334FA" w:rsidRPr="00057809" w:rsidRDefault="00E334FA" w:rsidP="00D75F6A">
      <w:pPr>
        <w:jc w:val="both"/>
        <w:rPr>
          <w:spacing w:val="-14"/>
          <w:szCs w:val="28"/>
        </w:rPr>
      </w:pPr>
      <w:r w:rsidRPr="00057809">
        <w:rPr>
          <w:szCs w:val="28"/>
        </w:rPr>
        <w:t>2. Вертикальная</w:t>
      </w:r>
      <w:r w:rsidRPr="00057809">
        <w:rPr>
          <w:szCs w:val="28"/>
          <w:lang w:val="kk-KZ"/>
        </w:rPr>
        <w:t xml:space="preserve"> </w:t>
      </w:r>
      <w:r w:rsidRPr="00057809">
        <w:rPr>
          <w:szCs w:val="28"/>
        </w:rPr>
        <w:t>интегр</w:t>
      </w:r>
      <w:r w:rsidRPr="00057809">
        <w:rPr>
          <w:szCs w:val="28"/>
          <w:lang w:val="kk-KZ"/>
        </w:rPr>
        <w:t>ация как</w:t>
      </w:r>
      <w:r w:rsidRPr="00057809">
        <w:rPr>
          <w:szCs w:val="28"/>
        </w:rPr>
        <w:t xml:space="preserve"> стратегии развития компании</w:t>
      </w:r>
    </w:p>
    <w:p w:rsidR="00E334FA" w:rsidRPr="00057809" w:rsidRDefault="00E334FA" w:rsidP="00D75F6A">
      <w:pPr>
        <w:jc w:val="both"/>
        <w:rPr>
          <w:spacing w:val="-14"/>
          <w:szCs w:val="28"/>
        </w:rPr>
      </w:pPr>
      <w:r w:rsidRPr="00057809">
        <w:rPr>
          <w:spacing w:val="-1"/>
          <w:szCs w:val="28"/>
        </w:rPr>
        <w:t>3. Типы интеграционных объединений.</w:t>
      </w:r>
    </w:p>
    <w:p w:rsidR="00E334FA" w:rsidRPr="00057809" w:rsidRDefault="00E334FA" w:rsidP="00D75F6A">
      <w:pPr>
        <w:jc w:val="both"/>
        <w:rPr>
          <w:spacing w:val="-14"/>
          <w:szCs w:val="28"/>
        </w:rPr>
      </w:pPr>
      <w:r w:rsidRPr="00057809">
        <w:rPr>
          <w:szCs w:val="28"/>
        </w:rPr>
        <w:t>4. Сущность</w:t>
      </w:r>
      <w:r w:rsidR="0048086B" w:rsidRPr="00057809">
        <w:rPr>
          <w:szCs w:val="28"/>
        </w:rPr>
        <w:t xml:space="preserve"> </w:t>
      </w:r>
      <w:r w:rsidRPr="00057809">
        <w:rPr>
          <w:szCs w:val="28"/>
        </w:rPr>
        <w:t>эффекта интеграционных процессов.</w:t>
      </w:r>
    </w:p>
    <w:p w:rsidR="00E334FA" w:rsidRPr="00057809" w:rsidRDefault="00E334FA" w:rsidP="00D75F6A">
      <w:pPr>
        <w:jc w:val="both"/>
        <w:rPr>
          <w:szCs w:val="28"/>
          <w:lang w:val="kk-KZ"/>
        </w:rPr>
      </w:pPr>
      <w:r w:rsidRPr="00057809">
        <w:rPr>
          <w:szCs w:val="28"/>
        </w:rPr>
        <w:t>5. Экономические и политические аспекты, способствующие</w:t>
      </w:r>
      <w:r w:rsidR="0048086B" w:rsidRPr="00057809">
        <w:rPr>
          <w:szCs w:val="28"/>
        </w:rPr>
        <w:t xml:space="preserve"> </w:t>
      </w:r>
      <w:r w:rsidRPr="00057809">
        <w:rPr>
          <w:szCs w:val="28"/>
        </w:rPr>
        <w:t>развитию интеграционных процессов</w:t>
      </w:r>
    </w:p>
    <w:p w:rsidR="00E334FA" w:rsidRPr="00057809" w:rsidRDefault="00E334FA" w:rsidP="00D75F6A">
      <w:pPr>
        <w:jc w:val="both"/>
        <w:rPr>
          <w:bCs/>
          <w:szCs w:val="28"/>
          <w:lang w:val="kk-KZ"/>
        </w:rPr>
      </w:pPr>
      <w:r w:rsidRPr="00057809">
        <w:rPr>
          <w:szCs w:val="28"/>
        </w:rPr>
        <w:t>6. Назовите основы г</w:t>
      </w:r>
      <w:r w:rsidRPr="00057809">
        <w:rPr>
          <w:bCs/>
          <w:szCs w:val="28"/>
          <w:lang w:val="kk-KZ"/>
        </w:rPr>
        <w:t xml:space="preserve">осударственного регулирования деятельности ВИНК </w:t>
      </w:r>
    </w:p>
    <w:p w:rsidR="00E334FA" w:rsidRPr="00057809" w:rsidRDefault="00E334FA" w:rsidP="00D75F6A">
      <w:pPr>
        <w:jc w:val="both"/>
        <w:rPr>
          <w:bCs/>
          <w:szCs w:val="28"/>
          <w:lang w:val="kk-KZ"/>
        </w:rPr>
      </w:pPr>
      <w:r w:rsidRPr="00057809">
        <w:rPr>
          <w:bCs/>
          <w:szCs w:val="28"/>
          <w:lang w:val="kk-KZ"/>
        </w:rPr>
        <w:t>7. Охарактеризуйте основные направления увязки государственных интересов с интересами компаний</w:t>
      </w:r>
    </w:p>
    <w:p w:rsidR="006168BB" w:rsidRDefault="00E334FA" w:rsidP="00D75F6A">
      <w:pPr>
        <w:jc w:val="both"/>
        <w:rPr>
          <w:szCs w:val="28"/>
        </w:rPr>
      </w:pPr>
      <w:r w:rsidRPr="00057809">
        <w:rPr>
          <w:bCs/>
          <w:szCs w:val="28"/>
          <w:lang w:val="kk-KZ"/>
        </w:rPr>
        <w:t xml:space="preserve">8. </w:t>
      </w:r>
      <w:r w:rsidRPr="00057809">
        <w:rPr>
          <w:szCs w:val="28"/>
        </w:rPr>
        <w:t xml:space="preserve">Каков порядок </w:t>
      </w:r>
      <w:r w:rsidRPr="00057809">
        <w:rPr>
          <w:bCs/>
          <w:szCs w:val="28"/>
          <w:lang w:val="kk-KZ"/>
        </w:rPr>
        <w:t>ВИНК в</w:t>
      </w:r>
      <w:r w:rsidRPr="00057809">
        <w:rPr>
          <w:szCs w:val="28"/>
          <w:lang w:val="kk-KZ"/>
        </w:rPr>
        <w:t xml:space="preserve"> </w:t>
      </w:r>
      <w:r w:rsidRPr="00057809">
        <w:rPr>
          <w:szCs w:val="28"/>
        </w:rPr>
        <w:t>нефтяном дел</w:t>
      </w:r>
      <w:r w:rsidR="00E86292">
        <w:rPr>
          <w:szCs w:val="28"/>
        </w:rPr>
        <w:t>е</w:t>
      </w:r>
    </w:p>
    <w:p w:rsidR="00947AF0" w:rsidRDefault="00947AF0" w:rsidP="00D75F6A">
      <w:pPr>
        <w:jc w:val="both"/>
        <w:rPr>
          <w:szCs w:val="28"/>
        </w:rPr>
      </w:pPr>
    </w:p>
    <w:p w:rsidR="00947AF0" w:rsidRDefault="00947AF0" w:rsidP="00D75F6A">
      <w:pPr>
        <w:jc w:val="both"/>
        <w:rPr>
          <w:szCs w:val="28"/>
        </w:rPr>
      </w:pPr>
    </w:p>
    <w:p w:rsidR="00947AF0" w:rsidRDefault="00947AF0" w:rsidP="00D75F6A">
      <w:pPr>
        <w:jc w:val="both"/>
        <w:rPr>
          <w:szCs w:val="28"/>
        </w:rPr>
      </w:pPr>
    </w:p>
    <w:p w:rsidR="00947AF0" w:rsidRDefault="00947AF0" w:rsidP="00D75F6A">
      <w:pPr>
        <w:jc w:val="both"/>
        <w:rPr>
          <w:szCs w:val="28"/>
        </w:rPr>
      </w:pPr>
    </w:p>
    <w:p w:rsidR="00947AF0" w:rsidRDefault="00947AF0" w:rsidP="00D75F6A">
      <w:pPr>
        <w:jc w:val="both"/>
        <w:rPr>
          <w:szCs w:val="28"/>
        </w:rPr>
      </w:pPr>
    </w:p>
    <w:p w:rsidR="00947AF0" w:rsidRDefault="00947AF0" w:rsidP="00D75F6A">
      <w:pPr>
        <w:jc w:val="both"/>
        <w:rPr>
          <w:szCs w:val="28"/>
        </w:rPr>
      </w:pPr>
    </w:p>
    <w:p w:rsidR="00947AF0" w:rsidRDefault="00947AF0" w:rsidP="00D75F6A">
      <w:pPr>
        <w:jc w:val="both"/>
        <w:rPr>
          <w:szCs w:val="28"/>
        </w:rPr>
      </w:pPr>
    </w:p>
    <w:p w:rsidR="00947AF0" w:rsidRDefault="00947AF0" w:rsidP="00D75F6A">
      <w:pPr>
        <w:jc w:val="both"/>
        <w:rPr>
          <w:szCs w:val="28"/>
        </w:rPr>
      </w:pPr>
    </w:p>
    <w:p w:rsidR="00947AF0" w:rsidRDefault="00947AF0" w:rsidP="00D75F6A">
      <w:pPr>
        <w:jc w:val="both"/>
        <w:rPr>
          <w:szCs w:val="28"/>
        </w:rPr>
      </w:pPr>
    </w:p>
    <w:p w:rsidR="00947AF0" w:rsidRDefault="00947AF0" w:rsidP="00D75F6A">
      <w:pPr>
        <w:jc w:val="both"/>
        <w:rPr>
          <w:szCs w:val="28"/>
        </w:rPr>
      </w:pPr>
    </w:p>
    <w:p w:rsidR="00947AF0" w:rsidRDefault="00947AF0" w:rsidP="00D75F6A">
      <w:pPr>
        <w:jc w:val="both"/>
        <w:rPr>
          <w:szCs w:val="28"/>
        </w:rPr>
      </w:pPr>
    </w:p>
    <w:p w:rsidR="00947AF0" w:rsidRDefault="00947AF0" w:rsidP="00D75F6A">
      <w:pPr>
        <w:jc w:val="both"/>
        <w:rPr>
          <w:szCs w:val="28"/>
        </w:rPr>
      </w:pPr>
    </w:p>
    <w:p w:rsidR="00947AF0" w:rsidRDefault="00947AF0" w:rsidP="00D75F6A">
      <w:pPr>
        <w:jc w:val="both"/>
        <w:rPr>
          <w:szCs w:val="28"/>
        </w:rPr>
      </w:pPr>
    </w:p>
    <w:p w:rsidR="00947AF0" w:rsidRDefault="00947AF0" w:rsidP="00D75F6A">
      <w:pPr>
        <w:jc w:val="both"/>
        <w:rPr>
          <w:szCs w:val="28"/>
        </w:rPr>
      </w:pPr>
    </w:p>
    <w:p w:rsidR="00947AF0" w:rsidRDefault="00947AF0" w:rsidP="00D75F6A">
      <w:pPr>
        <w:jc w:val="both"/>
        <w:rPr>
          <w:szCs w:val="28"/>
        </w:rPr>
      </w:pPr>
    </w:p>
    <w:p w:rsidR="00947AF0" w:rsidRDefault="00947AF0" w:rsidP="00D75F6A">
      <w:pPr>
        <w:jc w:val="both"/>
        <w:rPr>
          <w:szCs w:val="28"/>
        </w:rPr>
      </w:pPr>
    </w:p>
    <w:p w:rsidR="00947AF0" w:rsidRDefault="00947AF0" w:rsidP="00D75F6A">
      <w:pPr>
        <w:jc w:val="both"/>
        <w:rPr>
          <w:szCs w:val="28"/>
        </w:rPr>
      </w:pPr>
    </w:p>
    <w:p w:rsidR="00947AF0" w:rsidRDefault="00947AF0" w:rsidP="00D75F6A">
      <w:pPr>
        <w:jc w:val="both"/>
        <w:rPr>
          <w:szCs w:val="28"/>
          <w:lang w:val="en-US"/>
        </w:rPr>
      </w:pPr>
    </w:p>
    <w:p w:rsidR="00C01F92" w:rsidRDefault="00C01F92" w:rsidP="00D75F6A">
      <w:pPr>
        <w:jc w:val="both"/>
        <w:rPr>
          <w:szCs w:val="28"/>
          <w:lang w:val="en-US"/>
        </w:rPr>
      </w:pPr>
    </w:p>
    <w:p w:rsidR="00C01F92" w:rsidRDefault="00C01F92" w:rsidP="00D75F6A">
      <w:pPr>
        <w:jc w:val="both"/>
        <w:rPr>
          <w:szCs w:val="28"/>
          <w:lang w:val="en-US"/>
        </w:rPr>
      </w:pPr>
    </w:p>
    <w:p w:rsidR="00C01F92" w:rsidRDefault="00C01F92" w:rsidP="00D75F6A">
      <w:pPr>
        <w:jc w:val="both"/>
        <w:rPr>
          <w:szCs w:val="28"/>
          <w:lang w:val="en-US"/>
        </w:rPr>
      </w:pPr>
    </w:p>
    <w:p w:rsidR="00C01F92" w:rsidRDefault="00C01F92" w:rsidP="00D75F6A">
      <w:pPr>
        <w:jc w:val="both"/>
        <w:rPr>
          <w:szCs w:val="28"/>
          <w:lang w:val="en-US"/>
        </w:rPr>
      </w:pPr>
    </w:p>
    <w:p w:rsidR="00C01F92" w:rsidRDefault="00C01F92" w:rsidP="00D75F6A">
      <w:pPr>
        <w:jc w:val="both"/>
        <w:rPr>
          <w:szCs w:val="28"/>
          <w:lang w:val="en-US"/>
        </w:rPr>
      </w:pPr>
    </w:p>
    <w:p w:rsidR="00C01F92" w:rsidRDefault="00C01F92" w:rsidP="00D75F6A">
      <w:pPr>
        <w:jc w:val="both"/>
        <w:rPr>
          <w:szCs w:val="28"/>
          <w:lang w:val="en-US"/>
        </w:rPr>
      </w:pPr>
    </w:p>
    <w:p w:rsidR="00C01F92" w:rsidRPr="00C01F92" w:rsidRDefault="00C01F92" w:rsidP="00D75F6A">
      <w:pPr>
        <w:jc w:val="both"/>
        <w:rPr>
          <w:szCs w:val="28"/>
          <w:lang w:val="en-US"/>
        </w:rPr>
      </w:pPr>
    </w:p>
    <w:p w:rsidR="00947AF0" w:rsidRDefault="00947AF0" w:rsidP="00D75F6A">
      <w:pPr>
        <w:jc w:val="both"/>
        <w:rPr>
          <w:szCs w:val="28"/>
        </w:rPr>
      </w:pPr>
    </w:p>
    <w:p w:rsidR="00626CDB" w:rsidRDefault="00626CDB" w:rsidP="00D75F6A">
      <w:pPr>
        <w:jc w:val="both"/>
        <w:rPr>
          <w:szCs w:val="28"/>
        </w:rPr>
      </w:pPr>
    </w:p>
    <w:p w:rsidR="00947AF0" w:rsidRDefault="00947AF0" w:rsidP="00D75F6A">
      <w:pPr>
        <w:jc w:val="both"/>
        <w:rPr>
          <w:szCs w:val="28"/>
        </w:rPr>
      </w:pPr>
    </w:p>
    <w:p w:rsidR="00947AF0" w:rsidRDefault="00947AF0" w:rsidP="00D75F6A">
      <w:pPr>
        <w:jc w:val="both"/>
        <w:rPr>
          <w:szCs w:val="28"/>
        </w:rPr>
      </w:pPr>
    </w:p>
    <w:p w:rsidR="00947AF0" w:rsidRDefault="00947AF0" w:rsidP="00D75F6A">
      <w:pPr>
        <w:jc w:val="both"/>
        <w:rPr>
          <w:szCs w:val="28"/>
        </w:rPr>
      </w:pPr>
    </w:p>
    <w:p w:rsidR="00947AF0" w:rsidRPr="00317871" w:rsidRDefault="00947AF0" w:rsidP="00D75F6A">
      <w:pPr>
        <w:jc w:val="both"/>
        <w:rPr>
          <w:szCs w:val="28"/>
        </w:rPr>
      </w:pPr>
    </w:p>
    <w:p w:rsidR="00E334FA" w:rsidRPr="00057809" w:rsidRDefault="00E334FA" w:rsidP="00D75F6A">
      <w:pPr>
        <w:jc w:val="both"/>
        <w:rPr>
          <w:b/>
          <w:szCs w:val="28"/>
        </w:rPr>
      </w:pPr>
      <w:r w:rsidRPr="00057809">
        <w:rPr>
          <w:b/>
          <w:bCs/>
          <w:spacing w:val="-5"/>
          <w:szCs w:val="28"/>
          <w:lang w:val="kk-KZ"/>
        </w:rPr>
        <w:lastRenderedPageBreak/>
        <w:t>Тема</w:t>
      </w:r>
      <w:r w:rsidR="00BB1E68">
        <w:rPr>
          <w:b/>
          <w:bCs/>
          <w:spacing w:val="-5"/>
          <w:szCs w:val="28"/>
          <w:lang w:val="kk-KZ"/>
        </w:rPr>
        <w:t xml:space="preserve"> </w:t>
      </w:r>
      <w:r w:rsidRPr="00057809">
        <w:rPr>
          <w:b/>
          <w:bCs/>
          <w:spacing w:val="-1"/>
          <w:szCs w:val="28"/>
        </w:rPr>
        <w:t>4.</w:t>
      </w:r>
      <w:r w:rsidR="00317871">
        <w:rPr>
          <w:b/>
          <w:bCs/>
          <w:spacing w:val="-1"/>
          <w:szCs w:val="28"/>
        </w:rPr>
        <w:t xml:space="preserve"> </w:t>
      </w:r>
      <w:r w:rsidRPr="00057809">
        <w:rPr>
          <w:b/>
          <w:bCs/>
          <w:spacing w:val="-1"/>
          <w:szCs w:val="28"/>
        </w:rPr>
        <w:t>Предпосылки формирования</w:t>
      </w:r>
      <w:r w:rsidR="00F23108" w:rsidRPr="00057809">
        <w:rPr>
          <w:b/>
          <w:bCs/>
          <w:spacing w:val="-1"/>
          <w:szCs w:val="28"/>
        </w:rPr>
        <w:t xml:space="preserve"> </w:t>
      </w:r>
      <w:r w:rsidRPr="00057809">
        <w:rPr>
          <w:b/>
          <w:szCs w:val="28"/>
        </w:rPr>
        <w:t>вертикальной интеграции</w:t>
      </w:r>
    </w:p>
    <w:p w:rsidR="00F23108" w:rsidRPr="00057809" w:rsidRDefault="00F23108" w:rsidP="00D75F6A">
      <w:pPr>
        <w:jc w:val="both"/>
        <w:rPr>
          <w:b/>
          <w:bCs/>
          <w:spacing w:val="-1"/>
          <w:szCs w:val="28"/>
        </w:rPr>
      </w:pPr>
    </w:p>
    <w:p w:rsidR="00E334FA" w:rsidRPr="00057809" w:rsidRDefault="00E334FA" w:rsidP="00D75F6A">
      <w:pPr>
        <w:ind w:firstLine="426"/>
        <w:jc w:val="both"/>
        <w:rPr>
          <w:szCs w:val="28"/>
        </w:rPr>
      </w:pPr>
      <w:r w:rsidRPr="00057809">
        <w:rPr>
          <w:szCs w:val="28"/>
        </w:rPr>
        <w:t>4.1 Развитие вертикальной интеграции в нефтяной промышленности.</w:t>
      </w:r>
    </w:p>
    <w:p w:rsidR="00E334FA" w:rsidRPr="00057809" w:rsidRDefault="00E334FA" w:rsidP="00D75F6A">
      <w:pPr>
        <w:ind w:firstLine="426"/>
        <w:jc w:val="both"/>
        <w:rPr>
          <w:szCs w:val="28"/>
        </w:rPr>
      </w:pPr>
      <w:r w:rsidRPr="00057809">
        <w:rPr>
          <w:szCs w:val="28"/>
        </w:rPr>
        <w:t>4.2 Особенности формирования вертикальных интеграционных процессов</w:t>
      </w:r>
    </w:p>
    <w:p w:rsidR="00E334FA" w:rsidRPr="00057809" w:rsidRDefault="00E334FA" w:rsidP="00D75F6A">
      <w:pPr>
        <w:jc w:val="both"/>
        <w:rPr>
          <w:b/>
          <w:szCs w:val="28"/>
          <w:lang w:val="kk-KZ"/>
        </w:rPr>
      </w:pPr>
    </w:p>
    <w:p w:rsidR="00E334FA" w:rsidRPr="00057809" w:rsidRDefault="00317871" w:rsidP="00D75F6A">
      <w:pPr>
        <w:ind w:firstLine="426"/>
        <w:jc w:val="both"/>
        <w:rPr>
          <w:szCs w:val="28"/>
        </w:rPr>
      </w:pPr>
      <w:r>
        <w:rPr>
          <w:szCs w:val="28"/>
        </w:rPr>
        <w:t xml:space="preserve"> </w:t>
      </w:r>
      <w:r w:rsidR="00E334FA" w:rsidRPr="00057809">
        <w:rPr>
          <w:szCs w:val="28"/>
        </w:rPr>
        <w:t xml:space="preserve"> В 60-70-е годы в мировом нефтяном бизнесе произошли серьезные изменения. Страны-экспортеры нефти, входившие в ОПЕК, сумели в значительной степени установить контроль над своими нефтяными ресурсами. Сейчас практически во всех нефтедобывающих странах существуют мощные национальные нефтяные компании. Однако, даже добившись права распоряжаться большей частью добываемой нефти, страны-производители не смогли получить справедливую, по их мнению, долю в общих доходах, обусловленных эксплуатацией нефтяных ресурсов. Главная причина этого — отсутствие или ограниченность доступа к рынкам сбыта конечной продукции.</w:t>
      </w:r>
    </w:p>
    <w:p w:rsidR="00E334FA" w:rsidRPr="00057809" w:rsidRDefault="00E334FA" w:rsidP="00D75F6A">
      <w:pPr>
        <w:ind w:firstLine="426"/>
        <w:jc w:val="both"/>
        <w:rPr>
          <w:szCs w:val="28"/>
        </w:rPr>
      </w:pPr>
      <w:r w:rsidRPr="00057809">
        <w:rPr>
          <w:szCs w:val="28"/>
        </w:rPr>
        <w:t xml:space="preserve">Поэтому в 70-х годах сначала для самообеспечения нефтепродуктами, а затем и с </w:t>
      </w:r>
      <w:r w:rsidRPr="00057809">
        <w:rPr>
          <w:spacing w:val="-1"/>
          <w:szCs w:val="28"/>
        </w:rPr>
        <w:t xml:space="preserve">целью выхода с ними на внешние рынки Саудовская Аравия — крупнейшая нефтяная </w:t>
      </w:r>
      <w:r w:rsidRPr="00057809">
        <w:rPr>
          <w:szCs w:val="28"/>
        </w:rPr>
        <w:t xml:space="preserve">держава мира — и многие другие страны производители приступили к строительству </w:t>
      </w:r>
      <w:r w:rsidRPr="00057809">
        <w:rPr>
          <w:spacing w:val="-1"/>
          <w:szCs w:val="28"/>
        </w:rPr>
        <w:t xml:space="preserve">нефтеперерабатывающих и нефтехимических заводов. В 80-е годы они разнообразили </w:t>
      </w:r>
      <w:r w:rsidRPr="00057809">
        <w:rPr>
          <w:szCs w:val="28"/>
        </w:rPr>
        <w:t>свою политику, приобретая материальные и финансовые активы нефтеперерабатывающих производств и сбытовых компаний на территории стран- потребителей нефти —в Северной Америке</w:t>
      </w:r>
      <w:r w:rsidR="00B00CA6" w:rsidRPr="00057809">
        <w:rPr>
          <w:szCs w:val="28"/>
        </w:rPr>
        <w:t xml:space="preserve"> </w:t>
      </w:r>
      <w:r w:rsidRPr="00057809">
        <w:rPr>
          <w:szCs w:val="28"/>
        </w:rPr>
        <w:t xml:space="preserve">и Западной Европе. В данном случае процесс вертикальной интеграции развивался в направлении от разведки и добычи нефтик сферам ее переработки и маркетинга продукции. Важнейшими предпосылками такого процесса можно считать стремление овладеть рынками конечного спроса и конкуренцию в сфере нефтедобычи в условиях достаточно насыщенного рынка и снижающейся эффективности инвестиций в </w:t>
      </w:r>
      <w:r w:rsidRPr="00057809">
        <w:rPr>
          <w:spacing w:val="-4"/>
          <w:szCs w:val="28"/>
        </w:rPr>
        <w:t>освоение</w:t>
      </w:r>
      <w:r w:rsidRPr="00057809">
        <w:rPr>
          <w:szCs w:val="28"/>
        </w:rPr>
        <w:t xml:space="preserve"> </w:t>
      </w:r>
      <w:r w:rsidRPr="00057809">
        <w:rPr>
          <w:spacing w:val="-1"/>
          <w:szCs w:val="28"/>
        </w:rPr>
        <w:t>новых</w:t>
      </w:r>
      <w:r w:rsidRPr="00057809">
        <w:rPr>
          <w:szCs w:val="28"/>
        </w:rPr>
        <w:t xml:space="preserve"> </w:t>
      </w:r>
      <w:r w:rsidRPr="00057809">
        <w:rPr>
          <w:spacing w:val="-2"/>
          <w:szCs w:val="28"/>
        </w:rPr>
        <w:t>нефтяных</w:t>
      </w:r>
      <w:r w:rsidRPr="00057809">
        <w:rPr>
          <w:szCs w:val="28"/>
        </w:rPr>
        <w:t xml:space="preserve"> </w:t>
      </w:r>
      <w:r w:rsidRPr="00057809">
        <w:rPr>
          <w:spacing w:val="-4"/>
          <w:szCs w:val="28"/>
        </w:rPr>
        <w:t>ресурсов.</w:t>
      </w:r>
    </w:p>
    <w:p w:rsidR="00E334FA" w:rsidRPr="00057809" w:rsidRDefault="00E334FA" w:rsidP="00D75F6A">
      <w:pPr>
        <w:ind w:firstLine="426"/>
        <w:jc w:val="both"/>
        <w:rPr>
          <w:szCs w:val="28"/>
        </w:rPr>
      </w:pPr>
      <w:r w:rsidRPr="00057809">
        <w:rPr>
          <w:szCs w:val="28"/>
        </w:rPr>
        <w:t xml:space="preserve">В другом направлении шла интеграция в нефтяных компаниях стран Западной </w:t>
      </w:r>
      <w:r w:rsidRPr="00057809">
        <w:rPr>
          <w:spacing w:val="-3"/>
          <w:szCs w:val="28"/>
        </w:rPr>
        <w:t xml:space="preserve">Европы исключая </w:t>
      </w:r>
      <w:r w:rsidRPr="00057809">
        <w:rPr>
          <w:spacing w:val="-3"/>
          <w:szCs w:val="28"/>
          <w:lang w:val="en-US"/>
        </w:rPr>
        <w:t>British</w:t>
      </w:r>
      <w:r w:rsidR="00F23108" w:rsidRPr="00057809">
        <w:rPr>
          <w:spacing w:val="-3"/>
          <w:szCs w:val="28"/>
        </w:rPr>
        <w:t xml:space="preserve"> </w:t>
      </w:r>
      <w:r w:rsidRPr="00057809">
        <w:rPr>
          <w:spacing w:val="-3"/>
          <w:szCs w:val="28"/>
          <w:lang w:val="en-US"/>
        </w:rPr>
        <w:t>Petroleum</w:t>
      </w:r>
      <w:r w:rsidRPr="00057809">
        <w:rPr>
          <w:spacing w:val="-3"/>
          <w:szCs w:val="28"/>
        </w:rPr>
        <w:t xml:space="preserve"> </w:t>
      </w:r>
      <w:r w:rsidRPr="00057809">
        <w:rPr>
          <w:spacing w:val="-3"/>
          <w:szCs w:val="28"/>
          <w:lang w:val="kk-KZ"/>
        </w:rPr>
        <w:t xml:space="preserve">и </w:t>
      </w:r>
      <w:r w:rsidRPr="00057809">
        <w:rPr>
          <w:spacing w:val="-3"/>
          <w:szCs w:val="28"/>
          <w:lang w:val="en-US"/>
        </w:rPr>
        <w:t>Shell</w:t>
      </w:r>
      <w:r w:rsidRPr="00057809">
        <w:rPr>
          <w:spacing w:val="-3"/>
          <w:szCs w:val="28"/>
        </w:rPr>
        <w:t xml:space="preserve">, давно входящих в число крупнейших </w:t>
      </w:r>
      <w:r w:rsidRPr="00057809">
        <w:rPr>
          <w:szCs w:val="28"/>
        </w:rPr>
        <w:t xml:space="preserve">международных компаний. Так, во Франции и Италии сформировавшийся еще в 50-е </w:t>
      </w:r>
      <w:r w:rsidRPr="00057809">
        <w:rPr>
          <w:spacing w:val="-1"/>
          <w:szCs w:val="28"/>
        </w:rPr>
        <w:t xml:space="preserve">годы мощный государственный сектор в нефтеперерабатывающей и нефтехимической </w:t>
      </w:r>
      <w:r w:rsidRPr="00057809">
        <w:rPr>
          <w:szCs w:val="28"/>
        </w:rPr>
        <w:t>промышленности</w:t>
      </w:r>
      <w:r w:rsidR="00F23108" w:rsidRPr="00057809">
        <w:rPr>
          <w:szCs w:val="28"/>
        </w:rPr>
        <w:t xml:space="preserve"> </w:t>
      </w:r>
      <w:r w:rsidRPr="00057809">
        <w:rPr>
          <w:szCs w:val="28"/>
        </w:rPr>
        <w:t>находился</w:t>
      </w:r>
      <w:r w:rsidR="00F23108" w:rsidRPr="00057809">
        <w:rPr>
          <w:szCs w:val="28"/>
        </w:rPr>
        <w:t xml:space="preserve"> </w:t>
      </w:r>
      <w:r w:rsidRPr="00057809">
        <w:rPr>
          <w:szCs w:val="28"/>
        </w:rPr>
        <w:t>в</w:t>
      </w:r>
      <w:r w:rsidR="00F23108" w:rsidRPr="00057809">
        <w:rPr>
          <w:szCs w:val="28"/>
        </w:rPr>
        <w:t xml:space="preserve"> </w:t>
      </w:r>
      <w:r w:rsidRPr="00057809">
        <w:rPr>
          <w:szCs w:val="28"/>
        </w:rPr>
        <w:t>сильной</w:t>
      </w:r>
      <w:r w:rsidR="00F23108" w:rsidRPr="00057809">
        <w:rPr>
          <w:szCs w:val="28"/>
        </w:rPr>
        <w:t xml:space="preserve"> </w:t>
      </w:r>
      <w:r w:rsidRPr="00057809">
        <w:rPr>
          <w:szCs w:val="28"/>
        </w:rPr>
        <w:t>зависимости</w:t>
      </w:r>
      <w:r w:rsidR="00F23108" w:rsidRPr="00057809">
        <w:rPr>
          <w:szCs w:val="28"/>
        </w:rPr>
        <w:t xml:space="preserve"> </w:t>
      </w:r>
      <w:r w:rsidRPr="00057809">
        <w:rPr>
          <w:szCs w:val="28"/>
        </w:rPr>
        <w:t>от</w:t>
      </w:r>
      <w:r w:rsidR="00F23108" w:rsidRPr="00057809">
        <w:rPr>
          <w:szCs w:val="28"/>
        </w:rPr>
        <w:t xml:space="preserve"> </w:t>
      </w:r>
      <w:r w:rsidRPr="00057809">
        <w:rPr>
          <w:szCs w:val="28"/>
        </w:rPr>
        <w:t>поставок</w:t>
      </w:r>
      <w:r w:rsidR="00F23108" w:rsidRPr="00057809">
        <w:rPr>
          <w:szCs w:val="28"/>
        </w:rPr>
        <w:t xml:space="preserve"> </w:t>
      </w:r>
      <w:r w:rsidRPr="00057809">
        <w:rPr>
          <w:szCs w:val="28"/>
        </w:rPr>
        <w:t>со</w:t>
      </w:r>
      <w:r w:rsidR="00F23108" w:rsidRPr="00057809">
        <w:rPr>
          <w:szCs w:val="28"/>
        </w:rPr>
        <w:t xml:space="preserve"> </w:t>
      </w:r>
      <w:r w:rsidRPr="00057809">
        <w:rPr>
          <w:szCs w:val="28"/>
        </w:rPr>
        <w:t xml:space="preserve">стороны крупнейших нефтяных компаний мира. Используя конкурентные противоречия между </w:t>
      </w:r>
      <w:r w:rsidRPr="00057809">
        <w:rPr>
          <w:spacing w:val="-3"/>
          <w:szCs w:val="28"/>
        </w:rPr>
        <w:t>транснациональными</w:t>
      </w:r>
      <w:r w:rsidRPr="00057809">
        <w:rPr>
          <w:szCs w:val="28"/>
        </w:rPr>
        <w:t xml:space="preserve"> </w:t>
      </w:r>
      <w:r w:rsidRPr="00057809">
        <w:rPr>
          <w:spacing w:val="-2"/>
          <w:szCs w:val="28"/>
        </w:rPr>
        <w:t>нефтяными</w:t>
      </w:r>
      <w:r w:rsidRPr="00057809">
        <w:rPr>
          <w:szCs w:val="28"/>
        </w:rPr>
        <w:tab/>
      </w:r>
      <w:r w:rsidR="006168BB" w:rsidRPr="00057809">
        <w:rPr>
          <w:szCs w:val="28"/>
        </w:rPr>
        <w:t xml:space="preserve"> </w:t>
      </w:r>
      <w:r w:rsidRPr="00057809">
        <w:rPr>
          <w:spacing w:val="-2"/>
          <w:szCs w:val="28"/>
        </w:rPr>
        <w:t>корпорациями</w:t>
      </w:r>
      <w:r w:rsidRPr="00057809">
        <w:rPr>
          <w:szCs w:val="28"/>
        </w:rPr>
        <w:t xml:space="preserve"> и </w:t>
      </w:r>
      <w:r w:rsidRPr="00057809">
        <w:rPr>
          <w:spacing w:val="-3"/>
          <w:szCs w:val="28"/>
        </w:rPr>
        <w:t>правительствами</w:t>
      </w:r>
      <w:r w:rsidR="006168BB" w:rsidRPr="00057809">
        <w:rPr>
          <w:spacing w:val="-3"/>
          <w:szCs w:val="28"/>
        </w:rPr>
        <w:t xml:space="preserve"> </w:t>
      </w:r>
      <w:r w:rsidRPr="00057809">
        <w:rPr>
          <w:szCs w:val="28"/>
        </w:rPr>
        <w:t>нефтедобывающих стран, прежде всего в Северной Африке, европейские государственные и частные компании сумели вклиниться в сферу нефтедобычи на более приемлемых для стран-собственников ресурсов концессионных условиях. Иными словами, основным движителем данного интеграционного процесса было стремление к преодолению зависимости от поставок сырья. В результате этого сложились крупные нефтяные компании, такие как французская Т</w:t>
      </w:r>
      <w:r w:rsidRPr="00057809">
        <w:rPr>
          <w:szCs w:val="28"/>
          <w:lang w:val="en-US"/>
        </w:rPr>
        <w:t>otal</w:t>
      </w:r>
      <w:r w:rsidRPr="00057809">
        <w:rPr>
          <w:szCs w:val="28"/>
        </w:rPr>
        <w:t xml:space="preserve"> и итальянская Е</w:t>
      </w:r>
      <w:r w:rsidRPr="00057809">
        <w:rPr>
          <w:szCs w:val="28"/>
          <w:lang w:val="en-US"/>
        </w:rPr>
        <w:t>NI</w:t>
      </w:r>
      <w:r w:rsidRPr="00057809">
        <w:rPr>
          <w:szCs w:val="28"/>
        </w:rPr>
        <w:t xml:space="preserve">, </w:t>
      </w:r>
      <w:r w:rsidRPr="00057809">
        <w:rPr>
          <w:spacing w:val="-2"/>
          <w:szCs w:val="28"/>
        </w:rPr>
        <w:t>входящие</w:t>
      </w:r>
      <w:r w:rsidRPr="00057809">
        <w:rPr>
          <w:szCs w:val="28"/>
        </w:rPr>
        <w:t xml:space="preserve"> </w:t>
      </w:r>
      <w:r w:rsidRPr="00057809">
        <w:rPr>
          <w:spacing w:val="-4"/>
          <w:szCs w:val="28"/>
        </w:rPr>
        <w:t>ныне</w:t>
      </w:r>
      <w:r w:rsidRPr="00057809">
        <w:rPr>
          <w:szCs w:val="28"/>
        </w:rPr>
        <w:tab/>
        <w:t xml:space="preserve">в </w:t>
      </w:r>
      <w:r w:rsidRPr="00057809">
        <w:rPr>
          <w:spacing w:val="-1"/>
          <w:szCs w:val="28"/>
        </w:rPr>
        <w:t>двадцатку</w:t>
      </w:r>
      <w:r w:rsidRPr="00057809">
        <w:rPr>
          <w:szCs w:val="28"/>
        </w:rPr>
        <w:t xml:space="preserve"> </w:t>
      </w:r>
      <w:r w:rsidRPr="00057809">
        <w:rPr>
          <w:spacing w:val="-3"/>
          <w:szCs w:val="28"/>
        </w:rPr>
        <w:t>лидеров.</w:t>
      </w:r>
      <w:r w:rsidRPr="00057809">
        <w:rPr>
          <w:szCs w:val="28"/>
        </w:rPr>
        <w:t xml:space="preserve"> Анализируя опыт создания вертикально-</w:t>
      </w:r>
      <w:r w:rsidRPr="00057809">
        <w:rPr>
          <w:szCs w:val="28"/>
        </w:rPr>
        <w:lastRenderedPageBreak/>
        <w:t xml:space="preserve">интегрированных нефтяных компаний в странах Запада, среди важнейших предпосылок вертикальной интеграции следует </w:t>
      </w:r>
      <w:r w:rsidRPr="00057809">
        <w:rPr>
          <w:spacing w:val="-5"/>
          <w:szCs w:val="28"/>
        </w:rPr>
        <w:t xml:space="preserve">отметить </w:t>
      </w:r>
      <w:r w:rsidRPr="00057809">
        <w:rPr>
          <w:spacing w:val="-6"/>
          <w:szCs w:val="28"/>
        </w:rPr>
        <w:t>следующие:</w:t>
      </w:r>
    </w:p>
    <w:p w:rsidR="00E334FA" w:rsidRPr="00057809" w:rsidRDefault="00E334FA" w:rsidP="00D75F6A">
      <w:pPr>
        <w:ind w:firstLine="426"/>
        <w:jc w:val="both"/>
        <w:rPr>
          <w:szCs w:val="28"/>
        </w:rPr>
      </w:pPr>
      <w:r w:rsidRPr="00057809">
        <w:rPr>
          <w:szCs w:val="28"/>
        </w:rPr>
        <w:t xml:space="preserve">1. Стремление нефтяных компаний к контролю над рынками сбыта конечной </w:t>
      </w:r>
      <w:r w:rsidRPr="00057809">
        <w:rPr>
          <w:spacing w:val="-1"/>
          <w:szCs w:val="28"/>
        </w:rPr>
        <w:t>продукции — сначала</w:t>
      </w:r>
      <w:r w:rsidR="006168BB" w:rsidRPr="00057809">
        <w:rPr>
          <w:spacing w:val="-1"/>
          <w:szCs w:val="28"/>
        </w:rPr>
        <w:t xml:space="preserve"> </w:t>
      </w:r>
      <w:r w:rsidRPr="00057809">
        <w:rPr>
          <w:spacing w:val="-1"/>
          <w:szCs w:val="28"/>
        </w:rPr>
        <w:t>нефтепродуктов,</w:t>
      </w:r>
      <w:r w:rsidR="006168BB" w:rsidRPr="00057809">
        <w:rPr>
          <w:spacing w:val="-1"/>
          <w:szCs w:val="28"/>
        </w:rPr>
        <w:t xml:space="preserve"> </w:t>
      </w:r>
      <w:r w:rsidRPr="00057809">
        <w:rPr>
          <w:spacing w:val="-1"/>
          <w:szCs w:val="28"/>
        </w:rPr>
        <w:t>а</w:t>
      </w:r>
      <w:r w:rsidR="006168BB" w:rsidRPr="00057809">
        <w:rPr>
          <w:spacing w:val="-1"/>
          <w:szCs w:val="28"/>
        </w:rPr>
        <w:t xml:space="preserve"> </w:t>
      </w:r>
      <w:r w:rsidRPr="00057809">
        <w:rPr>
          <w:spacing w:val="-1"/>
          <w:szCs w:val="28"/>
        </w:rPr>
        <w:t>затем</w:t>
      </w:r>
      <w:r w:rsidR="006168BB" w:rsidRPr="00057809">
        <w:rPr>
          <w:spacing w:val="-1"/>
          <w:szCs w:val="28"/>
        </w:rPr>
        <w:t xml:space="preserve"> </w:t>
      </w:r>
      <w:r w:rsidRPr="00057809">
        <w:rPr>
          <w:spacing w:val="-1"/>
          <w:szCs w:val="28"/>
        </w:rPr>
        <w:t>и</w:t>
      </w:r>
      <w:r w:rsidR="006168BB" w:rsidRPr="00057809">
        <w:rPr>
          <w:spacing w:val="-1"/>
          <w:szCs w:val="28"/>
        </w:rPr>
        <w:t xml:space="preserve"> </w:t>
      </w:r>
      <w:r w:rsidRPr="00057809">
        <w:rPr>
          <w:spacing w:val="-1"/>
          <w:szCs w:val="28"/>
        </w:rPr>
        <w:t>нефтехимикатов.</w:t>
      </w:r>
    </w:p>
    <w:p w:rsidR="00E334FA" w:rsidRPr="00057809" w:rsidRDefault="00E334FA" w:rsidP="00D75F6A">
      <w:pPr>
        <w:ind w:firstLine="426"/>
        <w:jc w:val="both"/>
        <w:rPr>
          <w:szCs w:val="28"/>
        </w:rPr>
      </w:pPr>
      <w:r w:rsidRPr="00057809">
        <w:rPr>
          <w:szCs w:val="28"/>
        </w:rPr>
        <w:t xml:space="preserve">2. Обусловленная природными, технологическими и экономическими факторами </w:t>
      </w:r>
      <w:r w:rsidRPr="00057809">
        <w:rPr>
          <w:spacing w:val="-1"/>
          <w:szCs w:val="28"/>
        </w:rPr>
        <w:t>необходимость создания эффективно управляемой организации производства и сбыта.</w:t>
      </w:r>
    </w:p>
    <w:p w:rsidR="00E334FA" w:rsidRPr="00057809" w:rsidRDefault="00E334FA" w:rsidP="00D75F6A">
      <w:pPr>
        <w:ind w:firstLine="426"/>
        <w:jc w:val="both"/>
        <w:rPr>
          <w:spacing w:val="-14"/>
          <w:szCs w:val="28"/>
        </w:rPr>
      </w:pPr>
      <w:r w:rsidRPr="00057809">
        <w:rPr>
          <w:szCs w:val="28"/>
        </w:rPr>
        <w:t xml:space="preserve">3.Возможность экономии на масштабах производства. Концентрация капитала и производства, наличие единой инфраструктуры, возможности маневра (капиталом, мощностями, потоками сырья и продукции) способствуют сокращению удельных затрат в производстве и приводят к приросту сбытовой деятельности, росту массы и </w:t>
      </w:r>
      <w:r w:rsidRPr="00057809">
        <w:rPr>
          <w:spacing w:val="-6"/>
          <w:szCs w:val="28"/>
        </w:rPr>
        <w:t>нормы</w:t>
      </w:r>
      <w:r w:rsidRPr="00057809">
        <w:rPr>
          <w:szCs w:val="28"/>
        </w:rPr>
        <w:t xml:space="preserve"> </w:t>
      </w:r>
      <w:r w:rsidRPr="00057809">
        <w:rPr>
          <w:spacing w:val="-5"/>
          <w:szCs w:val="28"/>
        </w:rPr>
        <w:t>прибыли.</w:t>
      </w:r>
    </w:p>
    <w:p w:rsidR="00E334FA" w:rsidRPr="00057809" w:rsidRDefault="00E334FA" w:rsidP="00D75F6A">
      <w:pPr>
        <w:ind w:firstLine="426"/>
        <w:jc w:val="both"/>
        <w:rPr>
          <w:spacing w:val="-14"/>
          <w:szCs w:val="28"/>
        </w:rPr>
      </w:pPr>
      <w:r w:rsidRPr="00057809">
        <w:rPr>
          <w:szCs w:val="28"/>
        </w:rPr>
        <w:t xml:space="preserve">4.Обеспечение в рамках вертикально интегрированных структур контролируемых </w:t>
      </w:r>
      <w:r w:rsidRPr="00057809">
        <w:rPr>
          <w:spacing w:val="-4"/>
          <w:szCs w:val="28"/>
        </w:rPr>
        <w:t>источников</w:t>
      </w:r>
      <w:r w:rsidR="006168BB" w:rsidRPr="00057809">
        <w:rPr>
          <w:szCs w:val="28"/>
        </w:rPr>
        <w:t xml:space="preserve"> </w:t>
      </w:r>
      <w:r w:rsidRPr="00057809">
        <w:rPr>
          <w:spacing w:val="-4"/>
          <w:szCs w:val="28"/>
        </w:rPr>
        <w:t>сырьевого</w:t>
      </w:r>
      <w:r w:rsidR="006168BB" w:rsidRPr="00057809">
        <w:rPr>
          <w:szCs w:val="28"/>
        </w:rPr>
        <w:t xml:space="preserve"> </w:t>
      </w:r>
      <w:r w:rsidRPr="00057809">
        <w:rPr>
          <w:spacing w:val="-4"/>
          <w:szCs w:val="28"/>
        </w:rPr>
        <w:t>обеспечения.</w:t>
      </w:r>
    </w:p>
    <w:p w:rsidR="00E334FA" w:rsidRPr="00057809" w:rsidRDefault="00E334FA" w:rsidP="00D75F6A">
      <w:pPr>
        <w:ind w:firstLine="426"/>
        <w:jc w:val="both"/>
        <w:rPr>
          <w:spacing w:val="-4"/>
          <w:szCs w:val="28"/>
        </w:rPr>
      </w:pPr>
      <w:r w:rsidRPr="00057809">
        <w:rPr>
          <w:szCs w:val="28"/>
        </w:rPr>
        <w:t xml:space="preserve">5.Международный характер нефтяного бизнеса и его теснейшая связь с мировой и </w:t>
      </w:r>
      <w:r w:rsidRPr="00057809">
        <w:rPr>
          <w:spacing w:val="-4"/>
          <w:szCs w:val="28"/>
        </w:rPr>
        <w:t>национальной</w:t>
      </w:r>
      <w:r w:rsidRPr="00057809">
        <w:rPr>
          <w:szCs w:val="28"/>
        </w:rPr>
        <w:tab/>
      </w:r>
      <w:r w:rsidRPr="00057809">
        <w:rPr>
          <w:spacing w:val="-4"/>
          <w:szCs w:val="28"/>
        </w:rPr>
        <w:t xml:space="preserve">политикой. </w:t>
      </w:r>
    </w:p>
    <w:p w:rsidR="00E334FA" w:rsidRPr="00057809" w:rsidRDefault="00E334FA" w:rsidP="00D75F6A">
      <w:pPr>
        <w:ind w:firstLine="426"/>
        <w:jc w:val="both"/>
        <w:rPr>
          <w:spacing w:val="-16"/>
          <w:szCs w:val="28"/>
        </w:rPr>
      </w:pPr>
      <w:r w:rsidRPr="00057809">
        <w:rPr>
          <w:szCs w:val="28"/>
        </w:rPr>
        <w:t>2. Однако основные предпосылки интеграционного процесса нельзя считать факторами абсолютного</w:t>
      </w:r>
      <w:r w:rsidR="006168BB" w:rsidRPr="00057809">
        <w:rPr>
          <w:szCs w:val="28"/>
        </w:rPr>
        <w:t xml:space="preserve"> </w:t>
      </w:r>
      <w:r w:rsidRPr="00057809">
        <w:rPr>
          <w:szCs w:val="28"/>
        </w:rPr>
        <w:t>действия.</w:t>
      </w:r>
      <w:r w:rsidR="006168BB" w:rsidRPr="00057809">
        <w:rPr>
          <w:szCs w:val="28"/>
        </w:rPr>
        <w:t xml:space="preserve"> </w:t>
      </w:r>
      <w:r w:rsidRPr="00057809">
        <w:rPr>
          <w:szCs w:val="28"/>
        </w:rPr>
        <w:t>Они</w:t>
      </w:r>
      <w:r w:rsidR="006168BB" w:rsidRPr="00057809">
        <w:rPr>
          <w:szCs w:val="28"/>
        </w:rPr>
        <w:t xml:space="preserve"> </w:t>
      </w:r>
      <w:r w:rsidRPr="00057809">
        <w:rPr>
          <w:szCs w:val="28"/>
        </w:rPr>
        <w:t>достаточно</w:t>
      </w:r>
      <w:r w:rsidR="006168BB" w:rsidRPr="00057809">
        <w:rPr>
          <w:szCs w:val="28"/>
        </w:rPr>
        <w:t xml:space="preserve"> </w:t>
      </w:r>
      <w:r w:rsidRPr="00057809">
        <w:rPr>
          <w:szCs w:val="28"/>
        </w:rPr>
        <w:t>противоречивы</w:t>
      </w:r>
      <w:r w:rsidR="006168BB" w:rsidRPr="00057809">
        <w:rPr>
          <w:szCs w:val="28"/>
        </w:rPr>
        <w:t xml:space="preserve"> </w:t>
      </w:r>
      <w:r w:rsidRPr="00057809">
        <w:rPr>
          <w:szCs w:val="28"/>
        </w:rPr>
        <w:t>и</w:t>
      </w:r>
      <w:r w:rsidR="006168BB" w:rsidRPr="00057809">
        <w:rPr>
          <w:szCs w:val="28"/>
        </w:rPr>
        <w:t xml:space="preserve"> </w:t>
      </w:r>
      <w:r w:rsidRPr="00057809">
        <w:rPr>
          <w:szCs w:val="28"/>
        </w:rPr>
        <w:t>проявляются</w:t>
      </w:r>
      <w:r w:rsidR="006168BB" w:rsidRPr="00057809">
        <w:rPr>
          <w:szCs w:val="28"/>
        </w:rPr>
        <w:t xml:space="preserve"> </w:t>
      </w:r>
      <w:r w:rsidRPr="00057809">
        <w:rPr>
          <w:szCs w:val="28"/>
        </w:rPr>
        <w:t>лишь в</w:t>
      </w:r>
      <w:r w:rsidRPr="00057809">
        <w:rPr>
          <w:spacing w:val="-16"/>
          <w:szCs w:val="28"/>
        </w:rPr>
        <w:t xml:space="preserve"> </w:t>
      </w:r>
      <w:r w:rsidRPr="00057809">
        <w:rPr>
          <w:szCs w:val="28"/>
        </w:rPr>
        <w:t>тенденции. Планомерность, концентрация производства и капитала, установление</w:t>
      </w:r>
      <w:r w:rsidR="006168BB" w:rsidRPr="00057809">
        <w:rPr>
          <w:szCs w:val="28"/>
        </w:rPr>
        <w:t xml:space="preserve"> </w:t>
      </w:r>
      <w:r w:rsidRPr="00057809">
        <w:rPr>
          <w:szCs w:val="28"/>
        </w:rPr>
        <w:t xml:space="preserve">контроля над рынками сырья и продукции в сочетании с монополизмом отнюдь не исключают конкуренции. Крупнейшие нефтяные корпорации соперничают между </w:t>
      </w:r>
      <w:r w:rsidRPr="00057809">
        <w:rPr>
          <w:spacing w:val="-5"/>
          <w:szCs w:val="28"/>
        </w:rPr>
        <w:t>собой</w:t>
      </w:r>
      <w:r w:rsidRPr="00057809">
        <w:rPr>
          <w:szCs w:val="28"/>
        </w:rPr>
        <w:t xml:space="preserve"> и </w:t>
      </w:r>
      <w:r w:rsidRPr="00057809">
        <w:rPr>
          <w:spacing w:val="-4"/>
          <w:szCs w:val="28"/>
        </w:rPr>
        <w:t>независимыми</w:t>
      </w:r>
      <w:r w:rsidR="006168BB" w:rsidRPr="00057809">
        <w:rPr>
          <w:szCs w:val="28"/>
        </w:rPr>
        <w:t xml:space="preserve"> </w:t>
      </w:r>
      <w:r w:rsidRPr="00057809">
        <w:rPr>
          <w:spacing w:val="-3"/>
          <w:szCs w:val="28"/>
        </w:rPr>
        <w:t>компаниями-аутсайдерами.</w:t>
      </w:r>
    </w:p>
    <w:p w:rsidR="00E334FA" w:rsidRPr="00057809" w:rsidRDefault="00E334FA" w:rsidP="00D75F6A">
      <w:pPr>
        <w:ind w:firstLine="426"/>
        <w:jc w:val="both"/>
        <w:rPr>
          <w:szCs w:val="28"/>
        </w:rPr>
      </w:pPr>
      <w:r w:rsidRPr="00057809">
        <w:rPr>
          <w:szCs w:val="28"/>
        </w:rPr>
        <w:t xml:space="preserve">Нельзя также не отметить того обстоятельства, что стремление компаний к контролю и участию во всех стадиях нефтяного дела приводит к не всегда оправданному дублированию производственных и сбытовых структур. Иными словами, экономия в издержках, достигаемая внутри вертикально-интегрированных компаний, имеет своей </w:t>
      </w:r>
      <w:r w:rsidRPr="00057809">
        <w:rPr>
          <w:spacing w:val="-5"/>
          <w:szCs w:val="28"/>
        </w:rPr>
        <w:t>оборотной</w:t>
      </w:r>
      <w:r w:rsidRPr="00057809">
        <w:rPr>
          <w:szCs w:val="28"/>
        </w:rPr>
        <w:t xml:space="preserve"> </w:t>
      </w:r>
      <w:r w:rsidRPr="00057809">
        <w:rPr>
          <w:spacing w:val="-3"/>
          <w:szCs w:val="28"/>
        </w:rPr>
        <w:t>стороной</w:t>
      </w:r>
      <w:r w:rsidRPr="00057809">
        <w:rPr>
          <w:szCs w:val="28"/>
        </w:rPr>
        <w:t xml:space="preserve"> </w:t>
      </w:r>
      <w:r w:rsidRPr="00057809">
        <w:rPr>
          <w:spacing w:val="-2"/>
          <w:szCs w:val="28"/>
        </w:rPr>
        <w:t>расточительное</w:t>
      </w:r>
      <w:r w:rsidRPr="00057809">
        <w:rPr>
          <w:szCs w:val="28"/>
        </w:rPr>
        <w:t xml:space="preserve"> </w:t>
      </w:r>
      <w:r w:rsidRPr="00057809">
        <w:rPr>
          <w:spacing w:val="-2"/>
          <w:szCs w:val="28"/>
        </w:rPr>
        <w:t xml:space="preserve">расходование </w:t>
      </w:r>
      <w:r w:rsidRPr="00057809">
        <w:rPr>
          <w:spacing w:val="-4"/>
          <w:szCs w:val="28"/>
        </w:rPr>
        <w:t>ресурсов.</w:t>
      </w:r>
    </w:p>
    <w:p w:rsidR="00E334FA" w:rsidRPr="00057809" w:rsidRDefault="00E334FA" w:rsidP="00D75F6A">
      <w:pPr>
        <w:ind w:firstLine="426"/>
        <w:jc w:val="both"/>
        <w:rPr>
          <w:szCs w:val="28"/>
        </w:rPr>
      </w:pPr>
      <w:r w:rsidRPr="00057809">
        <w:rPr>
          <w:szCs w:val="28"/>
        </w:rPr>
        <w:t>Интеграция и комбинирование в нефтяном деле отнюдь не исключают и</w:t>
      </w:r>
      <w:r w:rsidR="006168BB" w:rsidRPr="00057809">
        <w:rPr>
          <w:szCs w:val="28"/>
        </w:rPr>
        <w:t xml:space="preserve"> </w:t>
      </w:r>
      <w:r w:rsidRPr="00057809">
        <w:rPr>
          <w:szCs w:val="28"/>
        </w:rPr>
        <w:t>специализации. Наряду с небольшими существуют крупные специализированные компании. И те, и другие, будучи самостоятельными хозяйственно-правовыми структурами, могут, тем не менее, входить в сферу влияния интегрированных компаний, например, через систему финансового участия. В нефтяном бизнесе в условиях рыночной экономики широко распространено частичное (фрагментарное) комбинирование различных сфер деятельности. Типичным примером такого рода являются связки: разведка запасов — добыча нефти; транспорт — оптовая торговля нефтью; нефте</w:t>
      </w:r>
      <w:r w:rsidR="006168BB" w:rsidRPr="00057809">
        <w:rPr>
          <w:szCs w:val="28"/>
        </w:rPr>
        <w:t>-</w:t>
      </w:r>
      <w:r w:rsidRPr="00057809">
        <w:rPr>
          <w:szCs w:val="28"/>
        </w:rPr>
        <w:t>газо</w:t>
      </w:r>
      <w:r w:rsidR="006168BB" w:rsidRPr="00057809">
        <w:rPr>
          <w:szCs w:val="28"/>
        </w:rPr>
        <w:t>-</w:t>
      </w:r>
      <w:r w:rsidRPr="00057809">
        <w:rPr>
          <w:szCs w:val="28"/>
        </w:rPr>
        <w:t xml:space="preserve">переработка — нефтехимия; оптовая — розничная торговля нефтепродуктами. </w:t>
      </w:r>
    </w:p>
    <w:p w:rsidR="00E334FA" w:rsidRPr="00057809" w:rsidRDefault="00E334FA" w:rsidP="00D75F6A">
      <w:pPr>
        <w:ind w:firstLine="426"/>
        <w:jc w:val="both"/>
        <w:rPr>
          <w:szCs w:val="28"/>
        </w:rPr>
      </w:pPr>
      <w:r w:rsidRPr="00057809">
        <w:rPr>
          <w:szCs w:val="28"/>
        </w:rPr>
        <w:t xml:space="preserve">Специализация и частичное комбинирование, по-видимому, наиболее удобны при переработке нефти вследствие большого разнообразия процессов и технологий, необходимости производства продукции с заданными </w:t>
      </w:r>
      <w:r w:rsidRPr="00057809">
        <w:rPr>
          <w:spacing w:val="-2"/>
          <w:szCs w:val="28"/>
        </w:rPr>
        <w:t>свойствами</w:t>
      </w:r>
      <w:r w:rsidRPr="00057809">
        <w:rPr>
          <w:szCs w:val="28"/>
        </w:rPr>
        <w:t xml:space="preserve"> </w:t>
      </w:r>
      <w:r w:rsidRPr="00057809">
        <w:rPr>
          <w:spacing w:val="-2"/>
          <w:szCs w:val="28"/>
        </w:rPr>
        <w:t>(смазочных</w:t>
      </w:r>
      <w:r w:rsidRPr="00057809">
        <w:rPr>
          <w:szCs w:val="28"/>
        </w:rPr>
        <w:t xml:space="preserve"> </w:t>
      </w:r>
      <w:r w:rsidRPr="00057809">
        <w:rPr>
          <w:spacing w:val="-5"/>
          <w:szCs w:val="28"/>
        </w:rPr>
        <w:t>масел,</w:t>
      </w:r>
      <w:r w:rsidRPr="00057809">
        <w:rPr>
          <w:szCs w:val="28"/>
        </w:rPr>
        <w:t xml:space="preserve"> </w:t>
      </w:r>
      <w:r w:rsidRPr="00057809">
        <w:rPr>
          <w:spacing w:val="-2"/>
          <w:szCs w:val="28"/>
        </w:rPr>
        <w:t>различных</w:t>
      </w:r>
      <w:r w:rsidRPr="00057809">
        <w:rPr>
          <w:szCs w:val="28"/>
        </w:rPr>
        <w:t xml:space="preserve"> </w:t>
      </w:r>
      <w:r w:rsidRPr="00057809">
        <w:rPr>
          <w:spacing w:val="-2"/>
          <w:szCs w:val="28"/>
        </w:rPr>
        <w:t>присадок</w:t>
      </w:r>
      <w:r w:rsidRPr="00057809">
        <w:rPr>
          <w:szCs w:val="28"/>
        </w:rPr>
        <w:t xml:space="preserve"> и </w:t>
      </w:r>
      <w:r w:rsidRPr="00057809">
        <w:rPr>
          <w:spacing w:val="-3"/>
          <w:szCs w:val="28"/>
        </w:rPr>
        <w:t>т.д.).</w:t>
      </w:r>
      <w:r w:rsidRPr="00057809">
        <w:rPr>
          <w:szCs w:val="28"/>
        </w:rPr>
        <w:t xml:space="preserve"> Развитие интеграционного </w:t>
      </w:r>
      <w:r w:rsidRPr="00057809">
        <w:rPr>
          <w:szCs w:val="28"/>
        </w:rPr>
        <w:lastRenderedPageBreak/>
        <w:t xml:space="preserve">процесса в нефтяной промышленности при наличии необходимой мощной финансовой базы происходило и происходит в различных формах: </w:t>
      </w:r>
    </w:p>
    <w:p w:rsidR="00E334FA" w:rsidRPr="00057809" w:rsidRDefault="00E334FA" w:rsidP="00D75F6A">
      <w:pPr>
        <w:ind w:firstLine="426"/>
        <w:jc w:val="both"/>
        <w:rPr>
          <w:szCs w:val="28"/>
        </w:rPr>
      </w:pPr>
      <w:r w:rsidRPr="00057809">
        <w:rPr>
          <w:szCs w:val="28"/>
        </w:rPr>
        <w:t xml:space="preserve">- прямых инвестиций с созданием новых объектов в сферах производства и сбыта; приобретения материальных и финансовых активов существующих компаний </w:t>
      </w:r>
      <w:r w:rsidRPr="00057809">
        <w:rPr>
          <w:spacing w:val="-5"/>
          <w:szCs w:val="28"/>
        </w:rPr>
        <w:t xml:space="preserve">(слияние, </w:t>
      </w:r>
      <w:r w:rsidRPr="00057809">
        <w:rPr>
          <w:spacing w:val="-2"/>
          <w:szCs w:val="28"/>
        </w:rPr>
        <w:t xml:space="preserve">поглощение </w:t>
      </w:r>
      <w:r w:rsidRPr="00057809">
        <w:rPr>
          <w:szCs w:val="28"/>
        </w:rPr>
        <w:t xml:space="preserve">и </w:t>
      </w:r>
      <w:r w:rsidRPr="00057809">
        <w:rPr>
          <w:spacing w:val="-13"/>
          <w:szCs w:val="28"/>
        </w:rPr>
        <w:t xml:space="preserve">т. </w:t>
      </w:r>
      <w:r w:rsidRPr="00057809">
        <w:rPr>
          <w:spacing w:val="-5"/>
          <w:szCs w:val="28"/>
        </w:rPr>
        <w:t>д.);</w:t>
      </w:r>
    </w:p>
    <w:p w:rsidR="00E334FA" w:rsidRPr="00057809" w:rsidRDefault="00E334FA" w:rsidP="00D75F6A">
      <w:pPr>
        <w:tabs>
          <w:tab w:val="left" w:pos="567"/>
        </w:tabs>
        <w:ind w:firstLine="426"/>
        <w:jc w:val="both"/>
        <w:rPr>
          <w:szCs w:val="28"/>
        </w:rPr>
      </w:pPr>
      <w:r w:rsidRPr="00057809">
        <w:rPr>
          <w:szCs w:val="28"/>
        </w:rPr>
        <w:t xml:space="preserve">- </w:t>
      </w:r>
      <w:r w:rsidRPr="00057809">
        <w:rPr>
          <w:spacing w:val="-1"/>
          <w:szCs w:val="28"/>
        </w:rPr>
        <w:t>реализации совместных проектов и образования совместных компаний.</w:t>
      </w:r>
      <w:r w:rsidR="00B00CA6" w:rsidRPr="00057809">
        <w:rPr>
          <w:spacing w:val="-1"/>
          <w:szCs w:val="28"/>
        </w:rPr>
        <w:t xml:space="preserve"> </w:t>
      </w:r>
      <w:r w:rsidRPr="00057809">
        <w:rPr>
          <w:szCs w:val="28"/>
        </w:rPr>
        <w:t>В</w:t>
      </w:r>
      <w:r w:rsidR="006168BB" w:rsidRPr="00057809">
        <w:rPr>
          <w:szCs w:val="28"/>
        </w:rPr>
        <w:t xml:space="preserve"> </w:t>
      </w:r>
      <w:r w:rsidRPr="00057809">
        <w:rPr>
          <w:szCs w:val="28"/>
        </w:rPr>
        <w:t>результате</w:t>
      </w:r>
      <w:r w:rsidR="006168BB" w:rsidRPr="00057809">
        <w:rPr>
          <w:szCs w:val="28"/>
        </w:rPr>
        <w:t xml:space="preserve"> </w:t>
      </w:r>
      <w:r w:rsidRPr="00057809">
        <w:rPr>
          <w:szCs w:val="28"/>
        </w:rPr>
        <w:t>этого</w:t>
      </w:r>
      <w:r w:rsidR="006168BB" w:rsidRPr="00057809">
        <w:rPr>
          <w:szCs w:val="28"/>
        </w:rPr>
        <w:t xml:space="preserve"> </w:t>
      </w:r>
      <w:r w:rsidRPr="00057809">
        <w:rPr>
          <w:szCs w:val="28"/>
        </w:rPr>
        <w:t>процесса</w:t>
      </w:r>
      <w:r w:rsidR="006168BB" w:rsidRPr="00057809">
        <w:rPr>
          <w:szCs w:val="28"/>
        </w:rPr>
        <w:t xml:space="preserve"> </w:t>
      </w:r>
      <w:r w:rsidRPr="00057809">
        <w:rPr>
          <w:szCs w:val="28"/>
        </w:rPr>
        <w:t>сложились</w:t>
      </w:r>
      <w:r w:rsidR="006168BB" w:rsidRPr="00057809">
        <w:rPr>
          <w:szCs w:val="28"/>
        </w:rPr>
        <w:t xml:space="preserve"> </w:t>
      </w:r>
      <w:r w:rsidRPr="00057809">
        <w:rPr>
          <w:szCs w:val="28"/>
        </w:rPr>
        <w:t>интегрированные</w:t>
      </w:r>
      <w:r w:rsidR="006168BB" w:rsidRPr="00057809">
        <w:rPr>
          <w:szCs w:val="28"/>
        </w:rPr>
        <w:t xml:space="preserve"> </w:t>
      </w:r>
      <w:r w:rsidRPr="00057809">
        <w:rPr>
          <w:szCs w:val="28"/>
        </w:rPr>
        <w:t>компании</w:t>
      </w:r>
      <w:r w:rsidR="006168BB" w:rsidRPr="00057809">
        <w:rPr>
          <w:szCs w:val="28"/>
        </w:rPr>
        <w:t xml:space="preserve"> </w:t>
      </w:r>
      <w:r w:rsidRPr="00057809">
        <w:rPr>
          <w:szCs w:val="28"/>
        </w:rPr>
        <w:t>двух принципиально различных видов. К первому относятся компании, интегрированные по</w:t>
      </w:r>
      <w:r w:rsidR="006168BB" w:rsidRPr="00057809">
        <w:rPr>
          <w:szCs w:val="28"/>
        </w:rPr>
        <w:t xml:space="preserve"> </w:t>
      </w:r>
      <w:r w:rsidRPr="00057809">
        <w:rPr>
          <w:szCs w:val="28"/>
        </w:rPr>
        <w:t>финансовому</w:t>
      </w:r>
      <w:r w:rsidR="006168BB" w:rsidRPr="00057809">
        <w:rPr>
          <w:szCs w:val="28"/>
        </w:rPr>
        <w:t xml:space="preserve"> </w:t>
      </w:r>
      <w:r w:rsidRPr="00057809">
        <w:rPr>
          <w:szCs w:val="28"/>
        </w:rPr>
        <w:t>признаку,—холдинги,</w:t>
      </w:r>
      <w:r w:rsidR="006168BB" w:rsidRPr="00057809">
        <w:rPr>
          <w:szCs w:val="28"/>
        </w:rPr>
        <w:t xml:space="preserve"> </w:t>
      </w:r>
      <w:r w:rsidRPr="00057809">
        <w:rPr>
          <w:szCs w:val="28"/>
        </w:rPr>
        <w:t>не</w:t>
      </w:r>
      <w:r w:rsidR="006168BB" w:rsidRPr="00057809">
        <w:rPr>
          <w:szCs w:val="28"/>
        </w:rPr>
        <w:t xml:space="preserve"> </w:t>
      </w:r>
      <w:r w:rsidRPr="00057809">
        <w:rPr>
          <w:szCs w:val="28"/>
        </w:rPr>
        <w:t>занимающиеся</w:t>
      </w:r>
      <w:r w:rsidR="006168BB" w:rsidRPr="00057809">
        <w:rPr>
          <w:szCs w:val="28"/>
        </w:rPr>
        <w:t xml:space="preserve"> производственной деятельно</w:t>
      </w:r>
      <w:r w:rsidRPr="00057809">
        <w:rPr>
          <w:szCs w:val="28"/>
        </w:rPr>
        <w:t>стью, но осуществляющие контроль над многочисленными компаниями и филиалами.</w:t>
      </w:r>
    </w:p>
    <w:p w:rsidR="00E334FA" w:rsidRPr="00057809" w:rsidRDefault="00E334FA" w:rsidP="00D75F6A">
      <w:pPr>
        <w:ind w:firstLine="426"/>
        <w:jc w:val="both"/>
        <w:rPr>
          <w:szCs w:val="28"/>
        </w:rPr>
      </w:pPr>
      <w:r w:rsidRPr="00057809">
        <w:rPr>
          <w:szCs w:val="28"/>
        </w:rPr>
        <w:t>Интегрированные компании второго вида являются производственными, осуществляющими разведку, добычу, транспортировку и переработку нефти, а также сбыт готовой продукции через свои филиалы и специализированные подразделения.</w:t>
      </w:r>
    </w:p>
    <w:p w:rsidR="00E334FA" w:rsidRPr="00057809" w:rsidRDefault="00E334FA" w:rsidP="00D75F6A">
      <w:pPr>
        <w:ind w:firstLine="426"/>
        <w:jc w:val="both"/>
        <w:rPr>
          <w:szCs w:val="28"/>
        </w:rPr>
      </w:pPr>
      <w:r w:rsidRPr="00057809">
        <w:rPr>
          <w:szCs w:val="28"/>
        </w:rPr>
        <w:t xml:space="preserve"> Таких компаний в современном нефтяном бизнесе подавляющее большинство. Однако в настоящее время "чисто" производственных компаний уже практически не существует. Все они в той или иной степени являются финансовыми компаниями. </w:t>
      </w:r>
    </w:p>
    <w:p w:rsidR="00E334FA" w:rsidRPr="00057809" w:rsidRDefault="00E334FA" w:rsidP="00D75F6A">
      <w:pPr>
        <w:ind w:firstLine="426"/>
        <w:jc w:val="both"/>
        <w:rPr>
          <w:szCs w:val="28"/>
        </w:rPr>
      </w:pPr>
      <w:r w:rsidRPr="00057809">
        <w:rPr>
          <w:szCs w:val="28"/>
        </w:rPr>
        <w:t xml:space="preserve">В целом в нефтяном бизнесе, во многом вследствие процессов вертикальной интеграции, имеет место чрезвычайно сложное переплетение экономических и </w:t>
      </w:r>
      <w:r w:rsidRPr="00057809">
        <w:rPr>
          <w:spacing w:val="-1"/>
          <w:szCs w:val="28"/>
        </w:rPr>
        <w:t xml:space="preserve">политических интересов. Сама вертикальная интеграция, в том числе опирающаяся на </w:t>
      </w:r>
      <w:r w:rsidRPr="00057809">
        <w:rPr>
          <w:szCs w:val="28"/>
        </w:rPr>
        <w:t xml:space="preserve">систему финансового участия и совместного владения, приобрела многоступенчатый характер, адекватный условиям современной рыночной экономики. В то же время практически все крупнейшие нефтяные компании мира включают в себя </w:t>
      </w:r>
      <w:r w:rsidR="00317871">
        <w:rPr>
          <w:szCs w:val="28"/>
        </w:rPr>
        <w:t>звенья технологической цепочки -</w:t>
      </w:r>
      <w:r w:rsidRPr="00057809">
        <w:rPr>
          <w:szCs w:val="28"/>
        </w:rPr>
        <w:t xml:space="preserve"> от скважины до бензоколонки. </w:t>
      </w:r>
    </w:p>
    <w:p w:rsidR="00E334FA" w:rsidRPr="00057809" w:rsidRDefault="00E334FA" w:rsidP="00D75F6A">
      <w:pPr>
        <w:ind w:firstLine="426"/>
        <w:jc w:val="both"/>
        <w:rPr>
          <w:szCs w:val="28"/>
        </w:rPr>
      </w:pPr>
      <w:r w:rsidRPr="00057809">
        <w:rPr>
          <w:szCs w:val="28"/>
        </w:rPr>
        <w:t xml:space="preserve">Как правило, в их состав входят дочерние компании, имеющие статус национальных, если они находятся в </w:t>
      </w:r>
      <w:r w:rsidRPr="00057809">
        <w:rPr>
          <w:spacing w:val="-1"/>
          <w:szCs w:val="28"/>
        </w:rPr>
        <w:t xml:space="preserve">других странах. Сама ВИНК выступает по отношению к ним как материнская и имеет </w:t>
      </w:r>
      <w:r w:rsidRPr="00057809">
        <w:rPr>
          <w:szCs w:val="28"/>
        </w:rPr>
        <w:t xml:space="preserve">совместные с другими фирмами предприятия. Все компании по форме собственности являются акционерными обществами. Дочерние фирмы практически независимы, у них свое собственное управление, Совет директоров. Штаб-квартира (главный офис) материнской компании дает дочерним конкретные задания, которые должны </w:t>
      </w:r>
      <w:r w:rsidRPr="00057809">
        <w:rPr>
          <w:spacing w:val="-4"/>
          <w:szCs w:val="28"/>
        </w:rPr>
        <w:t>способствовать</w:t>
      </w:r>
      <w:r w:rsidRPr="00057809">
        <w:rPr>
          <w:szCs w:val="28"/>
        </w:rPr>
        <w:t xml:space="preserve"> </w:t>
      </w:r>
      <w:r w:rsidRPr="00057809">
        <w:rPr>
          <w:spacing w:val="-2"/>
          <w:szCs w:val="28"/>
        </w:rPr>
        <w:t>достижению</w:t>
      </w:r>
      <w:r w:rsidRPr="00057809">
        <w:rPr>
          <w:szCs w:val="28"/>
        </w:rPr>
        <w:t xml:space="preserve"> </w:t>
      </w:r>
      <w:r w:rsidRPr="00057809">
        <w:rPr>
          <w:spacing w:val="-4"/>
          <w:szCs w:val="28"/>
        </w:rPr>
        <w:t>высоких</w:t>
      </w:r>
      <w:r w:rsidRPr="00057809">
        <w:rPr>
          <w:szCs w:val="28"/>
        </w:rPr>
        <w:t xml:space="preserve"> </w:t>
      </w:r>
      <w:r w:rsidRPr="00057809">
        <w:rPr>
          <w:spacing w:val="-3"/>
          <w:szCs w:val="28"/>
        </w:rPr>
        <w:t>финансовых</w:t>
      </w:r>
      <w:r w:rsidRPr="00057809">
        <w:rPr>
          <w:szCs w:val="28"/>
        </w:rPr>
        <w:t xml:space="preserve"> </w:t>
      </w:r>
      <w:r w:rsidRPr="00057809">
        <w:rPr>
          <w:spacing w:val="-4"/>
          <w:szCs w:val="28"/>
        </w:rPr>
        <w:t>результатов.</w:t>
      </w:r>
      <w:r w:rsidRPr="00057809">
        <w:rPr>
          <w:szCs w:val="28"/>
        </w:rPr>
        <w:t xml:space="preserve"> В принципе разделение роли Штаб-квартиры (материнской компании) и входящих в ее состав компаний, фирм и отделений состоит в том, что первая определяет стратегию, а текущая</w:t>
      </w:r>
      <w:r w:rsidR="006168BB" w:rsidRPr="00057809">
        <w:rPr>
          <w:szCs w:val="28"/>
        </w:rPr>
        <w:t xml:space="preserve"> </w:t>
      </w:r>
      <w:r w:rsidRPr="00057809">
        <w:rPr>
          <w:szCs w:val="28"/>
        </w:rPr>
        <w:t>работа</w:t>
      </w:r>
      <w:r w:rsidR="006168BB" w:rsidRPr="00057809">
        <w:rPr>
          <w:szCs w:val="28"/>
        </w:rPr>
        <w:t xml:space="preserve"> </w:t>
      </w:r>
      <w:r w:rsidRPr="00057809">
        <w:rPr>
          <w:szCs w:val="28"/>
        </w:rPr>
        <w:t>сконцентрирована</w:t>
      </w:r>
      <w:r w:rsidR="006168BB" w:rsidRPr="00057809">
        <w:rPr>
          <w:szCs w:val="28"/>
        </w:rPr>
        <w:t xml:space="preserve"> </w:t>
      </w:r>
      <w:r w:rsidRPr="00057809">
        <w:rPr>
          <w:szCs w:val="28"/>
        </w:rPr>
        <w:t>в</w:t>
      </w:r>
      <w:r w:rsidR="006168BB" w:rsidRPr="00057809">
        <w:rPr>
          <w:szCs w:val="28"/>
        </w:rPr>
        <w:t xml:space="preserve"> </w:t>
      </w:r>
      <w:r w:rsidRPr="00057809">
        <w:rPr>
          <w:szCs w:val="28"/>
        </w:rPr>
        <w:t>низовых</w:t>
      </w:r>
      <w:r w:rsidR="006168BB" w:rsidRPr="00057809">
        <w:rPr>
          <w:szCs w:val="28"/>
        </w:rPr>
        <w:t xml:space="preserve"> </w:t>
      </w:r>
      <w:r w:rsidRPr="00057809">
        <w:rPr>
          <w:szCs w:val="28"/>
        </w:rPr>
        <w:t>звеньях.</w:t>
      </w:r>
    </w:p>
    <w:p w:rsidR="00F66B48" w:rsidRPr="00057809" w:rsidRDefault="00F66B48" w:rsidP="00D75F6A">
      <w:pPr>
        <w:pStyle w:val="af8"/>
        <w:spacing w:before="0" w:beforeAutospacing="0" w:after="0" w:afterAutospacing="0"/>
        <w:ind w:firstLine="567"/>
        <w:jc w:val="both"/>
        <w:rPr>
          <w:sz w:val="28"/>
          <w:szCs w:val="28"/>
        </w:rPr>
      </w:pPr>
      <w:r w:rsidRPr="00057809">
        <w:rPr>
          <w:sz w:val="28"/>
          <w:szCs w:val="28"/>
        </w:rPr>
        <w:t xml:space="preserve">Определение возможностей  реализации интеграционного потенциала Республики Казахстан и направлений его участия в интеграционном сотрудничестве обуславливает проведение  анализа  социально-экономического положения республики, состояния интеграционного сотрудничества и оценку условий вступления Казахстана в ВТО. </w:t>
      </w:r>
    </w:p>
    <w:p w:rsidR="00F66B48" w:rsidRPr="00057809" w:rsidRDefault="00F66B48" w:rsidP="00D75F6A">
      <w:pPr>
        <w:ind w:firstLine="567"/>
        <w:jc w:val="both"/>
        <w:rPr>
          <w:szCs w:val="28"/>
        </w:rPr>
      </w:pPr>
      <w:r w:rsidRPr="00057809">
        <w:rPr>
          <w:szCs w:val="28"/>
        </w:rPr>
        <w:lastRenderedPageBreak/>
        <w:t xml:space="preserve">Анализ показал, что на современном этапе, несмотря на высокие макроэкономические показатели (таблица </w:t>
      </w:r>
      <w:r w:rsidR="00947AF0">
        <w:rPr>
          <w:szCs w:val="28"/>
        </w:rPr>
        <w:t>4.</w:t>
      </w:r>
      <w:r w:rsidRPr="00057809">
        <w:rPr>
          <w:szCs w:val="28"/>
        </w:rPr>
        <w:t>1), впечатляющий прогресс в рыночных и структурных реформах, экономика республики остается ориентированной на сырьевые отрасли. Высокие темпы экономического роста во многом обеспечены за счет высоких мировых цен на нефть и наращивания физических объемов экспорта сырья.</w:t>
      </w:r>
    </w:p>
    <w:p w:rsidR="00F66B48" w:rsidRPr="00057809" w:rsidRDefault="00F66B48" w:rsidP="00D75F6A">
      <w:pPr>
        <w:pStyle w:val="af8"/>
        <w:spacing w:before="0" w:beforeAutospacing="0" w:after="0" w:afterAutospacing="0"/>
        <w:ind w:firstLine="567"/>
        <w:jc w:val="both"/>
        <w:rPr>
          <w:rStyle w:val="af9"/>
          <w:b w:val="0"/>
          <w:bCs w:val="0"/>
          <w:sz w:val="28"/>
          <w:szCs w:val="28"/>
        </w:rPr>
      </w:pPr>
    </w:p>
    <w:p w:rsidR="00317871" w:rsidRDefault="00317871" w:rsidP="00D75F6A">
      <w:pPr>
        <w:pStyle w:val="af8"/>
        <w:spacing w:before="0" w:beforeAutospacing="0" w:after="0" w:afterAutospacing="0"/>
        <w:jc w:val="both"/>
        <w:rPr>
          <w:rStyle w:val="af9"/>
          <w:b w:val="0"/>
          <w:sz w:val="28"/>
          <w:szCs w:val="28"/>
        </w:rPr>
      </w:pPr>
      <w:r>
        <w:rPr>
          <w:rStyle w:val="af9"/>
          <w:b w:val="0"/>
          <w:sz w:val="28"/>
          <w:szCs w:val="28"/>
        </w:rPr>
        <w:t xml:space="preserve">     Таблица </w:t>
      </w:r>
      <w:r w:rsidR="00947AF0">
        <w:rPr>
          <w:rStyle w:val="af9"/>
          <w:b w:val="0"/>
          <w:sz w:val="28"/>
          <w:szCs w:val="28"/>
        </w:rPr>
        <w:t>4.</w:t>
      </w:r>
      <w:r>
        <w:rPr>
          <w:rStyle w:val="af9"/>
          <w:b w:val="0"/>
          <w:sz w:val="28"/>
          <w:szCs w:val="28"/>
        </w:rPr>
        <w:t xml:space="preserve">1 </w:t>
      </w:r>
    </w:p>
    <w:p w:rsidR="00F66B48" w:rsidRPr="00057809" w:rsidRDefault="00317871" w:rsidP="00D75F6A">
      <w:pPr>
        <w:pStyle w:val="af8"/>
        <w:spacing w:before="0" w:beforeAutospacing="0" w:after="0" w:afterAutospacing="0"/>
        <w:jc w:val="both"/>
        <w:rPr>
          <w:rStyle w:val="af9"/>
          <w:b w:val="0"/>
          <w:bCs w:val="0"/>
          <w:sz w:val="28"/>
          <w:szCs w:val="28"/>
        </w:rPr>
      </w:pPr>
      <w:r>
        <w:rPr>
          <w:rStyle w:val="af9"/>
          <w:b w:val="0"/>
          <w:sz w:val="28"/>
          <w:szCs w:val="28"/>
        </w:rPr>
        <w:t xml:space="preserve">    </w:t>
      </w:r>
      <w:r w:rsidR="00F66B48" w:rsidRPr="00057809">
        <w:rPr>
          <w:rStyle w:val="af9"/>
          <w:b w:val="0"/>
          <w:sz w:val="28"/>
          <w:szCs w:val="28"/>
        </w:rPr>
        <w:t xml:space="preserve"> Основные макроэкономические показ</w:t>
      </w:r>
      <w:r w:rsidR="007462C2" w:rsidRPr="00057809">
        <w:rPr>
          <w:rStyle w:val="af9"/>
          <w:b w:val="0"/>
          <w:sz w:val="28"/>
          <w:szCs w:val="28"/>
        </w:rPr>
        <w:t>атели Казахстана за 2005-2011 годы</w:t>
      </w:r>
      <w:r w:rsidR="00F66B48" w:rsidRPr="00057809">
        <w:rPr>
          <w:rStyle w:val="af9"/>
          <w:b w:val="0"/>
          <w:sz w:val="28"/>
          <w:szCs w:val="28"/>
        </w:rPr>
        <w:t xml:space="preserve"> (млн. тенге)</w:t>
      </w:r>
    </w:p>
    <w:p w:rsidR="00F66B48" w:rsidRPr="00057809" w:rsidRDefault="00F66B48" w:rsidP="00D75F6A">
      <w:pPr>
        <w:pStyle w:val="af8"/>
        <w:spacing w:before="0" w:beforeAutospacing="0" w:after="0" w:afterAutospacing="0"/>
        <w:ind w:firstLine="567"/>
        <w:jc w:val="both"/>
        <w:rPr>
          <w:rStyle w:val="af9"/>
          <w:b w:val="0"/>
          <w:bCs w:val="0"/>
          <w:sz w:val="28"/>
          <w:szCs w:val="28"/>
        </w:rPr>
      </w:pPr>
    </w:p>
    <w:tbl>
      <w:tblPr>
        <w:tblW w:w="5124" w:type="pct"/>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1503"/>
        <w:gridCol w:w="1334"/>
        <w:gridCol w:w="1116"/>
        <w:gridCol w:w="18"/>
        <w:gridCol w:w="1132"/>
        <w:gridCol w:w="1109"/>
        <w:gridCol w:w="1128"/>
        <w:gridCol w:w="16"/>
        <w:gridCol w:w="1253"/>
        <w:gridCol w:w="1289"/>
      </w:tblGrid>
      <w:tr w:rsidR="00F66B48" w:rsidRPr="00057809" w:rsidTr="00317871">
        <w:trPr>
          <w:tblCellSpacing w:w="0" w:type="dxa"/>
        </w:trPr>
        <w:tc>
          <w:tcPr>
            <w:tcW w:w="759" w:type="pct"/>
            <w:vMerge w:val="restart"/>
          </w:tcPr>
          <w:p w:rsidR="00F66B48" w:rsidRPr="00057809" w:rsidRDefault="00F66B48" w:rsidP="00D75F6A">
            <w:pPr>
              <w:pStyle w:val="af8"/>
              <w:spacing w:before="0" w:beforeAutospacing="0" w:after="0" w:afterAutospacing="0"/>
              <w:ind w:firstLine="567"/>
              <w:jc w:val="both"/>
              <w:rPr>
                <w:sz w:val="28"/>
                <w:szCs w:val="28"/>
              </w:rPr>
            </w:pPr>
            <w:r w:rsidRPr="00057809">
              <w:rPr>
                <w:sz w:val="28"/>
                <w:szCs w:val="28"/>
              </w:rPr>
              <w:t xml:space="preserve">  Показатели</w:t>
            </w:r>
          </w:p>
        </w:tc>
        <w:tc>
          <w:tcPr>
            <w:tcW w:w="4241" w:type="pct"/>
            <w:gridSpan w:val="9"/>
          </w:tcPr>
          <w:p w:rsidR="00F66B48" w:rsidRPr="00057809" w:rsidRDefault="00317871" w:rsidP="00D75F6A">
            <w:pPr>
              <w:pStyle w:val="af8"/>
              <w:spacing w:before="0" w:beforeAutospacing="0" w:after="0" w:afterAutospacing="0"/>
              <w:ind w:firstLine="567"/>
              <w:jc w:val="both"/>
              <w:rPr>
                <w:sz w:val="28"/>
                <w:szCs w:val="28"/>
              </w:rPr>
            </w:pPr>
            <w:r>
              <w:rPr>
                <w:sz w:val="28"/>
                <w:szCs w:val="28"/>
              </w:rPr>
              <w:t xml:space="preserve">                                      </w:t>
            </w:r>
            <w:r w:rsidR="00F66B48" w:rsidRPr="00057809">
              <w:rPr>
                <w:sz w:val="28"/>
                <w:szCs w:val="28"/>
              </w:rPr>
              <w:t>Годы</w:t>
            </w:r>
          </w:p>
        </w:tc>
      </w:tr>
      <w:tr w:rsidR="00F66B48" w:rsidRPr="00057809" w:rsidTr="00317871">
        <w:trPr>
          <w:tblCellSpacing w:w="0" w:type="dxa"/>
        </w:trPr>
        <w:tc>
          <w:tcPr>
            <w:tcW w:w="759" w:type="pct"/>
            <w:vMerge/>
          </w:tcPr>
          <w:p w:rsidR="00F66B48" w:rsidRPr="00057809" w:rsidRDefault="00F66B48" w:rsidP="00D75F6A">
            <w:pPr>
              <w:pStyle w:val="af8"/>
              <w:spacing w:before="0" w:beforeAutospacing="0" w:after="0" w:afterAutospacing="0"/>
              <w:ind w:firstLine="567"/>
              <w:jc w:val="both"/>
              <w:rPr>
                <w:sz w:val="28"/>
                <w:szCs w:val="28"/>
              </w:rPr>
            </w:pPr>
          </w:p>
        </w:tc>
        <w:tc>
          <w:tcPr>
            <w:tcW w:w="674" w:type="pct"/>
          </w:tcPr>
          <w:p w:rsidR="00F66B48" w:rsidRPr="00057809" w:rsidRDefault="00F66B48" w:rsidP="00D75F6A">
            <w:pPr>
              <w:pStyle w:val="af8"/>
              <w:spacing w:before="0" w:beforeAutospacing="0" w:after="0" w:afterAutospacing="0"/>
              <w:ind w:firstLine="109"/>
              <w:jc w:val="both"/>
              <w:rPr>
                <w:bCs/>
                <w:sz w:val="28"/>
                <w:szCs w:val="28"/>
                <w:lang w:val="en-US"/>
              </w:rPr>
            </w:pPr>
            <w:r w:rsidRPr="00057809">
              <w:rPr>
                <w:rStyle w:val="af9"/>
                <w:b w:val="0"/>
                <w:sz w:val="28"/>
                <w:szCs w:val="28"/>
              </w:rPr>
              <w:t>200</w:t>
            </w:r>
            <w:r w:rsidRPr="00057809">
              <w:rPr>
                <w:rStyle w:val="af9"/>
                <w:b w:val="0"/>
                <w:sz w:val="28"/>
                <w:szCs w:val="28"/>
                <w:lang w:val="en-US"/>
              </w:rPr>
              <w:t>5</w:t>
            </w:r>
          </w:p>
        </w:tc>
        <w:tc>
          <w:tcPr>
            <w:tcW w:w="564" w:type="pct"/>
          </w:tcPr>
          <w:p w:rsidR="00F66B48" w:rsidRPr="00057809" w:rsidRDefault="00F66B48" w:rsidP="00D75F6A">
            <w:pPr>
              <w:pStyle w:val="af8"/>
              <w:spacing w:before="0" w:beforeAutospacing="0" w:after="0" w:afterAutospacing="0"/>
              <w:ind w:firstLine="109"/>
              <w:jc w:val="both"/>
              <w:rPr>
                <w:bCs/>
                <w:sz w:val="28"/>
                <w:szCs w:val="28"/>
                <w:lang w:val="en-US"/>
              </w:rPr>
            </w:pPr>
            <w:r w:rsidRPr="00057809">
              <w:rPr>
                <w:rStyle w:val="af9"/>
                <w:b w:val="0"/>
                <w:sz w:val="28"/>
                <w:szCs w:val="28"/>
              </w:rPr>
              <w:t>200</w:t>
            </w:r>
            <w:r w:rsidRPr="00057809">
              <w:rPr>
                <w:rStyle w:val="af9"/>
                <w:b w:val="0"/>
                <w:sz w:val="28"/>
                <w:szCs w:val="28"/>
                <w:lang w:val="en-US"/>
              </w:rPr>
              <w:t>6</w:t>
            </w:r>
          </w:p>
        </w:tc>
        <w:tc>
          <w:tcPr>
            <w:tcW w:w="580" w:type="pct"/>
            <w:gridSpan w:val="2"/>
          </w:tcPr>
          <w:p w:rsidR="00F66B48" w:rsidRPr="00057809" w:rsidRDefault="00F66B48" w:rsidP="00D75F6A">
            <w:pPr>
              <w:pStyle w:val="af8"/>
              <w:spacing w:before="0" w:beforeAutospacing="0" w:after="0" w:afterAutospacing="0"/>
              <w:ind w:firstLine="109"/>
              <w:jc w:val="both"/>
              <w:rPr>
                <w:bCs/>
                <w:sz w:val="28"/>
                <w:szCs w:val="28"/>
                <w:lang w:val="en-US"/>
              </w:rPr>
            </w:pPr>
            <w:r w:rsidRPr="00057809">
              <w:rPr>
                <w:rStyle w:val="af9"/>
                <w:b w:val="0"/>
                <w:sz w:val="28"/>
                <w:szCs w:val="28"/>
              </w:rPr>
              <w:t>200</w:t>
            </w:r>
            <w:r w:rsidRPr="00057809">
              <w:rPr>
                <w:rStyle w:val="af9"/>
                <w:b w:val="0"/>
                <w:sz w:val="28"/>
                <w:szCs w:val="28"/>
                <w:lang w:val="en-US"/>
              </w:rPr>
              <w:t>7</w:t>
            </w:r>
          </w:p>
        </w:tc>
        <w:tc>
          <w:tcPr>
            <w:tcW w:w="560" w:type="pct"/>
          </w:tcPr>
          <w:p w:rsidR="00F66B48" w:rsidRPr="00057809" w:rsidRDefault="00F66B48" w:rsidP="00D75F6A">
            <w:pPr>
              <w:pStyle w:val="af8"/>
              <w:spacing w:before="0" w:beforeAutospacing="0" w:after="0" w:afterAutospacing="0"/>
              <w:ind w:firstLine="109"/>
              <w:jc w:val="both"/>
              <w:rPr>
                <w:bCs/>
                <w:sz w:val="28"/>
                <w:szCs w:val="28"/>
                <w:lang w:val="en-US"/>
              </w:rPr>
            </w:pPr>
            <w:r w:rsidRPr="00057809">
              <w:rPr>
                <w:rStyle w:val="af9"/>
                <w:b w:val="0"/>
                <w:sz w:val="28"/>
                <w:szCs w:val="28"/>
              </w:rPr>
              <w:t>200</w:t>
            </w:r>
            <w:r w:rsidRPr="00057809">
              <w:rPr>
                <w:rStyle w:val="af9"/>
                <w:b w:val="0"/>
                <w:sz w:val="28"/>
                <w:szCs w:val="28"/>
                <w:lang w:val="en-US"/>
              </w:rPr>
              <w:t>8</w:t>
            </w:r>
          </w:p>
        </w:tc>
        <w:tc>
          <w:tcPr>
            <w:tcW w:w="578" w:type="pct"/>
            <w:gridSpan w:val="2"/>
          </w:tcPr>
          <w:p w:rsidR="00F66B48" w:rsidRPr="00057809" w:rsidRDefault="00F66B48" w:rsidP="00D75F6A">
            <w:pPr>
              <w:pStyle w:val="af8"/>
              <w:spacing w:before="0" w:beforeAutospacing="0" w:after="0" w:afterAutospacing="0"/>
              <w:ind w:firstLine="109"/>
              <w:jc w:val="both"/>
              <w:rPr>
                <w:bCs/>
                <w:sz w:val="28"/>
                <w:szCs w:val="28"/>
                <w:lang w:val="en-US"/>
              </w:rPr>
            </w:pPr>
            <w:r w:rsidRPr="00057809">
              <w:rPr>
                <w:rStyle w:val="af9"/>
                <w:b w:val="0"/>
                <w:sz w:val="28"/>
                <w:szCs w:val="28"/>
              </w:rPr>
              <w:t>200</w:t>
            </w:r>
            <w:r w:rsidRPr="00057809">
              <w:rPr>
                <w:rStyle w:val="af9"/>
                <w:b w:val="0"/>
                <w:sz w:val="28"/>
                <w:szCs w:val="28"/>
                <w:lang w:val="en-US"/>
              </w:rPr>
              <w:t>9</w:t>
            </w:r>
          </w:p>
        </w:tc>
        <w:tc>
          <w:tcPr>
            <w:tcW w:w="633" w:type="pct"/>
          </w:tcPr>
          <w:p w:rsidR="00F66B48" w:rsidRPr="00057809" w:rsidRDefault="00F66B48" w:rsidP="00D75F6A">
            <w:pPr>
              <w:pStyle w:val="af8"/>
              <w:spacing w:before="0" w:beforeAutospacing="0" w:after="0" w:afterAutospacing="0"/>
              <w:ind w:firstLine="109"/>
              <w:jc w:val="both"/>
              <w:rPr>
                <w:bCs/>
                <w:sz w:val="28"/>
                <w:szCs w:val="28"/>
                <w:lang w:val="en-US"/>
              </w:rPr>
            </w:pPr>
            <w:r w:rsidRPr="00057809">
              <w:rPr>
                <w:rStyle w:val="af9"/>
                <w:b w:val="0"/>
                <w:sz w:val="28"/>
                <w:szCs w:val="28"/>
              </w:rPr>
              <w:t>20</w:t>
            </w:r>
            <w:r w:rsidRPr="00057809">
              <w:rPr>
                <w:rStyle w:val="af9"/>
                <w:b w:val="0"/>
                <w:sz w:val="28"/>
                <w:szCs w:val="28"/>
                <w:lang w:val="en-US"/>
              </w:rPr>
              <w:t>10</w:t>
            </w:r>
          </w:p>
        </w:tc>
        <w:tc>
          <w:tcPr>
            <w:tcW w:w="652" w:type="pct"/>
          </w:tcPr>
          <w:p w:rsidR="00F66B48" w:rsidRPr="00057809" w:rsidRDefault="00F66B48" w:rsidP="00D75F6A">
            <w:pPr>
              <w:pStyle w:val="af8"/>
              <w:spacing w:before="0" w:beforeAutospacing="0" w:after="0" w:afterAutospacing="0"/>
              <w:ind w:firstLine="109"/>
              <w:jc w:val="both"/>
              <w:rPr>
                <w:bCs/>
                <w:sz w:val="28"/>
                <w:szCs w:val="28"/>
                <w:lang w:val="en-US"/>
              </w:rPr>
            </w:pPr>
            <w:r w:rsidRPr="00057809">
              <w:rPr>
                <w:rStyle w:val="af9"/>
                <w:b w:val="0"/>
                <w:sz w:val="28"/>
                <w:szCs w:val="28"/>
              </w:rPr>
              <w:t>20</w:t>
            </w:r>
            <w:r w:rsidRPr="00057809">
              <w:rPr>
                <w:rStyle w:val="af9"/>
                <w:b w:val="0"/>
                <w:sz w:val="28"/>
                <w:szCs w:val="28"/>
                <w:lang w:val="en-US"/>
              </w:rPr>
              <w:t>11</w:t>
            </w:r>
          </w:p>
        </w:tc>
      </w:tr>
      <w:tr w:rsidR="00F66B48" w:rsidRPr="00057809" w:rsidTr="00317871">
        <w:trPr>
          <w:trHeight w:val="201"/>
          <w:tblCellSpacing w:w="0" w:type="dxa"/>
        </w:trPr>
        <w:tc>
          <w:tcPr>
            <w:tcW w:w="759" w:type="pct"/>
          </w:tcPr>
          <w:p w:rsidR="00F66B48" w:rsidRPr="00057809" w:rsidRDefault="00F66B48" w:rsidP="00D75F6A">
            <w:pPr>
              <w:pStyle w:val="af8"/>
              <w:spacing w:before="0" w:beforeAutospacing="0" w:after="0" w:afterAutospacing="0"/>
              <w:jc w:val="both"/>
              <w:rPr>
                <w:rStyle w:val="af9"/>
                <w:b w:val="0"/>
                <w:bCs w:val="0"/>
                <w:sz w:val="28"/>
                <w:szCs w:val="28"/>
              </w:rPr>
            </w:pPr>
            <w:r w:rsidRPr="00057809">
              <w:rPr>
                <w:rStyle w:val="af9"/>
                <w:b w:val="0"/>
                <w:sz w:val="28"/>
                <w:szCs w:val="28"/>
              </w:rPr>
              <w:t>ВВП</w:t>
            </w:r>
          </w:p>
          <w:p w:rsidR="00F66B48" w:rsidRPr="00057809" w:rsidRDefault="00F66B48" w:rsidP="00D75F6A">
            <w:pPr>
              <w:pStyle w:val="af8"/>
              <w:spacing w:before="0" w:beforeAutospacing="0" w:after="0" w:afterAutospacing="0"/>
              <w:ind w:firstLine="567"/>
              <w:jc w:val="both"/>
              <w:rPr>
                <w:sz w:val="28"/>
                <w:szCs w:val="28"/>
              </w:rPr>
            </w:pPr>
          </w:p>
        </w:tc>
        <w:tc>
          <w:tcPr>
            <w:tcW w:w="674" w:type="pct"/>
            <w:vAlign w:val="center"/>
          </w:tcPr>
          <w:p w:rsidR="00F66B48" w:rsidRPr="00057809" w:rsidRDefault="00F66B48" w:rsidP="00D75F6A">
            <w:pPr>
              <w:pStyle w:val="af8"/>
              <w:spacing w:before="0" w:beforeAutospacing="0" w:after="0" w:afterAutospacing="0"/>
              <w:ind w:firstLine="50"/>
              <w:jc w:val="both"/>
              <w:rPr>
                <w:sz w:val="28"/>
                <w:szCs w:val="28"/>
              </w:rPr>
            </w:pPr>
            <w:r w:rsidRPr="00057809">
              <w:rPr>
                <w:sz w:val="28"/>
                <w:szCs w:val="28"/>
              </w:rPr>
              <w:t>3250593</w:t>
            </w:r>
          </w:p>
        </w:tc>
        <w:tc>
          <w:tcPr>
            <w:tcW w:w="573" w:type="pct"/>
            <w:gridSpan w:val="2"/>
            <w:vAlign w:val="center"/>
          </w:tcPr>
          <w:p w:rsidR="00F66B48" w:rsidRPr="00057809" w:rsidRDefault="00F66B48" w:rsidP="00D75F6A">
            <w:pPr>
              <w:pStyle w:val="af8"/>
              <w:spacing w:before="0" w:beforeAutospacing="0" w:after="0" w:afterAutospacing="0"/>
              <w:ind w:firstLine="50"/>
              <w:jc w:val="both"/>
              <w:rPr>
                <w:sz w:val="28"/>
                <w:szCs w:val="28"/>
              </w:rPr>
            </w:pPr>
            <w:r w:rsidRPr="00057809">
              <w:rPr>
                <w:sz w:val="28"/>
                <w:szCs w:val="28"/>
              </w:rPr>
              <w:t>3776277</w:t>
            </w:r>
          </w:p>
        </w:tc>
        <w:tc>
          <w:tcPr>
            <w:tcW w:w="572" w:type="pct"/>
            <w:vAlign w:val="center"/>
          </w:tcPr>
          <w:p w:rsidR="00F66B48" w:rsidRPr="00057809" w:rsidRDefault="00F66B48" w:rsidP="00D75F6A">
            <w:pPr>
              <w:pStyle w:val="af8"/>
              <w:spacing w:before="0" w:beforeAutospacing="0" w:after="0" w:afterAutospacing="0"/>
              <w:ind w:firstLine="50"/>
              <w:jc w:val="both"/>
              <w:rPr>
                <w:sz w:val="28"/>
                <w:szCs w:val="28"/>
              </w:rPr>
            </w:pPr>
            <w:r w:rsidRPr="00057809">
              <w:rPr>
                <w:sz w:val="28"/>
                <w:szCs w:val="28"/>
              </w:rPr>
              <w:t>4611975</w:t>
            </w:r>
          </w:p>
        </w:tc>
        <w:tc>
          <w:tcPr>
            <w:tcW w:w="560" w:type="pct"/>
            <w:vAlign w:val="center"/>
          </w:tcPr>
          <w:p w:rsidR="00F66B48" w:rsidRPr="00057809" w:rsidRDefault="00F66B48" w:rsidP="00D75F6A">
            <w:pPr>
              <w:pStyle w:val="af8"/>
              <w:spacing w:before="0" w:beforeAutospacing="0" w:after="0" w:afterAutospacing="0"/>
              <w:ind w:firstLine="50"/>
              <w:jc w:val="both"/>
              <w:rPr>
                <w:sz w:val="28"/>
                <w:szCs w:val="28"/>
              </w:rPr>
            </w:pPr>
            <w:r w:rsidRPr="00057809">
              <w:rPr>
                <w:sz w:val="28"/>
                <w:szCs w:val="28"/>
              </w:rPr>
              <w:t>5542500</w:t>
            </w:r>
          </w:p>
        </w:tc>
        <w:tc>
          <w:tcPr>
            <w:tcW w:w="570" w:type="pct"/>
            <w:vAlign w:val="center"/>
          </w:tcPr>
          <w:p w:rsidR="00F66B48" w:rsidRPr="00057809" w:rsidRDefault="00F66B48" w:rsidP="00D75F6A">
            <w:pPr>
              <w:pStyle w:val="af8"/>
              <w:spacing w:before="0" w:beforeAutospacing="0" w:after="0" w:afterAutospacing="0"/>
              <w:ind w:firstLine="50"/>
              <w:jc w:val="both"/>
              <w:rPr>
                <w:sz w:val="28"/>
                <w:szCs w:val="28"/>
              </w:rPr>
            </w:pPr>
            <w:r w:rsidRPr="00057809">
              <w:rPr>
                <w:sz w:val="28"/>
                <w:szCs w:val="28"/>
              </w:rPr>
              <w:t>7457100</w:t>
            </w:r>
          </w:p>
        </w:tc>
        <w:tc>
          <w:tcPr>
            <w:tcW w:w="641" w:type="pct"/>
            <w:gridSpan w:val="2"/>
            <w:vAlign w:val="center"/>
          </w:tcPr>
          <w:p w:rsidR="00F66B48" w:rsidRPr="00057809" w:rsidRDefault="00F66B48" w:rsidP="00D75F6A">
            <w:pPr>
              <w:pStyle w:val="af8"/>
              <w:spacing w:before="0" w:beforeAutospacing="0" w:after="0" w:afterAutospacing="0"/>
              <w:ind w:firstLine="50"/>
              <w:jc w:val="both"/>
              <w:rPr>
                <w:sz w:val="28"/>
                <w:szCs w:val="28"/>
              </w:rPr>
            </w:pPr>
            <w:r w:rsidRPr="00057809">
              <w:rPr>
                <w:sz w:val="28"/>
                <w:szCs w:val="28"/>
              </w:rPr>
              <w:t>9762700</w:t>
            </w:r>
          </w:p>
        </w:tc>
        <w:tc>
          <w:tcPr>
            <w:tcW w:w="652" w:type="pct"/>
            <w:vAlign w:val="center"/>
          </w:tcPr>
          <w:p w:rsidR="00F66B48" w:rsidRPr="00057809" w:rsidRDefault="00F66B48" w:rsidP="00D75F6A">
            <w:pPr>
              <w:pStyle w:val="af8"/>
              <w:spacing w:before="0" w:beforeAutospacing="0" w:after="0" w:afterAutospacing="0"/>
              <w:jc w:val="both"/>
              <w:rPr>
                <w:sz w:val="28"/>
                <w:szCs w:val="28"/>
              </w:rPr>
            </w:pPr>
            <w:r w:rsidRPr="00057809">
              <w:rPr>
                <w:sz w:val="28"/>
                <w:szCs w:val="28"/>
              </w:rPr>
              <w:t>11879900</w:t>
            </w:r>
          </w:p>
        </w:tc>
      </w:tr>
      <w:tr w:rsidR="00F66B48" w:rsidRPr="00057809" w:rsidTr="00317871">
        <w:trPr>
          <w:tblCellSpacing w:w="0" w:type="dxa"/>
        </w:trPr>
        <w:tc>
          <w:tcPr>
            <w:tcW w:w="759" w:type="pct"/>
          </w:tcPr>
          <w:p w:rsidR="00F66B48" w:rsidRPr="00057809" w:rsidRDefault="00F66B48" w:rsidP="00D75F6A">
            <w:pPr>
              <w:pStyle w:val="af8"/>
              <w:spacing w:before="0" w:beforeAutospacing="0" w:after="0" w:afterAutospacing="0"/>
              <w:jc w:val="both"/>
              <w:rPr>
                <w:rStyle w:val="af9"/>
                <w:b w:val="0"/>
                <w:bCs w:val="0"/>
                <w:sz w:val="28"/>
                <w:szCs w:val="28"/>
              </w:rPr>
            </w:pPr>
            <w:r w:rsidRPr="00057809">
              <w:rPr>
                <w:rStyle w:val="af9"/>
                <w:b w:val="0"/>
                <w:sz w:val="28"/>
                <w:szCs w:val="28"/>
              </w:rPr>
              <w:t>Импорт (М)</w:t>
            </w:r>
          </w:p>
          <w:p w:rsidR="00F66B48" w:rsidRPr="00057809" w:rsidRDefault="00F66B48" w:rsidP="00D75F6A">
            <w:pPr>
              <w:pStyle w:val="af8"/>
              <w:spacing w:before="0" w:beforeAutospacing="0" w:after="0" w:afterAutospacing="0"/>
              <w:ind w:firstLine="567"/>
              <w:jc w:val="both"/>
              <w:rPr>
                <w:sz w:val="28"/>
                <w:szCs w:val="28"/>
              </w:rPr>
            </w:pPr>
          </w:p>
        </w:tc>
        <w:tc>
          <w:tcPr>
            <w:tcW w:w="674" w:type="pct"/>
            <w:vAlign w:val="center"/>
          </w:tcPr>
          <w:p w:rsidR="00F66B48" w:rsidRPr="00057809" w:rsidRDefault="00F66B48" w:rsidP="00D75F6A">
            <w:pPr>
              <w:pStyle w:val="af8"/>
              <w:spacing w:before="0" w:beforeAutospacing="0" w:after="0" w:afterAutospacing="0"/>
              <w:ind w:firstLine="50"/>
              <w:jc w:val="both"/>
              <w:rPr>
                <w:sz w:val="28"/>
                <w:szCs w:val="28"/>
              </w:rPr>
            </w:pPr>
            <w:r w:rsidRPr="00057809">
              <w:rPr>
                <w:sz w:val="28"/>
                <w:szCs w:val="28"/>
              </w:rPr>
              <w:t>1531326</w:t>
            </w:r>
          </w:p>
        </w:tc>
        <w:tc>
          <w:tcPr>
            <w:tcW w:w="573" w:type="pct"/>
            <w:gridSpan w:val="2"/>
            <w:vAlign w:val="center"/>
          </w:tcPr>
          <w:p w:rsidR="00F66B48" w:rsidRPr="00057809" w:rsidRDefault="00F66B48" w:rsidP="00D75F6A">
            <w:pPr>
              <w:pStyle w:val="af8"/>
              <w:spacing w:before="0" w:beforeAutospacing="0" w:after="0" w:afterAutospacing="0"/>
              <w:ind w:firstLine="50"/>
              <w:jc w:val="both"/>
              <w:rPr>
                <w:sz w:val="28"/>
                <w:szCs w:val="28"/>
              </w:rPr>
            </w:pPr>
            <w:r w:rsidRPr="00057809">
              <w:rPr>
                <w:sz w:val="28"/>
                <w:szCs w:val="28"/>
              </w:rPr>
              <w:t>1744092</w:t>
            </w:r>
          </w:p>
        </w:tc>
        <w:tc>
          <w:tcPr>
            <w:tcW w:w="572" w:type="pct"/>
            <w:vAlign w:val="center"/>
          </w:tcPr>
          <w:p w:rsidR="00F66B48" w:rsidRPr="00057809" w:rsidRDefault="00F66B48" w:rsidP="00D75F6A">
            <w:pPr>
              <w:pStyle w:val="af8"/>
              <w:spacing w:before="0" w:beforeAutospacing="0" w:after="0" w:afterAutospacing="0"/>
              <w:ind w:firstLine="50"/>
              <w:jc w:val="both"/>
              <w:rPr>
                <w:sz w:val="28"/>
                <w:szCs w:val="28"/>
              </w:rPr>
            </w:pPr>
            <w:r w:rsidRPr="00057809">
              <w:rPr>
                <w:sz w:val="28"/>
                <w:szCs w:val="28"/>
              </w:rPr>
              <w:t>1968146</w:t>
            </w:r>
          </w:p>
        </w:tc>
        <w:tc>
          <w:tcPr>
            <w:tcW w:w="560" w:type="pct"/>
            <w:vAlign w:val="center"/>
          </w:tcPr>
          <w:p w:rsidR="00F66B48" w:rsidRPr="00057809" w:rsidRDefault="00F66B48" w:rsidP="00D75F6A">
            <w:pPr>
              <w:pStyle w:val="af8"/>
              <w:spacing w:before="0" w:beforeAutospacing="0" w:after="0" w:afterAutospacing="0"/>
              <w:ind w:firstLine="50"/>
              <w:jc w:val="both"/>
              <w:rPr>
                <w:sz w:val="28"/>
                <w:szCs w:val="28"/>
              </w:rPr>
            </w:pPr>
            <w:r w:rsidRPr="00057809">
              <w:rPr>
                <w:sz w:val="28"/>
                <w:szCs w:val="28"/>
              </w:rPr>
              <w:t>2552967</w:t>
            </w:r>
          </w:p>
        </w:tc>
        <w:tc>
          <w:tcPr>
            <w:tcW w:w="570" w:type="pct"/>
            <w:vAlign w:val="center"/>
          </w:tcPr>
          <w:p w:rsidR="00F66B48" w:rsidRPr="00057809" w:rsidRDefault="00F66B48" w:rsidP="00D75F6A">
            <w:pPr>
              <w:pStyle w:val="af8"/>
              <w:spacing w:before="0" w:beforeAutospacing="0" w:after="0" w:afterAutospacing="0"/>
              <w:ind w:firstLine="50"/>
              <w:jc w:val="both"/>
              <w:rPr>
                <w:sz w:val="28"/>
                <w:szCs w:val="28"/>
              </w:rPr>
            </w:pPr>
            <w:r w:rsidRPr="00057809">
              <w:rPr>
                <w:sz w:val="28"/>
                <w:szCs w:val="28"/>
              </w:rPr>
              <w:t>2255786</w:t>
            </w:r>
          </w:p>
        </w:tc>
        <w:tc>
          <w:tcPr>
            <w:tcW w:w="641" w:type="pct"/>
            <w:gridSpan w:val="2"/>
            <w:vAlign w:val="center"/>
          </w:tcPr>
          <w:p w:rsidR="00F66B48" w:rsidRPr="00057809" w:rsidRDefault="00F66B48" w:rsidP="00D75F6A">
            <w:pPr>
              <w:pStyle w:val="af8"/>
              <w:spacing w:before="0" w:beforeAutospacing="0" w:after="0" w:afterAutospacing="0"/>
              <w:ind w:firstLine="50"/>
              <w:jc w:val="both"/>
              <w:rPr>
                <w:sz w:val="28"/>
                <w:szCs w:val="28"/>
              </w:rPr>
            </w:pPr>
            <w:r w:rsidRPr="00057809">
              <w:rPr>
                <w:sz w:val="28"/>
                <w:szCs w:val="28"/>
              </w:rPr>
              <w:t>3039998</w:t>
            </w:r>
          </w:p>
        </w:tc>
        <w:tc>
          <w:tcPr>
            <w:tcW w:w="652" w:type="pct"/>
            <w:vAlign w:val="center"/>
          </w:tcPr>
          <w:p w:rsidR="00F66B48" w:rsidRPr="00057809" w:rsidRDefault="00F66B48" w:rsidP="00D75F6A">
            <w:pPr>
              <w:pStyle w:val="af8"/>
              <w:spacing w:before="0" w:beforeAutospacing="0" w:after="0" w:afterAutospacing="0"/>
              <w:ind w:firstLine="50"/>
              <w:jc w:val="both"/>
              <w:rPr>
                <w:sz w:val="28"/>
                <w:szCs w:val="28"/>
              </w:rPr>
            </w:pPr>
            <w:r w:rsidRPr="00057809">
              <w:rPr>
                <w:sz w:val="28"/>
                <w:szCs w:val="28"/>
              </w:rPr>
              <w:t>3470720</w:t>
            </w:r>
          </w:p>
        </w:tc>
      </w:tr>
      <w:tr w:rsidR="00F66B48" w:rsidRPr="00057809" w:rsidTr="00317871">
        <w:trPr>
          <w:tblCellSpacing w:w="0" w:type="dxa"/>
        </w:trPr>
        <w:tc>
          <w:tcPr>
            <w:tcW w:w="759" w:type="pct"/>
          </w:tcPr>
          <w:p w:rsidR="00F66B48" w:rsidRPr="00057809" w:rsidRDefault="00F66B48" w:rsidP="00D75F6A">
            <w:pPr>
              <w:pStyle w:val="af8"/>
              <w:spacing w:before="0" w:beforeAutospacing="0" w:after="0" w:afterAutospacing="0"/>
              <w:ind w:firstLine="567"/>
              <w:jc w:val="both"/>
              <w:rPr>
                <w:rStyle w:val="af9"/>
                <w:b w:val="0"/>
                <w:bCs w:val="0"/>
                <w:sz w:val="28"/>
                <w:szCs w:val="28"/>
              </w:rPr>
            </w:pPr>
            <w:r w:rsidRPr="00057809">
              <w:rPr>
                <w:rStyle w:val="af9"/>
                <w:b w:val="0"/>
                <w:sz w:val="28"/>
                <w:szCs w:val="28"/>
              </w:rPr>
              <w:t xml:space="preserve">   Экспорт (Х)</w:t>
            </w:r>
          </w:p>
          <w:p w:rsidR="00F66B48" w:rsidRPr="00057809" w:rsidRDefault="00F66B48" w:rsidP="00D75F6A">
            <w:pPr>
              <w:pStyle w:val="af8"/>
              <w:spacing w:before="0" w:beforeAutospacing="0" w:after="0" w:afterAutospacing="0"/>
              <w:ind w:firstLine="567"/>
              <w:jc w:val="both"/>
              <w:rPr>
                <w:sz w:val="28"/>
                <w:szCs w:val="28"/>
              </w:rPr>
            </w:pPr>
          </w:p>
        </w:tc>
        <w:tc>
          <w:tcPr>
            <w:tcW w:w="674" w:type="pct"/>
            <w:vAlign w:val="center"/>
          </w:tcPr>
          <w:p w:rsidR="00F66B48" w:rsidRPr="00057809" w:rsidRDefault="00F66B48" w:rsidP="00D75F6A">
            <w:pPr>
              <w:pStyle w:val="af8"/>
              <w:spacing w:before="0" w:beforeAutospacing="0" w:after="0" w:afterAutospacing="0"/>
              <w:ind w:firstLine="50"/>
              <w:jc w:val="both"/>
              <w:rPr>
                <w:sz w:val="28"/>
                <w:szCs w:val="28"/>
              </w:rPr>
            </w:pPr>
            <w:r w:rsidRPr="00057809">
              <w:rPr>
                <w:sz w:val="28"/>
                <w:szCs w:val="28"/>
              </w:rPr>
              <w:t>1501289</w:t>
            </w:r>
          </w:p>
        </w:tc>
        <w:tc>
          <w:tcPr>
            <w:tcW w:w="573" w:type="pct"/>
            <w:gridSpan w:val="2"/>
            <w:vAlign w:val="center"/>
          </w:tcPr>
          <w:p w:rsidR="00F66B48" w:rsidRPr="00057809" w:rsidRDefault="00F66B48" w:rsidP="00D75F6A">
            <w:pPr>
              <w:pStyle w:val="af8"/>
              <w:spacing w:before="0" w:beforeAutospacing="0" w:after="0" w:afterAutospacing="0"/>
              <w:ind w:firstLine="50"/>
              <w:jc w:val="both"/>
              <w:rPr>
                <w:sz w:val="28"/>
                <w:szCs w:val="28"/>
              </w:rPr>
            </w:pPr>
            <w:r w:rsidRPr="00057809">
              <w:rPr>
                <w:sz w:val="28"/>
                <w:szCs w:val="28"/>
              </w:rPr>
              <w:t>1771087</w:t>
            </w:r>
          </w:p>
        </w:tc>
        <w:tc>
          <w:tcPr>
            <w:tcW w:w="572" w:type="pct"/>
            <w:vAlign w:val="center"/>
          </w:tcPr>
          <w:p w:rsidR="00F66B48" w:rsidRPr="00057809" w:rsidRDefault="00F66B48" w:rsidP="00D75F6A">
            <w:pPr>
              <w:pStyle w:val="af8"/>
              <w:spacing w:before="0" w:beforeAutospacing="0" w:after="0" w:afterAutospacing="0"/>
              <w:ind w:firstLine="50"/>
              <w:jc w:val="both"/>
              <w:rPr>
                <w:sz w:val="28"/>
                <w:szCs w:val="28"/>
              </w:rPr>
            </w:pPr>
            <w:r w:rsidRPr="00057809">
              <w:rPr>
                <w:sz w:val="28"/>
                <w:szCs w:val="28"/>
              </w:rPr>
              <w:t>2228327</w:t>
            </w:r>
          </w:p>
        </w:tc>
        <w:tc>
          <w:tcPr>
            <w:tcW w:w="560" w:type="pct"/>
            <w:vAlign w:val="center"/>
          </w:tcPr>
          <w:p w:rsidR="00F66B48" w:rsidRPr="00057809" w:rsidRDefault="00F66B48" w:rsidP="00D75F6A">
            <w:pPr>
              <w:pStyle w:val="af8"/>
              <w:spacing w:before="0" w:beforeAutospacing="0" w:after="0" w:afterAutospacing="0"/>
              <w:ind w:firstLine="50"/>
              <w:jc w:val="both"/>
              <w:rPr>
                <w:sz w:val="28"/>
                <w:szCs w:val="28"/>
              </w:rPr>
            </w:pPr>
            <w:r w:rsidRPr="00057809">
              <w:rPr>
                <w:sz w:val="28"/>
                <w:szCs w:val="28"/>
              </w:rPr>
              <w:t>3065511</w:t>
            </w:r>
          </w:p>
        </w:tc>
        <w:tc>
          <w:tcPr>
            <w:tcW w:w="570" w:type="pct"/>
            <w:vAlign w:val="center"/>
          </w:tcPr>
          <w:p w:rsidR="00F66B48" w:rsidRPr="00057809" w:rsidRDefault="00F66B48" w:rsidP="00D75F6A">
            <w:pPr>
              <w:pStyle w:val="af8"/>
              <w:spacing w:before="0" w:beforeAutospacing="0" w:after="0" w:afterAutospacing="0"/>
              <w:ind w:firstLine="50"/>
              <w:jc w:val="both"/>
              <w:rPr>
                <w:sz w:val="28"/>
                <w:szCs w:val="28"/>
              </w:rPr>
            </w:pPr>
            <w:r w:rsidRPr="00057809">
              <w:rPr>
                <w:sz w:val="28"/>
                <w:szCs w:val="28"/>
              </w:rPr>
              <w:t>3620370</w:t>
            </w:r>
          </w:p>
        </w:tc>
        <w:tc>
          <w:tcPr>
            <w:tcW w:w="641" w:type="pct"/>
            <w:gridSpan w:val="2"/>
            <w:vAlign w:val="center"/>
          </w:tcPr>
          <w:p w:rsidR="00F66B48" w:rsidRPr="00057809" w:rsidRDefault="00F66B48" w:rsidP="00D75F6A">
            <w:pPr>
              <w:pStyle w:val="af8"/>
              <w:spacing w:before="0" w:beforeAutospacing="0" w:after="0" w:afterAutospacing="0"/>
              <w:ind w:firstLine="50"/>
              <w:jc w:val="both"/>
              <w:rPr>
                <w:sz w:val="28"/>
                <w:szCs w:val="28"/>
              </w:rPr>
            </w:pPr>
            <w:r w:rsidRPr="00057809">
              <w:rPr>
                <w:sz w:val="28"/>
                <w:szCs w:val="28"/>
              </w:rPr>
              <w:t>4911300</w:t>
            </w:r>
          </w:p>
        </w:tc>
        <w:tc>
          <w:tcPr>
            <w:tcW w:w="652" w:type="pct"/>
            <w:vAlign w:val="center"/>
          </w:tcPr>
          <w:p w:rsidR="00F66B48" w:rsidRPr="00057809" w:rsidRDefault="00F66B48" w:rsidP="00D75F6A">
            <w:pPr>
              <w:pStyle w:val="af8"/>
              <w:spacing w:before="0" w:beforeAutospacing="0" w:after="0" w:afterAutospacing="0"/>
              <w:ind w:firstLine="50"/>
              <w:jc w:val="both"/>
              <w:rPr>
                <w:sz w:val="28"/>
                <w:szCs w:val="28"/>
              </w:rPr>
            </w:pPr>
            <w:r w:rsidRPr="00057809">
              <w:rPr>
                <w:sz w:val="28"/>
                <w:szCs w:val="28"/>
              </w:rPr>
              <w:t>4249080</w:t>
            </w:r>
          </w:p>
        </w:tc>
      </w:tr>
    </w:tbl>
    <w:p w:rsidR="00F66B48" w:rsidRPr="00057809" w:rsidRDefault="00F66B48" w:rsidP="00D75F6A">
      <w:pPr>
        <w:ind w:firstLine="567"/>
        <w:jc w:val="both"/>
        <w:rPr>
          <w:szCs w:val="28"/>
        </w:rPr>
      </w:pPr>
    </w:p>
    <w:p w:rsidR="00F66B48" w:rsidRPr="00057809" w:rsidRDefault="00F66B48" w:rsidP="00D75F6A">
      <w:pPr>
        <w:ind w:firstLine="567"/>
        <w:jc w:val="both"/>
        <w:rPr>
          <w:szCs w:val="28"/>
        </w:rPr>
      </w:pPr>
      <w:r w:rsidRPr="00057809">
        <w:rPr>
          <w:szCs w:val="28"/>
        </w:rPr>
        <w:t xml:space="preserve">Доля нефтегазового сектора в обеспечении роста ВВП Казахстана составляет </w:t>
      </w:r>
      <w:r w:rsidR="007462C2" w:rsidRPr="00057809">
        <w:rPr>
          <w:szCs w:val="28"/>
        </w:rPr>
        <w:t>в настоящее время 49,5 % (в 2005</w:t>
      </w:r>
      <w:r w:rsidRPr="00057809">
        <w:rPr>
          <w:szCs w:val="28"/>
        </w:rPr>
        <w:t xml:space="preserve"> году – 25,4 %), в общем экспорте республики – более 50 %. Сырьевой сектор также лидирует по объемам привлекаемых инвестиций. За счет поступлений от нефтегазового сектора формируется около 50 % доходов государственного бюджета.</w:t>
      </w:r>
    </w:p>
    <w:p w:rsidR="00F66B48" w:rsidRDefault="00F66B48" w:rsidP="00D75F6A">
      <w:pPr>
        <w:ind w:firstLine="567"/>
        <w:jc w:val="both"/>
        <w:rPr>
          <w:szCs w:val="28"/>
        </w:rPr>
      </w:pPr>
      <w:r w:rsidRPr="00057809">
        <w:rPr>
          <w:szCs w:val="28"/>
        </w:rPr>
        <w:t>Одной из главных причин сырьевой направленности развития экономики республики является неэффективное использование доходов от экспорта минерально-сырьевых ресурсов для реконструкции и модернизации перерабатывающего промышленного сектора экономики.</w:t>
      </w:r>
    </w:p>
    <w:p w:rsidR="00353A28" w:rsidRPr="00353A28" w:rsidRDefault="00353A28" w:rsidP="00D75F6A">
      <w:pPr>
        <w:pStyle w:val="af8"/>
        <w:spacing w:before="0" w:beforeAutospacing="0" w:after="0" w:afterAutospacing="0"/>
        <w:ind w:firstLine="567"/>
        <w:jc w:val="both"/>
        <w:rPr>
          <w:sz w:val="28"/>
          <w:szCs w:val="28"/>
        </w:rPr>
      </w:pPr>
      <w:r w:rsidRPr="00057809">
        <w:rPr>
          <w:sz w:val="28"/>
          <w:szCs w:val="28"/>
        </w:rPr>
        <w:t>Целью экономической политики РК является обеспечение сбалансированного и качественного экономического роста через эффективное использование инструментов монетарной, фискальной, а также структурной политик. Сбалансированный и качественный экономический рост возможен, по нашему мнению, за счет следующих основных направлений: диверсификация национальной экономики, государственный контроль и мониторинг над внешнеэкономическими связями, увеличение международных резервов Национального банка увеличение накоплений Национального фонда, рациональное использование сырьевых и минеральных ресурсов. Отдельно можно выделить проблемы водоснабжения и снижение материало- и энергоемкости промышленной продукции.</w:t>
      </w:r>
    </w:p>
    <w:p w:rsidR="00F66B48" w:rsidRPr="00057809" w:rsidRDefault="00F66B48" w:rsidP="00D75F6A">
      <w:pPr>
        <w:ind w:firstLine="567"/>
        <w:jc w:val="both"/>
        <w:rPr>
          <w:szCs w:val="28"/>
        </w:rPr>
      </w:pPr>
      <w:r w:rsidRPr="00057809">
        <w:rPr>
          <w:szCs w:val="28"/>
        </w:rPr>
        <w:lastRenderedPageBreak/>
        <w:t xml:space="preserve">В исследовании  показана позиция РК в рейтинге Всемирного экономического форума по определению национальной конкурентоспособности, которая  приведена в таблице </w:t>
      </w:r>
      <w:r w:rsidR="00947AF0">
        <w:rPr>
          <w:szCs w:val="28"/>
        </w:rPr>
        <w:t>4.</w:t>
      </w:r>
      <w:r w:rsidRPr="00057809">
        <w:rPr>
          <w:szCs w:val="28"/>
        </w:rPr>
        <w:t>2.</w:t>
      </w:r>
    </w:p>
    <w:p w:rsidR="00F66B48" w:rsidRPr="00057809" w:rsidRDefault="00F66B48" w:rsidP="00D75F6A">
      <w:pPr>
        <w:ind w:firstLine="567"/>
        <w:jc w:val="both"/>
        <w:rPr>
          <w:szCs w:val="28"/>
        </w:rPr>
      </w:pPr>
    </w:p>
    <w:p w:rsidR="00353A28" w:rsidRDefault="00353A28" w:rsidP="00D75F6A">
      <w:pPr>
        <w:jc w:val="both"/>
        <w:rPr>
          <w:szCs w:val="28"/>
        </w:rPr>
      </w:pPr>
    </w:p>
    <w:p w:rsidR="00317871" w:rsidRDefault="00317871" w:rsidP="00D75F6A">
      <w:pPr>
        <w:jc w:val="both"/>
        <w:rPr>
          <w:szCs w:val="28"/>
        </w:rPr>
      </w:pPr>
      <w:r>
        <w:rPr>
          <w:szCs w:val="28"/>
        </w:rPr>
        <w:t xml:space="preserve">  </w:t>
      </w:r>
      <w:r w:rsidR="00C01F92">
        <w:rPr>
          <w:szCs w:val="28"/>
        </w:rPr>
        <w:t xml:space="preserve">  </w:t>
      </w:r>
      <w:r w:rsidR="00C01F92">
        <w:rPr>
          <w:szCs w:val="28"/>
          <w:lang w:val="en-US"/>
        </w:rPr>
        <w:t xml:space="preserve"> </w:t>
      </w:r>
      <w:r w:rsidR="00F66B48" w:rsidRPr="00057809">
        <w:rPr>
          <w:szCs w:val="28"/>
        </w:rPr>
        <w:t xml:space="preserve">Таблица </w:t>
      </w:r>
      <w:r w:rsidR="00947AF0">
        <w:rPr>
          <w:szCs w:val="28"/>
        </w:rPr>
        <w:t>4.</w:t>
      </w:r>
      <w:r w:rsidR="00F66B48" w:rsidRPr="00057809">
        <w:rPr>
          <w:szCs w:val="28"/>
        </w:rPr>
        <w:t xml:space="preserve">2 </w:t>
      </w:r>
    </w:p>
    <w:p w:rsidR="00F66B48" w:rsidRPr="00057809" w:rsidRDefault="00F66B48" w:rsidP="00D75F6A">
      <w:pPr>
        <w:jc w:val="both"/>
        <w:rPr>
          <w:szCs w:val="28"/>
        </w:rPr>
      </w:pPr>
      <w:r w:rsidRPr="00057809">
        <w:rPr>
          <w:szCs w:val="28"/>
        </w:rPr>
        <w:t xml:space="preserve"> </w:t>
      </w:r>
      <w:r w:rsidR="00947AF0">
        <w:rPr>
          <w:szCs w:val="28"/>
        </w:rPr>
        <w:t xml:space="preserve">   </w:t>
      </w:r>
      <w:r w:rsidRPr="00057809">
        <w:rPr>
          <w:szCs w:val="28"/>
        </w:rPr>
        <w:t xml:space="preserve"> Места и значения Казахстана в Индексе Глобальной К</w:t>
      </w:r>
      <w:r w:rsidR="007462C2" w:rsidRPr="00057809">
        <w:rPr>
          <w:szCs w:val="28"/>
        </w:rPr>
        <w:t>онкурентоспособности 2010 и 2011</w:t>
      </w:r>
      <w:r w:rsidRPr="00057809">
        <w:rPr>
          <w:szCs w:val="28"/>
        </w:rPr>
        <w:t xml:space="preserve"> годов</w:t>
      </w:r>
    </w:p>
    <w:p w:rsidR="00F66B48" w:rsidRPr="00057809" w:rsidRDefault="00F66B48" w:rsidP="00D75F6A">
      <w:pPr>
        <w:ind w:firstLine="567"/>
        <w:jc w:val="both"/>
        <w:rPr>
          <w:szCs w:val="28"/>
        </w:rPr>
      </w:pPr>
    </w:p>
    <w:tbl>
      <w:tblPr>
        <w:tblW w:w="9822" w:type="dxa"/>
        <w:tblInd w:w="-98" w:type="dxa"/>
        <w:tblLayout w:type="fixed"/>
        <w:tblCellMar>
          <w:left w:w="0" w:type="dxa"/>
          <w:right w:w="0" w:type="dxa"/>
        </w:tblCellMar>
        <w:tblLook w:val="0000"/>
      </w:tblPr>
      <w:tblGrid>
        <w:gridCol w:w="3936"/>
        <w:gridCol w:w="1276"/>
        <w:gridCol w:w="1667"/>
        <w:gridCol w:w="1276"/>
        <w:gridCol w:w="1667"/>
      </w:tblGrid>
      <w:tr w:rsidR="00F66B48" w:rsidRPr="00317871" w:rsidTr="00317871">
        <w:tc>
          <w:tcPr>
            <w:tcW w:w="3936" w:type="dxa"/>
            <w:tcBorders>
              <w:top w:val="single" w:sz="8" w:space="0" w:color="auto"/>
              <w:left w:val="single" w:sz="8" w:space="0" w:color="auto"/>
              <w:bottom w:val="single" w:sz="8" w:space="0" w:color="auto"/>
              <w:right w:val="single" w:sz="8" w:space="0" w:color="auto"/>
            </w:tcBorders>
          </w:tcPr>
          <w:p w:rsidR="00F66B48" w:rsidRPr="00317871" w:rsidRDefault="00F66B48" w:rsidP="00D75F6A">
            <w:pPr>
              <w:jc w:val="both"/>
              <w:rPr>
                <w:sz w:val="24"/>
                <w:szCs w:val="24"/>
              </w:rPr>
            </w:pPr>
            <w:r w:rsidRPr="00317871">
              <w:rPr>
                <w:sz w:val="24"/>
                <w:szCs w:val="24"/>
              </w:rPr>
              <w:t>Показатели</w:t>
            </w:r>
          </w:p>
        </w:tc>
        <w:tc>
          <w:tcPr>
            <w:tcW w:w="2943" w:type="dxa"/>
            <w:gridSpan w:val="2"/>
            <w:tcBorders>
              <w:top w:val="single" w:sz="8" w:space="0" w:color="auto"/>
              <w:left w:val="nil"/>
              <w:bottom w:val="single" w:sz="8" w:space="0" w:color="auto"/>
              <w:right w:val="single" w:sz="8" w:space="0" w:color="auto"/>
            </w:tcBorders>
          </w:tcPr>
          <w:p w:rsidR="00F66B48" w:rsidRPr="00317871" w:rsidRDefault="00317871" w:rsidP="00D75F6A">
            <w:pPr>
              <w:jc w:val="both"/>
              <w:rPr>
                <w:sz w:val="24"/>
                <w:szCs w:val="24"/>
              </w:rPr>
            </w:pPr>
            <w:r w:rsidRPr="00317871">
              <w:rPr>
                <w:sz w:val="24"/>
                <w:szCs w:val="24"/>
              </w:rPr>
              <w:t xml:space="preserve">       </w:t>
            </w:r>
            <w:r w:rsidR="007462C2" w:rsidRPr="00317871">
              <w:rPr>
                <w:sz w:val="24"/>
                <w:szCs w:val="24"/>
              </w:rPr>
              <w:t>Рейтинг 2010</w:t>
            </w:r>
            <w:r w:rsidR="00F66B48" w:rsidRPr="00317871">
              <w:rPr>
                <w:sz w:val="24"/>
                <w:szCs w:val="24"/>
              </w:rPr>
              <w:t xml:space="preserve"> г.</w:t>
            </w:r>
          </w:p>
        </w:tc>
        <w:tc>
          <w:tcPr>
            <w:tcW w:w="2943" w:type="dxa"/>
            <w:gridSpan w:val="2"/>
            <w:tcBorders>
              <w:top w:val="single" w:sz="8" w:space="0" w:color="auto"/>
              <w:left w:val="nil"/>
              <w:bottom w:val="single" w:sz="8" w:space="0" w:color="auto"/>
              <w:right w:val="single" w:sz="8" w:space="0" w:color="auto"/>
            </w:tcBorders>
          </w:tcPr>
          <w:p w:rsidR="00F66B48" w:rsidRPr="00317871" w:rsidRDefault="00317871" w:rsidP="00D75F6A">
            <w:pPr>
              <w:jc w:val="both"/>
              <w:rPr>
                <w:sz w:val="24"/>
                <w:szCs w:val="24"/>
              </w:rPr>
            </w:pPr>
            <w:r w:rsidRPr="00317871">
              <w:rPr>
                <w:sz w:val="24"/>
                <w:szCs w:val="24"/>
              </w:rPr>
              <w:t xml:space="preserve">     </w:t>
            </w:r>
            <w:r w:rsidR="007462C2" w:rsidRPr="00317871">
              <w:rPr>
                <w:sz w:val="24"/>
                <w:szCs w:val="24"/>
              </w:rPr>
              <w:t>Рейтинг 2011</w:t>
            </w:r>
            <w:r w:rsidR="00F66B48" w:rsidRPr="00317871">
              <w:rPr>
                <w:sz w:val="24"/>
                <w:szCs w:val="24"/>
              </w:rPr>
              <w:t xml:space="preserve"> г.</w:t>
            </w:r>
          </w:p>
        </w:tc>
      </w:tr>
      <w:tr w:rsidR="00F66B48" w:rsidRPr="00317871" w:rsidTr="00317871">
        <w:tc>
          <w:tcPr>
            <w:tcW w:w="3936" w:type="dxa"/>
            <w:tcBorders>
              <w:top w:val="nil"/>
              <w:left w:val="single" w:sz="8" w:space="0" w:color="auto"/>
              <w:bottom w:val="single" w:sz="8" w:space="0" w:color="auto"/>
              <w:right w:val="single" w:sz="8" w:space="0" w:color="auto"/>
            </w:tcBorders>
          </w:tcPr>
          <w:p w:rsidR="00F66B48" w:rsidRPr="00317871" w:rsidRDefault="00F66B48" w:rsidP="00D75F6A">
            <w:pPr>
              <w:jc w:val="both"/>
              <w:rPr>
                <w:sz w:val="24"/>
                <w:szCs w:val="24"/>
              </w:rPr>
            </w:pPr>
            <w:r w:rsidRPr="00317871">
              <w:rPr>
                <w:sz w:val="24"/>
                <w:szCs w:val="24"/>
              </w:rPr>
              <w:t>Параметр</w:t>
            </w:r>
          </w:p>
        </w:tc>
        <w:tc>
          <w:tcPr>
            <w:tcW w:w="1276" w:type="dxa"/>
            <w:tcBorders>
              <w:top w:val="nil"/>
              <w:left w:val="nil"/>
              <w:bottom w:val="single" w:sz="8" w:space="0" w:color="auto"/>
              <w:right w:val="single" w:sz="8" w:space="0" w:color="auto"/>
            </w:tcBorders>
          </w:tcPr>
          <w:p w:rsidR="00F66B48" w:rsidRPr="00317871" w:rsidRDefault="00317871" w:rsidP="00D75F6A">
            <w:pPr>
              <w:jc w:val="both"/>
              <w:rPr>
                <w:sz w:val="24"/>
                <w:szCs w:val="24"/>
              </w:rPr>
            </w:pPr>
            <w:r>
              <w:rPr>
                <w:sz w:val="24"/>
                <w:szCs w:val="24"/>
              </w:rPr>
              <w:t xml:space="preserve">    </w:t>
            </w:r>
            <w:r w:rsidR="00F66B48" w:rsidRPr="00317871">
              <w:rPr>
                <w:sz w:val="24"/>
                <w:szCs w:val="24"/>
              </w:rPr>
              <w:t>Место</w:t>
            </w:r>
          </w:p>
        </w:tc>
        <w:tc>
          <w:tcPr>
            <w:tcW w:w="1667" w:type="dxa"/>
            <w:tcBorders>
              <w:top w:val="nil"/>
              <w:left w:val="nil"/>
              <w:bottom w:val="single" w:sz="8" w:space="0" w:color="auto"/>
              <w:right w:val="single" w:sz="8" w:space="0" w:color="auto"/>
            </w:tcBorders>
          </w:tcPr>
          <w:p w:rsidR="00F66B48" w:rsidRPr="00317871" w:rsidRDefault="00F66B48" w:rsidP="00D75F6A">
            <w:pPr>
              <w:jc w:val="both"/>
              <w:rPr>
                <w:sz w:val="24"/>
                <w:szCs w:val="24"/>
              </w:rPr>
            </w:pPr>
            <w:r w:rsidRPr="00317871">
              <w:rPr>
                <w:sz w:val="24"/>
                <w:szCs w:val="24"/>
              </w:rPr>
              <w:t>Значение показателя</w:t>
            </w:r>
          </w:p>
        </w:tc>
        <w:tc>
          <w:tcPr>
            <w:tcW w:w="1276" w:type="dxa"/>
            <w:tcBorders>
              <w:top w:val="nil"/>
              <w:left w:val="nil"/>
              <w:bottom w:val="single" w:sz="8" w:space="0" w:color="auto"/>
              <w:right w:val="single" w:sz="8" w:space="0" w:color="auto"/>
            </w:tcBorders>
          </w:tcPr>
          <w:p w:rsidR="00F66B48" w:rsidRPr="00317871" w:rsidRDefault="00317871" w:rsidP="00D75F6A">
            <w:pPr>
              <w:jc w:val="both"/>
              <w:rPr>
                <w:sz w:val="24"/>
                <w:szCs w:val="24"/>
              </w:rPr>
            </w:pPr>
            <w:r>
              <w:rPr>
                <w:sz w:val="24"/>
                <w:szCs w:val="24"/>
              </w:rPr>
              <w:t xml:space="preserve">   </w:t>
            </w:r>
            <w:r w:rsidR="00F66B48" w:rsidRPr="00317871">
              <w:rPr>
                <w:sz w:val="24"/>
                <w:szCs w:val="24"/>
              </w:rPr>
              <w:t>Место</w:t>
            </w:r>
          </w:p>
        </w:tc>
        <w:tc>
          <w:tcPr>
            <w:tcW w:w="1667" w:type="dxa"/>
            <w:tcBorders>
              <w:top w:val="nil"/>
              <w:left w:val="nil"/>
              <w:bottom w:val="single" w:sz="8" w:space="0" w:color="auto"/>
              <w:right w:val="single" w:sz="8" w:space="0" w:color="auto"/>
            </w:tcBorders>
          </w:tcPr>
          <w:p w:rsidR="00F66B48" w:rsidRPr="00317871" w:rsidRDefault="00F66B48" w:rsidP="00D75F6A">
            <w:pPr>
              <w:jc w:val="both"/>
              <w:rPr>
                <w:sz w:val="24"/>
                <w:szCs w:val="24"/>
              </w:rPr>
            </w:pPr>
            <w:r w:rsidRPr="00317871">
              <w:rPr>
                <w:sz w:val="24"/>
                <w:szCs w:val="24"/>
              </w:rPr>
              <w:t>Значение показателя</w:t>
            </w:r>
          </w:p>
        </w:tc>
      </w:tr>
      <w:tr w:rsidR="00F66B48" w:rsidRPr="00317871" w:rsidTr="00317871">
        <w:tc>
          <w:tcPr>
            <w:tcW w:w="3936" w:type="dxa"/>
            <w:tcBorders>
              <w:top w:val="nil"/>
              <w:left w:val="single" w:sz="8" w:space="0" w:color="auto"/>
              <w:bottom w:val="single" w:sz="8" w:space="0" w:color="auto"/>
              <w:right w:val="single" w:sz="8" w:space="0" w:color="auto"/>
            </w:tcBorders>
          </w:tcPr>
          <w:p w:rsidR="00F66B48" w:rsidRPr="00317871" w:rsidRDefault="00F66B48" w:rsidP="00D75F6A">
            <w:pPr>
              <w:jc w:val="both"/>
              <w:rPr>
                <w:sz w:val="24"/>
                <w:szCs w:val="24"/>
              </w:rPr>
            </w:pPr>
            <w:r w:rsidRPr="00317871">
              <w:rPr>
                <w:sz w:val="24"/>
                <w:szCs w:val="24"/>
              </w:rPr>
              <w:t>Институты</w:t>
            </w:r>
          </w:p>
        </w:tc>
        <w:tc>
          <w:tcPr>
            <w:tcW w:w="1276" w:type="dxa"/>
            <w:tcBorders>
              <w:top w:val="nil"/>
              <w:left w:val="nil"/>
              <w:bottom w:val="single" w:sz="8" w:space="0" w:color="auto"/>
              <w:right w:val="single" w:sz="8" w:space="0" w:color="auto"/>
            </w:tcBorders>
          </w:tcPr>
          <w:p w:rsidR="00F66B48" w:rsidRPr="00317871" w:rsidRDefault="00317871" w:rsidP="00D75F6A">
            <w:pPr>
              <w:jc w:val="both"/>
              <w:rPr>
                <w:sz w:val="24"/>
                <w:szCs w:val="24"/>
              </w:rPr>
            </w:pPr>
            <w:r>
              <w:rPr>
                <w:sz w:val="24"/>
                <w:szCs w:val="24"/>
              </w:rPr>
              <w:t xml:space="preserve">       </w:t>
            </w:r>
            <w:r w:rsidR="00F66B48" w:rsidRPr="00317871">
              <w:rPr>
                <w:sz w:val="24"/>
                <w:szCs w:val="24"/>
                <w:lang w:val="en-US"/>
              </w:rPr>
              <w:t>73</w:t>
            </w:r>
          </w:p>
        </w:tc>
        <w:tc>
          <w:tcPr>
            <w:tcW w:w="1667" w:type="dxa"/>
            <w:tcBorders>
              <w:top w:val="nil"/>
              <w:left w:val="nil"/>
              <w:bottom w:val="single" w:sz="8" w:space="0" w:color="auto"/>
              <w:right w:val="single" w:sz="8" w:space="0" w:color="auto"/>
            </w:tcBorders>
          </w:tcPr>
          <w:p w:rsidR="00F66B48" w:rsidRPr="00317871" w:rsidRDefault="00317871" w:rsidP="00D75F6A">
            <w:pPr>
              <w:jc w:val="both"/>
              <w:rPr>
                <w:sz w:val="24"/>
                <w:szCs w:val="24"/>
              </w:rPr>
            </w:pPr>
            <w:r>
              <w:rPr>
                <w:sz w:val="24"/>
                <w:szCs w:val="24"/>
              </w:rPr>
              <w:t xml:space="preserve">        </w:t>
            </w:r>
            <w:r w:rsidR="00F66B48" w:rsidRPr="00317871">
              <w:rPr>
                <w:sz w:val="24"/>
                <w:szCs w:val="24"/>
              </w:rPr>
              <w:t>3,5</w:t>
            </w:r>
            <w:r w:rsidR="00F66B48" w:rsidRPr="00317871">
              <w:rPr>
                <w:sz w:val="24"/>
                <w:szCs w:val="24"/>
                <w:lang w:val="en-US"/>
              </w:rPr>
              <w:t>9</w:t>
            </w:r>
          </w:p>
        </w:tc>
        <w:tc>
          <w:tcPr>
            <w:tcW w:w="1276" w:type="dxa"/>
            <w:tcBorders>
              <w:top w:val="nil"/>
              <w:left w:val="nil"/>
              <w:bottom w:val="single" w:sz="8" w:space="0" w:color="auto"/>
              <w:right w:val="single" w:sz="8" w:space="0" w:color="auto"/>
            </w:tcBorders>
          </w:tcPr>
          <w:p w:rsidR="00F66B48" w:rsidRPr="00317871" w:rsidRDefault="00317871" w:rsidP="00D75F6A">
            <w:pPr>
              <w:jc w:val="both"/>
              <w:rPr>
                <w:sz w:val="24"/>
                <w:szCs w:val="24"/>
              </w:rPr>
            </w:pPr>
            <w:r>
              <w:rPr>
                <w:sz w:val="24"/>
                <w:szCs w:val="24"/>
              </w:rPr>
              <w:t xml:space="preserve">        </w:t>
            </w:r>
            <w:r w:rsidR="00F66B48" w:rsidRPr="00317871">
              <w:rPr>
                <w:sz w:val="24"/>
                <w:szCs w:val="24"/>
              </w:rPr>
              <w:t>80</w:t>
            </w:r>
          </w:p>
        </w:tc>
        <w:tc>
          <w:tcPr>
            <w:tcW w:w="1667" w:type="dxa"/>
            <w:tcBorders>
              <w:top w:val="nil"/>
              <w:left w:val="nil"/>
              <w:bottom w:val="single" w:sz="8" w:space="0" w:color="auto"/>
              <w:right w:val="single" w:sz="8" w:space="0" w:color="auto"/>
            </w:tcBorders>
          </w:tcPr>
          <w:p w:rsidR="00F66B48" w:rsidRPr="00317871" w:rsidRDefault="00317871" w:rsidP="00D75F6A">
            <w:pPr>
              <w:jc w:val="both"/>
              <w:rPr>
                <w:sz w:val="24"/>
                <w:szCs w:val="24"/>
              </w:rPr>
            </w:pPr>
            <w:r>
              <w:rPr>
                <w:sz w:val="24"/>
                <w:szCs w:val="24"/>
              </w:rPr>
              <w:t xml:space="preserve">         </w:t>
            </w:r>
            <w:r w:rsidR="00F66B48" w:rsidRPr="00317871">
              <w:rPr>
                <w:sz w:val="24"/>
                <w:szCs w:val="24"/>
              </w:rPr>
              <w:t>3,67</w:t>
            </w:r>
          </w:p>
        </w:tc>
      </w:tr>
      <w:tr w:rsidR="00F66B48" w:rsidRPr="00317871" w:rsidTr="00317871">
        <w:tc>
          <w:tcPr>
            <w:tcW w:w="3936" w:type="dxa"/>
            <w:tcBorders>
              <w:top w:val="single" w:sz="8" w:space="0" w:color="auto"/>
              <w:left w:val="single" w:sz="8" w:space="0" w:color="auto"/>
              <w:bottom w:val="single" w:sz="4" w:space="0" w:color="auto"/>
              <w:right w:val="single" w:sz="8" w:space="0" w:color="auto"/>
            </w:tcBorders>
          </w:tcPr>
          <w:p w:rsidR="00F66B48" w:rsidRPr="00317871" w:rsidRDefault="00F66B48" w:rsidP="00D75F6A">
            <w:pPr>
              <w:jc w:val="both"/>
              <w:rPr>
                <w:sz w:val="24"/>
                <w:szCs w:val="24"/>
              </w:rPr>
            </w:pPr>
            <w:r w:rsidRPr="00317871">
              <w:rPr>
                <w:sz w:val="24"/>
                <w:szCs w:val="24"/>
              </w:rPr>
              <w:t>Инфраструктура</w:t>
            </w:r>
          </w:p>
        </w:tc>
        <w:tc>
          <w:tcPr>
            <w:tcW w:w="1276" w:type="dxa"/>
            <w:tcBorders>
              <w:top w:val="single" w:sz="8" w:space="0" w:color="auto"/>
              <w:left w:val="nil"/>
              <w:bottom w:val="single" w:sz="4" w:space="0" w:color="auto"/>
              <w:right w:val="single" w:sz="8" w:space="0" w:color="auto"/>
            </w:tcBorders>
          </w:tcPr>
          <w:p w:rsidR="00F66B48" w:rsidRPr="00317871" w:rsidRDefault="00317871" w:rsidP="00D75F6A">
            <w:pPr>
              <w:jc w:val="both"/>
              <w:rPr>
                <w:sz w:val="24"/>
                <w:szCs w:val="24"/>
              </w:rPr>
            </w:pPr>
            <w:r>
              <w:rPr>
                <w:sz w:val="24"/>
                <w:szCs w:val="24"/>
              </w:rPr>
              <w:t xml:space="preserve">       </w:t>
            </w:r>
            <w:r w:rsidR="00F66B48" w:rsidRPr="00317871">
              <w:rPr>
                <w:sz w:val="24"/>
                <w:szCs w:val="24"/>
              </w:rPr>
              <w:t>67</w:t>
            </w:r>
          </w:p>
        </w:tc>
        <w:tc>
          <w:tcPr>
            <w:tcW w:w="1667" w:type="dxa"/>
            <w:tcBorders>
              <w:top w:val="single" w:sz="8" w:space="0" w:color="auto"/>
              <w:left w:val="nil"/>
              <w:bottom w:val="single" w:sz="4" w:space="0" w:color="auto"/>
              <w:right w:val="single" w:sz="8" w:space="0" w:color="auto"/>
            </w:tcBorders>
          </w:tcPr>
          <w:p w:rsidR="00F66B48" w:rsidRPr="00317871" w:rsidRDefault="00317871" w:rsidP="00D75F6A">
            <w:pPr>
              <w:jc w:val="both"/>
              <w:rPr>
                <w:sz w:val="24"/>
                <w:szCs w:val="24"/>
              </w:rPr>
            </w:pPr>
            <w:r>
              <w:rPr>
                <w:sz w:val="24"/>
                <w:szCs w:val="24"/>
              </w:rPr>
              <w:t xml:space="preserve">        </w:t>
            </w:r>
            <w:r w:rsidR="00F66B48" w:rsidRPr="00317871">
              <w:rPr>
                <w:sz w:val="24"/>
                <w:szCs w:val="24"/>
              </w:rPr>
              <w:t>3,19</w:t>
            </w:r>
          </w:p>
        </w:tc>
        <w:tc>
          <w:tcPr>
            <w:tcW w:w="1276" w:type="dxa"/>
            <w:tcBorders>
              <w:top w:val="single" w:sz="8" w:space="0" w:color="auto"/>
              <w:left w:val="nil"/>
              <w:bottom w:val="single" w:sz="4" w:space="0" w:color="auto"/>
              <w:right w:val="single" w:sz="8" w:space="0" w:color="auto"/>
            </w:tcBorders>
          </w:tcPr>
          <w:p w:rsidR="00F66B48" w:rsidRPr="00317871" w:rsidRDefault="00317871" w:rsidP="00D75F6A">
            <w:pPr>
              <w:jc w:val="both"/>
              <w:rPr>
                <w:sz w:val="24"/>
                <w:szCs w:val="24"/>
              </w:rPr>
            </w:pPr>
            <w:r>
              <w:rPr>
                <w:sz w:val="24"/>
                <w:szCs w:val="24"/>
              </w:rPr>
              <w:t xml:space="preserve">        </w:t>
            </w:r>
            <w:r w:rsidR="00F66B48" w:rsidRPr="00317871">
              <w:rPr>
                <w:sz w:val="24"/>
                <w:szCs w:val="24"/>
              </w:rPr>
              <w:t>71</w:t>
            </w:r>
          </w:p>
        </w:tc>
        <w:tc>
          <w:tcPr>
            <w:tcW w:w="1667" w:type="dxa"/>
            <w:tcBorders>
              <w:top w:val="single" w:sz="8" w:space="0" w:color="auto"/>
              <w:left w:val="nil"/>
              <w:bottom w:val="single" w:sz="4" w:space="0" w:color="auto"/>
              <w:right w:val="single" w:sz="8" w:space="0" w:color="auto"/>
            </w:tcBorders>
          </w:tcPr>
          <w:p w:rsidR="00F66B48" w:rsidRPr="00317871" w:rsidRDefault="00317871" w:rsidP="00D75F6A">
            <w:pPr>
              <w:jc w:val="both"/>
              <w:rPr>
                <w:sz w:val="24"/>
                <w:szCs w:val="24"/>
              </w:rPr>
            </w:pPr>
            <w:r>
              <w:rPr>
                <w:sz w:val="24"/>
                <w:szCs w:val="24"/>
              </w:rPr>
              <w:t xml:space="preserve">         </w:t>
            </w:r>
            <w:r w:rsidR="00F66B48" w:rsidRPr="00317871">
              <w:rPr>
                <w:sz w:val="24"/>
                <w:szCs w:val="24"/>
              </w:rPr>
              <w:t>3,22</w:t>
            </w:r>
          </w:p>
        </w:tc>
      </w:tr>
      <w:tr w:rsidR="00F66B48" w:rsidRPr="00317871" w:rsidTr="00317871">
        <w:tc>
          <w:tcPr>
            <w:tcW w:w="3936" w:type="dxa"/>
            <w:tcBorders>
              <w:top w:val="single" w:sz="4" w:space="0" w:color="auto"/>
              <w:left w:val="single" w:sz="8" w:space="0" w:color="auto"/>
              <w:bottom w:val="single" w:sz="8" w:space="0" w:color="auto"/>
              <w:right w:val="single" w:sz="8" w:space="0" w:color="auto"/>
            </w:tcBorders>
          </w:tcPr>
          <w:p w:rsidR="00F66B48" w:rsidRPr="00317871" w:rsidRDefault="00317871" w:rsidP="00D75F6A">
            <w:pPr>
              <w:jc w:val="both"/>
              <w:rPr>
                <w:sz w:val="24"/>
                <w:szCs w:val="24"/>
              </w:rPr>
            </w:pPr>
            <w:r>
              <w:rPr>
                <w:sz w:val="24"/>
                <w:szCs w:val="24"/>
              </w:rPr>
              <w:t xml:space="preserve">Макроэкономическая </w:t>
            </w:r>
            <w:r w:rsidR="00F66B48" w:rsidRPr="00317871">
              <w:rPr>
                <w:sz w:val="24"/>
                <w:szCs w:val="24"/>
              </w:rPr>
              <w:t>стабильность</w:t>
            </w:r>
          </w:p>
        </w:tc>
        <w:tc>
          <w:tcPr>
            <w:tcW w:w="1276" w:type="dxa"/>
            <w:tcBorders>
              <w:top w:val="single" w:sz="4" w:space="0" w:color="auto"/>
              <w:left w:val="nil"/>
              <w:bottom w:val="single" w:sz="8" w:space="0" w:color="auto"/>
              <w:right w:val="single" w:sz="8" w:space="0" w:color="auto"/>
            </w:tcBorders>
          </w:tcPr>
          <w:p w:rsidR="00F66B48" w:rsidRPr="00317871" w:rsidRDefault="00317871" w:rsidP="00D75F6A">
            <w:pPr>
              <w:jc w:val="both"/>
              <w:rPr>
                <w:sz w:val="24"/>
                <w:szCs w:val="24"/>
              </w:rPr>
            </w:pPr>
            <w:r>
              <w:rPr>
                <w:sz w:val="24"/>
                <w:szCs w:val="24"/>
              </w:rPr>
              <w:t xml:space="preserve">       </w:t>
            </w:r>
            <w:r w:rsidR="00F66B48" w:rsidRPr="00317871">
              <w:rPr>
                <w:sz w:val="24"/>
                <w:szCs w:val="24"/>
              </w:rPr>
              <w:t>14</w:t>
            </w:r>
          </w:p>
        </w:tc>
        <w:tc>
          <w:tcPr>
            <w:tcW w:w="1667" w:type="dxa"/>
            <w:tcBorders>
              <w:top w:val="single" w:sz="4" w:space="0" w:color="auto"/>
              <w:left w:val="nil"/>
              <w:bottom w:val="single" w:sz="8" w:space="0" w:color="auto"/>
              <w:right w:val="single" w:sz="8" w:space="0" w:color="auto"/>
            </w:tcBorders>
          </w:tcPr>
          <w:p w:rsidR="00F66B48" w:rsidRPr="00317871" w:rsidRDefault="00317871" w:rsidP="00D75F6A">
            <w:pPr>
              <w:jc w:val="both"/>
              <w:rPr>
                <w:sz w:val="24"/>
                <w:szCs w:val="24"/>
              </w:rPr>
            </w:pPr>
            <w:r>
              <w:rPr>
                <w:sz w:val="24"/>
                <w:szCs w:val="24"/>
              </w:rPr>
              <w:t xml:space="preserve">        </w:t>
            </w:r>
            <w:r w:rsidR="00F66B48" w:rsidRPr="00317871">
              <w:rPr>
                <w:sz w:val="24"/>
                <w:szCs w:val="24"/>
              </w:rPr>
              <w:t>5,89</w:t>
            </w:r>
          </w:p>
        </w:tc>
        <w:tc>
          <w:tcPr>
            <w:tcW w:w="1276" w:type="dxa"/>
            <w:tcBorders>
              <w:top w:val="single" w:sz="4" w:space="0" w:color="auto"/>
              <w:left w:val="nil"/>
              <w:bottom w:val="single" w:sz="8" w:space="0" w:color="auto"/>
              <w:right w:val="single" w:sz="8" w:space="0" w:color="auto"/>
            </w:tcBorders>
          </w:tcPr>
          <w:p w:rsidR="00F66B48" w:rsidRPr="00317871" w:rsidRDefault="00317871" w:rsidP="00D75F6A">
            <w:pPr>
              <w:jc w:val="both"/>
              <w:rPr>
                <w:sz w:val="24"/>
                <w:szCs w:val="24"/>
              </w:rPr>
            </w:pPr>
            <w:r>
              <w:rPr>
                <w:sz w:val="24"/>
                <w:szCs w:val="24"/>
              </w:rPr>
              <w:t xml:space="preserve">        </w:t>
            </w:r>
            <w:r w:rsidR="00F66B48" w:rsidRPr="00317871">
              <w:rPr>
                <w:sz w:val="24"/>
                <w:szCs w:val="24"/>
              </w:rPr>
              <w:t>25</w:t>
            </w:r>
          </w:p>
        </w:tc>
        <w:tc>
          <w:tcPr>
            <w:tcW w:w="1667" w:type="dxa"/>
            <w:tcBorders>
              <w:top w:val="single" w:sz="4" w:space="0" w:color="auto"/>
              <w:left w:val="nil"/>
              <w:bottom w:val="single" w:sz="8" w:space="0" w:color="auto"/>
              <w:right w:val="single" w:sz="8" w:space="0" w:color="auto"/>
            </w:tcBorders>
          </w:tcPr>
          <w:p w:rsidR="00F66B48" w:rsidRPr="00317871" w:rsidRDefault="00317871" w:rsidP="00D75F6A">
            <w:pPr>
              <w:jc w:val="both"/>
              <w:rPr>
                <w:sz w:val="24"/>
                <w:szCs w:val="24"/>
              </w:rPr>
            </w:pPr>
            <w:r>
              <w:rPr>
                <w:sz w:val="24"/>
                <w:szCs w:val="24"/>
              </w:rPr>
              <w:t xml:space="preserve">         </w:t>
            </w:r>
            <w:r w:rsidR="00F66B48" w:rsidRPr="00317871">
              <w:rPr>
                <w:sz w:val="24"/>
                <w:szCs w:val="24"/>
              </w:rPr>
              <w:t>5,63</w:t>
            </w:r>
          </w:p>
        </w:tc>
      </w:tr>
      <w:tr w:rsidR="00F66B48" w:rsidRPr="00317871" w:rsidTr="00317871">
        <w:tc>
          <w:tcPr>
            <w:tcW w:w="3936" w:type="dxa"/>
            <w:tcBorders>
              <w:top w:val="nil"/>
              <w:left w:val="single" w:sz="8" w:space="0" w:color="auto"/>
              <w:bottom w:val="single" w:sz="8" w:space="0" w:color="auto"/>
              <w:right w:val="single" w:sz="8" w:space="0" w:color="auto"/>
            </w:tcBorders>
          </w:tcPr>
          <w:p w:rsidR="00F66B48" w:rsidRPr="00317871" w:rsidRDefault="00F66B48" w:rsidP="00D75F6A">
            <w:pPr>
              <w:jc w:val="both"/>
              <w:rPr>
                <w:sz w:val="24"/>
                <w:szCs w:val="24"/>
              </w:rPr>
            </w:pPr>
            <w:r w:rsidRPr="00317871">
              <w:rPr>
                <w:sz w:val="24"/>
                <w:szCs w:val="24"/>
              </w:rPr>
              <w:t>Здоровье и начальное образование</w:t>
            </w:r>
          </w:p>
        </w:tc>
        <w:tc>
          <w:tcPr>
            <w:tcW w:w="1276" w:type="dxa"/>
            <w:tcBorders>
              <w:top w:val="nil"/>
              <w:left w:val="nil"/>
              <w:bottom w:val="single" w:sz="8" w:space="0" w:color="auto"/>
              <w:right w:val="single" w:sz="8" w:space="0" w:color="auto"/>
            </w:tcBorders>
          </w:tcPr>
          <w:p w:rsidR="00F66B48" w:rsidRPr="00317871" w:rsidRDefault="00317871" w:rsidP="00D75F6A">
            <w:pPr>
              <w:jc w:val="both"/>
              <w:rPr>
                <w:sz w:val="24"/>
                <w:szCs w:val="24"/>
              </w:rPr>
            </w:pPr>
            <w:r>
              <w:rPr>
                <w:sz w:val="24"/>
                <w:szCs w:val="24"/>
              </w:rPr>
              <w:t xml:space="preserve">       </w:t>
            </w:r>
            <w:r w:rsidR="00F66B48" w:rsidRPr="00317871">
              <w:rPr>
                <w:sz w:val="24"/>
                <w:szCs w:val="24"/>
              </w:rPr>
              <w:t>83</w:t>
            </w:r>
          </w:p>
        </w:tc>
        <w:tc>
          <w:tcPr>
            <w:tcW w:w="1667" w:type="dxa"/>
            <w:tcBorders>
              <w:top w:val="nil"/>
              <w:left w:val="nil"/>
              <w:bottom w:val="single" w:sz="8" w:space="0" w:color="auto"/>
              <w:right w:val="single" w:sz="8" w:space="0" w:color="auto"/>
            </w:tcBorders>
          </w:tcPr>
          <w:p w:rsidR="00F66B48" w:rsidRPr="00317871" w:rsidRDefault="00317871" w:rsidP="00D75F6A">
            <w:pPr>
              <w:jc w:val="both"/>
              <w:rPr>
                <w:sz w:val="24"/>
                <w:szCs w:val="24"/>
              </w:rPr>
            </w:pPr>
            <w:r>
              <w:rPr>
                <w:sz w:val="24"/>
                <w:szCs w:val="24"/>
              </w:rPr>
              <w:t xml:space="preserve">        </w:t>
            </w:r>
            <w:r w:rsidR="00F66B48" w:rsidRPr="00317871">
              <w:rPr>
                <w:sz w:val="24"/>
                <w:szCs w:val="24"/>
              </w:rPr>
              <w:t>5,68</w:t>
            </w:r>
          </w:p>
        </w:tc>
        <w:tc>
          <w:tcPr>
            <w:tcW w:w="1276" w:type="dxa"/>
            <w:tcBorders>
              <w:top w:val="nil"/>
              <w:left w:val="nil"/>
              <w:bottom w:val="single" w:sz="8" w:space="0" w:color="auto"/>
              <w:right w:val="single" w:sz="8" w:space="0" w:color="auto"/>
            </w:tcBorders>
          </w:tcPr>
          <w:p w:rsidR="00F66B48" w:rsidRPr="00317871" w:rsidRDefault="00317871" w:rsidP="00D75F6A">
            <w:pPr>
              <w:jc w:val="both"/>
              <w:rPr>
                <w:sz w:val="24"/>
                <w:szCs w:val="24"/>
              </w:rPr>
            </w:pPr>
            <w:r>
              <w:rPr>
                <w:sz w:val="24"/>
                <w:szCs w:val="24"/>
              </w:rPr>
              <w:t xml:space="preserve">        </w:t>
            </w:r>
            <w:r w:rsidR="00F66B48" w:rsidRPr="00317871">
              <w:rPr>
                <w:sz w:val="24"/>
                <w:szCs w:val="24"/>
              </w:rPr>
              <w:t>94</w:t>
            </w:r>
          </w:p>
        </w:tc>
        <w:tc>
          <w:tcPr>
            <w:tcW w:w="1667" w:type="dxa"/>
            <w:tcBorders>
              <w:top w:val="nil"/>
              <w:left w:val="nil"/>
              <w:bottom w:val="single" w:sz="8" w:space="0" w:color="auto"/>
              <w:right w:val="single" w:sz="8" w:space="0" w:color="auto"/>
            </w:tcBorders>
          </w:tcPr>
          <w:p w:rsidR="00F66B48" w:rsidRPr="00317871" w:rsidRDefault="00317871" w:rsidP="00D75F6A">
            <w:pPr>
              <w:jc w:val="both"/>
              <w:rPr>
                <w:sz w:val="24"/>
                <w:szCs w:val="24"/>
              </w:rPr>
            </w:pPr>
            <w:r>
              <w:rPr>
                <w:sz w:val="24"/>
                <w:szCs w:val="24"/>
              </w:rPr>
              <w:t xml:space="preserve">         </w:t>
            </w:r>
            <w:r w:rsidR="00F66B48" w:rsidRPr="00317871">
              <w:rPr>
                <w:sz w:val="24"/>
                <w:szCs w:val="24"/>
              </w:rPr>
              <w:t>5,09</w:t>
            </w:r>
          </w:p>
        </w:tc>
      </w:tr>
      <w:tr w:rsidR="00F66B48" w:rsidRPr="00317871" w:rsidTr="00317871">
        <w:tc>
          <w:tcPr>
            <w:tcW w:w="3936" w:type="dxa"/>
            <w:tcBorders>
              <w:top w:val="nil"/>
              <w:left w:val="single" w:sz="8" w:space="0" w:color="auto"/>
              <w:bottom w:val="single" w:sz="8" w:space="0" w:color="auto"/>
              <w:right w:val="single" w:sz="8" w:space="0" w:color="auto"/>
            </w:tcBorders>
          </w:tcPr>
          <w:p w:rsidR="00F66B48" w:rsidRPr="00317871" w:rsidRDefault="00F66B48" w:rsidP="00D75F6A">
            <w:pPr>
              <w:jc w:val="both"/>
              <w:rPr>
                <w:sz w:val="24"/>
                <w:szCs w:val="24"/>
              </w:rPr>
            </w:pPr>
            <w:r w:rsidRPr="00317871">
              <w:rPr>
                <w:sz w:val="24"/>
                <w:szCs w:val="24"/>
              </w:rPr>
              <w:t>Высшее образование и обучение</w:t>
            </w:r>
          </w:p>
        </w:tc>
        <w:tc>
          <w:tcPr>
            <w:tcW w:w="1276" w:type="dxa"/>
            <w:tcBorders>
              <w:top w:val="nil"/>
              <w:left w:val="nil"/>
              <w:bottom w:val="single" w:sz="8" w:space="0" w:color="auto"/>
              <w:right w:val="single" w:sz="8" w:space="0" w:color="auto"/>
            </w:tcBorders>
          </w:tcPr>
          <w:p w:rsidR="00F66B48" w:rsidRPr="00317871" w:rsidRDefault="00317871" w:rsidP="00D75F6A">
            <w:pPr>
              <w:jc w:val="both"/>
              <w:rPr>
                <w:sz w:val="24"/>
                <w:szCs w:val="24"/>
              </w:rPr>
            </w:pPr>
            <w:r>
              <w:rPr>
                <w:sz w:val="24"/>
                <w:szCs w:val="24"/>
              </w:rPr>
              <w:t xml:space="preserve">       </w:t>
            </w:r>
            <w:r w:rsidR="00F66B48" w:rsidRPr="00317871">
              <w:rPr>
                <w:sz w:val="24"/>
                <w:szCs w:val="24"/>
              </w:rPr>
              <w:t>51</w:t>
            </w:r>
          </w:p>
        </w:tc>
        <w:tc>
          <w:tcPr>
            <w:tcW w:w="1667" w:type="dxa"/>
            <w:tcBorders>
              <w:top w:val="nil"/>
              <w:left w:val="nil"/>
              <w:bottom w:val="single" w:sz="8" w:space="0" w:color="auto"/>
              <w:right w:val="single" w:sz="8" w:space="0" w:color="auto"/>
            </w:tcBorders>
          </w:tcPr>
          <w:p w:rsidR="00F66B48" w:rsidRPr="00317871" w:rsidRDefault="00317871" w:rsidP="00D75F6A">
            <w:pPr>
              <w:jc w:val="both"/>
              <w:rPr>
                <w:sz w:val="24"/>
                <w:szCs w:val="24"/>
              </w:rPr>
            </w:pPr>
            <w:r>
              <w:rPr>
                <w:sz w:val="24"/>
                <w:szCs w:val="24"/>
              </w:rPr>
              <w:t xml:space="preserve">        </w:t>
            </w:r>
            <w:r w:rsidR="00F66B48" w:rsidRPr="00317871">
              <w:rPr>
                <w:sz w:val="24"/>
                <w:szCs w:val="24"/>
              </w:rPr>
              <w:t>4,19</w:t>
            </w:r>
          </w:p>
        </w:tc>
        <w:tc>
          <w:tcPr>
            <w:tcW w:w="1276" w:type="dxa"/>
            <w:tcBorders>
              <w:top w:val="nil"/>
              <w:left w:val="nil"/>
              <w:bottom w:val="single" w:sz="8" w:space="0" w:color="auto"/>
              <w:right w:val="single" w:sz="8" w:space="0" w:color="auto"/>
            </w:tcBorders>
          </w:tcPr>
          <w:p w:rsidR="00F66B48" w:rsidRPr="00317871" w:rsidRDefault="00317871" w:rsidP="00D75F6A">
            <w:pPr>
              <w:jc w:val="both"/>
              <w:rPr>
                <w:sz w:val="24"/>
                <w:szCs w:val="24"/>
              </w:rPr>
            </w:pPr>
            <w:r>
              <w:rPr>
                <w:sz w:val="24"/>
                <w:szCs w:val="24"/>
              </w:rPr>
              <w:t xml:space="preserve">        </w:t>
            </w:r>
            <w:r w:rsidR="00F66B48" w:rsidRPr="00317871">
              <w:rPr>
                <w:sz w:val="24"/>
                <w:szCs w:val="24"/>
              </w:rPr>
              <w:t>57</w:t>
            </w:r>
          </w:p>
        </w:tc>
        <w:tc>
          <w:tcPr>
            <w:tcW w:w="1667" w:type="dxa"/>
            <w:tcBorders>
              <w:top w:val="nil"/>
              <w:left w:val="nil"/>
              <w:bottom w:val="single" w:sz="8" w:space="0" w:color="auto"/>
              <w:right w:val="single" w:sz="8" w:space="0" w:color="auto"/>
            </w:tcBorders>
          </w:tcPr>
          <w:p w:rsidR="00F66B48" w:rsidRPr="00317871" w:rsidRDefault="00317871" w:rsidP="00D75F6A">
            <w:pPr>
              <w:jc w:val="both"/>
              <w:rPr>
                <w:sz w:val="24"/>
                <w:szCs w:val="24"/>
              </w:rPr>
            </w:pPr>
            <w:r>
              <w:rPr>
                <w:sz w:val="24"/>
                <w:szCs w:val="24"/>
              </w:rPr>
              <w:t xml:space="preserve">         </w:t>
            </w:r>
            <w:r w:rsidR="00F66B48" w:rsidRPr="00317871">
              <w:rPr>
                <w:sz w:val="24"/>
                <w:szCs w:val="24"/>
              </w:rPr>
              <w:t>4,11</w:t>
            </w:r>
          </w:p>
        </w:tc>
      </w:tr>
      <w:tr w:rsidR="00F66B48" w:rsidRPr="00317871" w:rsidTr="00317871">
        <w:tc>
          <w:tcPr>
            <w:tcW w:w="3936" w:type="dxa"/>
            <w:tcBorders>
              <w:top w:val="nil"/>
              <w:left w:val="single" w:sz="8" w:space="0" w:color="auto"/>
              <w:bottom w:val="single" w:sz="8" w:space="0" w:color="auto"/>
              <w:right w:val="single" w:sz="8" w:space="0" w:color="auto"/>
            </w:tcBorders>
          </w:tcPr>
          <w:p w:rsidR="00F66B48" w:rsidRPr="00317871" w:rsidRDefault="00F66B48" w:rsidP="00D75F6A">
            <w:pPr>
              <w:jc w:val="both"/>
              <w:rPr>
                <w:sz w:val="24"/>
                <w:szCs w:val="24"/>
              </w:rPr>
            </w:pPr>
            <w:r w:rsidRPr="00317871">
              <w:rPr>
                <w:sz w:val="24"/>
                <w:szCs w:val="24"/>
              </w:rPr>
              <w:t>Эффективность товарных рынков</w:t>
            </w:r>
          </w:p>
        </w:tc>
        <w:tc>
          <w:tcPr>
            <w:tcW w:w="1276" w:type="dxa"/>
            <w:tcBorders>
              <w:top w:val="nil"/>
              <w:left w:val="nil"/>
              <w:bottom w:val="single" w:sz="8" w:space="0" w:color="auto"/>
              <w:right w:val="single" w:sz="8" w:space="0" w:color="auto"/>
            </w:tcBorders>
          </w:tcPr>
          <w:p w:rsidR="00F66B48" w:rsidRPr="00317871" w:rsidRDefault="00317871" w:rsidP="00D75F6A">
            <w:pPr>
              <w:jc w:val="both"/>
              <w:rPr>
                <w:sz w:val="24"/>
                <w:szCs w:val="24"/>
              </w:rPr>
            </w:pPr>
            <w:r>
              <w:rPr>
                <w:sz w:val="24"/>
                <w:szCs w:val="24"/>
              </w:rPr>
              <w:t xml:space="preserve">       </w:t>
            </w:r>
            <w:r w:rsidR="00F66B48" w:rsidRPr="00317871">
              <w:rPr>
                <w:sz w:val="24"/>
                <w:szCs w:val="24"/>
              </w:rPr>
              <w:t>54</w:t>
            </w:r>
          </w:p>
        </w:tc>
        <w:tc>
          <w:tcPr>
            <w:tcW w:w="1667" w:type="dxa"/>
            <w:tcBorders>
              <w:top w:val="nil"/>
              <w:left w:val="nil"/>
              <w:bottom w:val="single" w:sz="8" w:space="0" w:color="auto"/>
              <w:right w:val="single" w:sz="8" w:space="0" w:color="auto"/>
            </w:tcBorders>
          </w:tcPr>
          <w:p w:rsidR="00F66B48" w:rsidRPr="00317871" w:rsidRDefault="00317871" w:rsidP="00D75F6A">
            <w:pPr>
              <w:jc w:val="both"/>
              <w:rPr>
                <w:sz w:val="24"/>
                <w:szCs w:val="24"/>
              </w:rPr>
            </w:pPr>
            <w:r>
              <w:rPr>
                <w:sz w:val="24"/>
                <w:szCs w:val="24"/>
              </w:rPr>
              <w:t xml:space="preserve">        </w:t>
            </w:r>
            <w:r w:rsidR="00F66B48" w:rsidRPr="00317871">
              <w:rPr>
                <w:sz w:val="24"/>
                <w:szCs w:val="24"/>
              </w:rPr>
              <w:t>4,28</w:t>
            </w:r>
          </w:p>
        </w:tc>
        <w:tc>
          <w:tcPr>
            <w:tcW w:w="1276" w:type="dxa"/>
            <w:tcBorders>
              <w:top w:val="nil"/>
              <w:left w:val="nil"/>
              <w:bottom w:val="single" w:sz="8" w:space="0" w:color="auto"/>
              <w:right w:val="single" w:sz="8" w:space="0" w:color="auto"/>
            </w:tcBorders>
          </w:tcPr>
          <w:p w:rsidR="00F66B48" w:rsidRPr="00317871" w:rsidRDefault="00317871" w:rsidP="00D75F6A">
            <w:pPr>
              <w:jc w:val="both"/>
              <w:rPr>
                <w:sz w:val="24"/>
                <w:szCs w:val="24"/>
              </w:rPr>
            </w:pPr>
            <w:r>
              <w:rPr>
                <w:sz w:val="24"/>
                <w:szCs w:val="24"/>
              </w:rPr>
              <w:t xml:space="preserve">        </w:t>
            </w:r>
            <w:r w:rsidR="00F66B48" w:rsidRPr="00317871">
              <w:rPr>
                <w:sz w:val="24"/>
                <w:szCs w:val="24"/>
              </w:rPr>
              <w:t>63</w:t>
            </w:r>
          </w:p>
        </w:tc>
        <w:tc>
          <w:tcPr>
            <w:tcW w:w="1667" w:type="dxa"/>
            <w:tcBorders>
              <w:top w:val="nil"/>
              <w:left w:val="nil"/>
              <w:bottom w:val="single" w:sz="8" w:space="0" w:color="auto"/>
              <w:right w:val="single" w:sz="8" w:space="0" w:color="auto"/>
            </w:tcBorders>
          </w:tcPr>
          <w:p w:rsidR="00F66B48" w:rsidRPr="00317871" w:rsidRDefault="00317871" w:rsidP="00D75F6A">
            <w:pPr>
              <w:jc w:val="both"/>
              <w:rPr>
                <w:sz w:val="24"/>
                <w:szCs w:val="24"/>
              </w:rPr>
            </w:pPr>
            <w:r>
              <w:rPr>
                <w:sz w:val="24"/>
                <w:szCs w:val="24"/>
              </w:rPr>
              <w:t xml:space="preserve">         </w:t>
            </w:r>
            <w:r w:rsidR="00F66B48" w:rsidRPr="00317871">
              <w:rPr>
                <w:sz w:val="24"/>
                <w:szCs w:val="24"/>
              </w:rPr>
              <w:t>4,20</w:t>
            </w:r>
          </w:p>
        </w:tc>
      </w:tr>
      <w:tr w:rsidR="00F66B48" w:rsidRPr="00317871" w:rsidTr="00317871">
        <w:tc>
          <w:tcPr>
            <w:tcW w:w="3936" w:type="dxa"/>
            <w:tcBorders>
              <w:top w:val="nil"/>
              <w:left w:val="single" w:sz="8" w:space="0" w:color="auto"/>
              <w:bottom w:val="single" w:sz="8" w:space="0" w:color="auto"/>
              <w:right w:val="single" w:sz="8" w:space="0" w:color="auto"/>
            </w:tcBorders>
          </w:tcPr>
          <w:p w:rsidR="00F66B48" w:rsidRPr="00317871" w:rsidRDefault="00F66B48" w:rsidP="00D75F6A">
            <w:pPr>
              <w:jc w:val="both"/>
              <w:rPr>
                <w:sz w:val="24"/>
                <w:szCs w:val="24"/>
              </w:rPr>
            </w:pPr>
            <w:r w:rsidRPr="00317871">
              <w:rPr>
                <w:sz w:val="24"/>
                <w:szCs w:val="24"/>
              </w:rPr>
              <w:t>Эффективность рынка труда</w:t>
            </w:r>
          </w:p>
        </w:tc>
        <w:tc>
          <w:tcPr>
            <w:tcW w:w="1276" w:type="dxa"/>
            <w:tcBorders>
              <w:top w:val="nil"/>
              <w:left w:val="nil"/>
              <w:bottom w:val="single" w:sz="8" w:space="0" w:color="auto"/>
              <w:right w:val="single" w:sz="8" w:space="0" w:color="auto"/>
            </w:tcBorders>
          </w:tcPr>
          <w:p w:rsidR="00F66B48" w:rsidRPr="00317871" w:rsidRDefault="00317871" w:rsidP="00D75F6A">
            <w:pPr>
              <w:jc w:val="both"/>
              <w:rPr>
                <w:sz w:val="24"/>
                <w:szCs w:val="24"/>
              </w:rPr>
            </w:pPr>
            <w:r>
              <w:rPr>
                <w:sz w:val="24"/>
                <w:szCs w:val="24"/>
              </w:rPr>
              <w:t xml:space="preserve">       </w:t>
            </w:r>
            <w:r w:rsidR="00F66B48" w:rsidRPr="00317871">
              <w:rPr>
                <w:sz w:val="24"/>
                <w:szCs w:val="24"/>
              </w:rPr>
              <w:t>13</w:t>
            </w:r>
          </w:p>
        </w:tc>
        <w:tc>
          <w:tcPr>
            <w:tcW w:w="1667" w:type="dxa"/>
            <w:tcBorders>
              <w:top w:val="nil"/>
              <w:left w:val="nil"/>
              <w:bottom w:val="single" w:sz="8" w:space="0" w:color="auto"/>
              <w:right w:val="single" w:sz="8" w:space="0" w:color="auto"/>
            </w:tcBorders>
          </w:tcPr>
          <w:p w:rsidR="00F66B48" w:rsidRPr="00317871" w:rsidRDefault="00317871" w:rsidP="00D75F6A">
            <w:pPr>
              <w:tabs>
                <w:tab w:val="left" w:pos="556"/>
              </w:tabs>
              <w:jc w:val="both"/>
              <w:rPr>
                <w:sz w:val="24"/>
                <w:szCs w:val="24"/>
              </w:rPr>
            </w:pPr>
            <w:r>
              <w:rPr>
                <w:sz w:val="24"/>
                <w:szCs w:val="24"/>
              </w:rPr>
              <w:t xml:space="preserve">        </w:t>
            </w:r>
            <w:r w:rsidR="00F66B48" w:rsidRPr="00317871">
              <w:rPr>
                <w:sz w:val="24"/>
                <w:szCs w:val="24"/>
              </w:rPr>
              <w:t>4,93</w:t>
            </w:r>
          </w:p>
        </w:tc>
        <w:tc>
          <w:tcPr>
            <w:tcW w:w="1276" w:type="dxa"/>
            <w:tcBorders>
              <w:top w:val="nil"/>
              <w:left w:val="nil"/>
              <w:bottom w:val="single" w:sz="8" w:space="0" w:color="auto"/>
              <w:right w:val="single" w:sz="8" w:space="0" w:color="auto"/>
            </w:tcBorders>
          </w:tcPr>
          <w:p w:rsidR="00F66B48" w:rsidRPr="00317871" w:rsidRDefault="00317871" w:rsidP="00D75F6A">
            <w:pPr>
              <w:jc w:val="both"/>
              <w:rPr>
                <w:sz w:val="24"/>
                <w:szCs w:val="24"/>
              </w:rPr>
            </w:pPr>
            <w:r>
              <w:rPr>
                <w:sz w:val="24"/>
                <w:szCs w:val="24"/>
              </w:rPr>
              <w:t xml:space="preserve">        </w:t>
            </w:r>
            <w:r w:rsidR="00F66B48" w:rsidRPr="00317871">
              <w:rPr>
                <w:sz w:val="24"/>
                <w:szCs w:val="24"/>
              </w:rPr>
              <w:t>15</w:t>
            </w:r>
          </w:p>
        </w:tc>
        <w:tc>
          <w:tcPr>
            <w:tcW w:w="1667" w:type="dxa"/>
            <w:tcBorders>
              <w:top w:val="nil"/>
              <w:left w:val="nil"/>
              <w:bottom w:val="single" w:sz="8" w:space="0" w:color="auto"/>
              <w:right w:val="single" w:sz="8" w:space="0" w:color="auto"/>
            </w:tcBorders>
          </w:tcPr>
          <w:p w:rsidR="00F66B48" w:rsidRPr="00317871" w:rsidRDefault="00317871" w:rsidP="00D75F6A">
            <w:pPr>
              <w:tabs>
                <w:tab w:val="left" w:pos="581"/>
              </w:tabs>
              <w:jc w:val="both"/>
              <w:rPr>
                <w:sz w:val="24"/>
                <w:szCs w:val="24"/>
              </w:rPr>
            </w:pPr>
            <w:r>
              <w:rPr>
                <w:sz w:val="24"/>
                <w:szCs w:val="24"/>
              </w:rPr>
              <w:t xml:space="preserve">         </w:t>
            </w:r>
            <w:r w:rsidR="00F66B48" w:rsidRPr="00317871">
              <w:rPr>
                <w:sz w:val="24"/>
                <w:szCs w:val="24"/>
              </w:rPr>
              <w:t>4,95</w:t>
            </w:r>
          </w:p>
        </w:tc>
      </w:tr>
      <w:tr w:rsidR="00F66B48" w:rsidRPr="00317871" w:rsidTr="00317871">
        <w:tc>
          <w:tcPr>
            <w:tcW w:w="3936" w:type="dxa"/>
            <w:tcBorders>
              <w:top w:val="nil"/>
              <w:left w:val="single" w:sz="8" w:space="0" w:color="auto"/>
              <w:bottom w:val="single" w:sz="8" w:space="0" w:color="auto"/>
              <w:right w:val="single" w:sz="8" w:space="0" w:color="auto"/>
            </w:tcBorders>
          </w:tcPr>
          <w:p w:rsidR="00F66B48" w:rsidRPr="00317871" w:rsidRDefault="00F66B48" w:rsidP="00D75F6A">
            <w:pPr>
              <w:jc w:val="both"/>
              <w:rPr>
                <w:sz w:val="24"/>
                <w:szCs w:val="24"/>
              </w:rPr>
            </w:pPr>
            <w:r w:rsidRPr="00317871">
              <w:rPr>
                <w:sz w:val="24"/>
                <w:szCs w:val="24"/>
              </w:rPr>
              <w:t>Развитость финансового рынка</w:t>
            </w:r>
          </w:p>
        </w:tc>
        <w:tc>
          <w:tcPr>
            <w:tcW w:w="1276" w:type="dxa"/>
            <w:tcBorders>
              <w:top w:val="nil"/>
              <w:left w:val="nil"/>
              <w:bottom w:val="single" w:sz="8" w:space="0" w:color="auto"/>
              <w:right w:val="single" w:sz="8" w:space="0" w:color="auto"/>
            </w:tcBorders>
          </w:tcPr>
          <w:p w:rsidR="00F66B48" w:rsidRPr="00317871" w:rsidRDefault="00317871" w:rsidP="00D75F6A">
            <w:pPr>
              <w:jc w:val="both"/>
              <w:rPr>
                <w:sz w:val="24"/>
                <w:szCs w:val="24"/>
              </w:rPr>
            </w:pPr>
            <w:r>
              <w:rPr>
                <w:sz w:val="24"/>
                <w:szCs w:val="24"/>
              </w:rPr>
              <w:t xml:space="preserve">       </w:t>
            </w:r>
            <w:r w:rsidR="00F66B48" w:rsidRPr="00317871">
              <w:rPr>
                <w:sz w:val="24"/>
                <w:szCs w:val="24"/>
              </w:rPr>
              <w:t>60</w:t>
            </w:r>
          </w:p>
        </w:tc>
        <w:tc>
          <w:tcPr>
            <w:tcW w:w="1667" w:type="dxa"/>
            <w:tcBorders>
              <w:top w:val="nil"/>
              <w:left w:val="nil"/>
              <w:bottom w:val="single" w:sz="8" w:space="0" w:color="auto"/>
              <w:right w:val="single" w:sz="8" w:space="0" w:color="auto"/>
            </w:tcBorders>
          </w:tcPr>
          <w:p w:rsidR="00F66B48" w:rsidRPr="00317871" w:rsidRDefault="00317871" w:rsidP="00D75F6A">
            <w:pPr>
              <w:jc w:val="both"/>
              <w:rPr>
                <w:sz w:val="24"/>
                <w:szCs w:val="24"/>
              </w:rPr>
            </w:pPr>
            <w:r>
              <w:rPr>
                <w:sz w:val="24"/>
                <w:szCs w:val="24"/>
              </w:rPr>
              <w:t xml:space="preserve">        </w:t>
            </w:r>
            <w:r w:rsidR="00F66B48" w:rsidRPr="00317871">
              <w:rPr>
                <w:sz w:val="24"/>
                <w:szCs w:val="24"/>
              </w:rPr>
              <w:t>4,21</w:t>
            </w:r>
          </w:p>
        </w:tc>
        <w:tc>
          <w:tcPr>
            <w:tcW w:w="1276" w:type="dxa"/>
            <w:tcBorders>
              <w:top w:val="nil"/>
              <w:left w:val="nil"/>
              <w:bottom w:val="single" w:sz="8" w:space="0" w:color="auto"/>
              <w:right w:val="single" w:sz="8" w:space="0" w:color="auto"/>
            </w:tcBorders>
          </w:tcPr>
          <w:p w:rsidR="00F66B48" w:rsidRPr="00317871" w:rsidRDefault="00317871" w:rsidP="00D75F6A">
            <w:pPr>
              <w:jc w:val="both"/>
              <w:rPr>
                <w:sz w:val="24"/>
                <w:szCs w:val="24"/>
              </w:rPr>
            </w:pPr>
            <w:r>
              <w:rPr>
                <w:sz w:val="24"/>
                <w:szCs w:val="24"/>
              </w:rPr>
              <w:t xml:space="preserve">        </w:t>
            </w:r>
            <w:r w:rsidR="00F66B48" w:rsidRPr="00317871">
              <w:rPr>
                <w:sz w:val="24"/>
                <w:szCs w:val="24"/>
              </w:rPr>
              <w:t>80</w:t>
            </w:r>
          </w:p>
        </w:tc>
        <w:tc>
          <w:tcPr>
            <w:tcW w:w="1667" w:type="dxa"/>
            <w:tcBorders>
              <w:top w:val="nil"/>
              <w:left w:val="nil"/>
              <w:bottom w:val="single" w:sz="8" w:space="0" w:color="auto"/>
              <w:right w:val="single" w:sz="8" w:space="0" w:color="auto"/>
            </w:tcBorders>
          </w:tcPr>
          <w:p w:rsidR="00F66B48" w:rsidRPr="00317871" w:rsidRDefault="00317871" w:rsidP="00D75F6A">
            <w:pPr>
              <w:jc w:val="both"/>
              <w:rPr>
                <w:sz w:val="24"/>
                <w:szCs w:val="24"/>
              </w:rPr>
            </w:pPr>
            <w:r>
              <w:rPr>
                <w:sz w:val="24"/>
                <w:szCs w:val="24"/>
              </w:rPr>
              <w:t xml:space="preserve">         </w:t>
            </w:r>
            <w:r w:rsidR="00F66B48" w:rsidRPr="00317871">
              <w:rPr>
                <w:sz w:val="24"/>
                <w:szCs w:val="24"/>
              </w:rPr>
              <w:t>4,02</w:t>
            </w:r>
          </w:p>
        </w:tc>
      </w:tr>
      <w:tr w:rsidR="00F66B48" w:rsidRPr="00317871" w:rsidTr="00317871">
        <w:tc>
          <w:tcPr>
            <w:tcW w:w="3936" w:type="dxa"/>
            <w:tcBorders>
              <w:top w:val="nil"/>
              <w:left w:val="single" w:sz="8" w:space="0" w:color="auto"/>
              <w:bottom w:val="single" w:sz="8" w:space="0" w:color="auto"/>
              <w:right w:val="single" w:sz="8" w:space="0" w:color="auto"/>
            </w:tcBorders>
          </w:tcPr>
          <w:p w:rsidR="00F66B48" w:rsidRPr="00317871" w:rsidRDefault="00F66B48" w:rsidP="00D75F6A">
            <w:pPr>
              <w:jc w:val="both"/>
              <w:rPr>
                <w:sz w:val="24"/>
                <w:szCs w:val="24"/>
              </w:rPr>
            </w:pPr>
            <w:r w:rsidRPr="00317871">
              <w:rPr>
                <w:sz w:val="24"/>
                <w:szCs w:val="24"/>
              </w:rPr>
              <w:t>Технологическая готовность</w:t>
            </w:r>
          </w:p>
        </w:tc>
        <w:tc>
          <w:tcPr>
            <w:tcW w:w="1276" w:type="dxa"/>
            <w:tcBorders>
              <w:top w:val="nil"/>
              <w:left w:val="nil"/>
              <w:bottom w:val="single" w:sz="8" w:space="0" w:color="auto"/>
              <w:right w:val="single" w:sz="8" w:space="0" w:color="auto"/>
            </w:tcBorders>
          </w:tcPr>
          <w:p w:rsidR="00F66B48" w:rsidRPr="00317871" w:rsidRDefault="00317871" w:rsidP="00D75F6A">
            <w:pPr>
              <w:jc w:val="both"/>
              <w:rPr>
                <w:sz w:val="24"/>
                <w:szCs w:val="24"/>
              </w:rPr>
            </w:pPr>
            <w:r>
              <w:rPr>
                <w:sz w:val="24"/>
                <w:szCs w:val="24"/>
              </w:rPr>
              <w:t xml:space="preserve">       </w:t>
            </w:r>
            <w:r w:rsidR="00F66B48" w:rsidRPr="00317871">
              <w:rPr>
                <w:sz w:val="24"/>
                <w:szCs w:val="24"/>
              </w:rPr>
              <w:t>70</w:t>
            </w:r>
          </w:p>
        </w:tc>
        <w:tc>
          <w:tcPr>
            <w:tcW w:w="1667" w:type="dxa"/>
            <w:tcBorders>
              <w:top w:val="nil"/>
              <w:left w:val="nil"/>
              <w:bottom w:val="single" w:sz="8" w:space="0" w:color="auto"/>
              <w:right w:val="single" w:sz="8" w:space="0" w:color="auto"/>
            </w:tcBorders>
          </w:tcPr>
          <w:p w:rsidR="00F66B48" w:rsidRPr="00317871" w:rsidRDefault="00317871" w:rsidP="00D75F6A">
            <w:pPr>
              <w:jc w:val="both"/>
              <w:rPr>
                <w:sz w:val="24"/>
                <w:szCs w:val="24"/>
              </w:rPr>
            </w:pPr>
            <w:r>
              <w:rPr>
                <w:sz w:val="24"/>
                <w:szCs w:val="24"/>
              </w:rPr>
              <w:t xml:space="preserve">        </w:t>
            </w:r>
            <w:r w:rsidR="00F66B48" w:rsidRPr="00317871">
              <w:rPr>
                <w:sz w:val="24"/>
                <w:szCs w:val="24"/>
              </w:rPr>
              <w:t>2,90</w:t>
            </w:r>
          </w:p>
        </w:tc>
        <w:tc>
          <w:tcPr>
            <w:tcW w:w="1276" w:type="dxa"/>
            <w:tcBorders>
              <w:top w:val="nil"/>
              <w:left w:val="nil"/>
              <w:bottom w:val="single" w:sz="8" w:space="0" w:color="auto"/>
              <w:right w:val="single" w:sz="8" w:space="0" w:color="auto"/>
            </w:tcBorders>
          </w:tcPr>
          <w:p w:rsidR="00F66B48" w:rsidRPr="00317871" w:rsidRDefault="00317871" w:rsidP="00D75F6A">
            <w:pPr>
              <w:jc w:val="both"/>
              <w:rPr>
                <w:sz w:val="24"/>
                <w:szCs w:val="24"/>
              </w:rPr>
            </w:pPr>
            <w:r>
              <w:rPr>
                <w:sz w:val="24"/>
                <w:szCs w:val="24"/>
              </w:rPr>
              <w:t xml:space="preserve">        </w:t>
            </w:r>
            <w:r w:rsidR="00F66B48" w:rsidRPr="00317871">
              <w:rPr>
                <w:sz w:val="24"/>
                <w:szCs w:val="24"/>
              </w:rPr>
              <w:t>77</w:t>
            </w:r>
          </w:p>
        </w:tc>
        <w:tc>
          <w:tcPr>
            <w:tcW w:w="1667" w:type="dxa"/>
            <w:tcBorders>
              <w:top w:val="nil"/>
              <w:left w:val="nil"/>
              <w:bottom w:val="single" w:sz="8" w:space="0" w:color="auto"/>
              <w:right w:val="single" w:sz="8" w:space="0" w:color="auto"/>
            </w:tcBorders>
          </w:tcPr>
          <w:p w:rsidR="00F66B48" w:rsidRPr="00317871" w:rsidRDefault="00317871" w:rsidP="00D75F6A">
            <w:pPr>
              <w:jc w:val="both"/>
              <w:rPr>
                <w:sz w:val="24"/>
                <w:szCs w:val="24"/>
              </w:rPr>
            </w:pPr>
            <w:r>
              <w:rPr>
                <w:sz w:val="24"/>
                <w:szCs w:val="24"/>
              </w:rPr>
              <w:t xml:space="preserve">         </w:t>
            </w:r>
            <w:r w:rsidR="00F66B48" w:rsidRPr="00317871">
              <w:rPr>
                <w:sz w:val="24"/>
                <w:szCs w:val="24"/>
              </w:rPr>
              <w:t>2,98</w:t>
            </w:r>
          </w:p>
        </w:tc>
      </w:tr>
      <w:tr w:rsidR="00F66B48" w:rsidRPr="00317871" w:rsidTr="00317871">
        <w:tc>
          <w:tcPr>
            <w:tcW w:w="3936" w:type="dxa"/>
            <w:tcBorders>
              <w:top w:val="nil"/>
              <w:left w:val="single" w:sz="8" w:space="0" w:color="auto"/>
              <w:bottom w:val="single" w:sz="8" w:space="0" w:color="auto"/>
              <w:right w:val="single" w:sz="8" w:space="0" w:color="auto"/>
            </w:tcBorders>
          </w:tcPr>
          <w:p w:rsidR="00F66B48" w:rsidRPr="00317871" w:rsidRDefault="00F66B48" w:rsidP="00D75F6A">
            <w:pPr>
              <w:jc w:val="both"/>
              <w:rPr>
                <w:sz w:val="24"/>
                <w:szCs w:val="24"/>
              </w:rPr>
            </w:pPr>
            <w:r w:rsidRPr="00317871">
              <w:rPr>
                <w:sz w:val="24"/>
                <w:szCs w:val="24"/>
              </w:rPr>
              <w:t>Размер рынка</w:t>
            </w:r>
          </w:p>
        </w:tc>
        <w:tc>
          <w:tcPr>
            <w:tcW w:w="1276" w:type="dxa"/>
            <w:tcBorders>
              <w:top w:val="nil"/>
              <w:left w:val="nil"/>
              <w:bottom w:val="single" w:sz="8" w:space="0" w:color="auto"/>
              <w:right w:val="single" w:sz="8" w:space="0" w:color="auto"/>
            </w:tcBorders>
          </w:tcPr>
          <w:p w:rsidR="00F66B48" w:rsidRPr="00317871" w:rsidRDefault="00317871" w:rsidP="00D75F6A">
            <w:pPr>
              <w:jc w:val="both"/>
              <w:rPr>
                <w:sz w:val="24"/>
                <w:szCs w:val="24"/>
              </w:rPr>
            </w:pPr>
            <w:r>
              <w:rPr>
                <w:sz w:val="24"/>
                <w:szCs w:val="24"/>
              </w:rPr>
              <w:t xml:space="preserve">       </w:t>
            </w:r>
            <w:r w:rsidR="00F66B48" w:rsidRPr="00317871">
              <w:rPr>
                <w:sz w:val="24"/>
                <w:szCs w:val="24"/>
              </w:rPr>
              <w:t>57</w:t>
            </w:r>
          </w:p>
        </w:tc>
        <w:tc>
          <w:tcPr>
            <w:tcW w:w="1667" w:type="dxa"/>
            <w:tcBorders>
              <w:top w:val="nil"/>
              <w:left w:val="nil"/>
              <w:bottom w:val="single" w:sz="8" w:space="0" w:color="auto"/>
              <w:right w:val="single" w:sz="8" w:space="0" w:color="auto"/>
            </w:tcBorders>
          </w:tcPr>
          <w:p w:rsidR="00F66B48" w:rsidRPr="00317871" w:rsidRDefault="00317871" w:rsidP="00D75F6A">
            <w:pPr>
              <w:jc w:val="both"/>
              <w:rPr>
                <w:sz w:val="24"/>
                <w:szCs w:val="24"/>
              </w:rPr>
            </w:pPr>
            <w:r>
              <w:rPr>
                <w:sz w:val="24"/>
                <w:szCs w:val="24"/>
              </w:rPr>
              <w:t xml:space="preserve">        </w:t>
            </w:r>
            <w:r w:rsidR="00F66B48" w:rsidRPr="00317871">
              <w:rPr>
                <w:sz w:val="24"/>
                <w:szCs w:val="24"/>
              </w:rPr>
              <w:t>4,10</w:t>
            </w:r>
          </w:p>
        </w:tc>
        <w:tc>
          <w:tcPr>
            <w:tcW w:w="1276" w:type="dxa"/>
            <w:tcBorders>
              <w:top w:val="nil"/>
              <w:left w:val="nil"/>
              <w:bottom w:val="single" w:sz="8" w:space="0" w:color="auto"/>
              <w:right w:val="single" w:sz="8" w:space="0" w:color="auto"/>
            </w:tcBorders>
          </w:tcPr>
          <w:p w:rsidR="00F66B48" w:rsidRPr="00317871" w:rsidRDefault="00317871" w:rsidP="00D75F6A">
            <w:pPr>
              <w:jc w:val="both"/>
              <w:rPr>
                <w:sz w:val="24"/>
                <w:szCs w:val="24"/>
              </w:rPr>
            </w:pPr>
            <w:r>
              <w:rPr>
                <w:sz w:val="24"/>
                <w:szCs w:val="24"/>
              </w:rPr>
              <w:t xml:space="preserve">        </w:t>
            </w:r>
            <w:r w:rsidR="00F66B48" w:rsidRPr="00317871">
              <w:rPr>
                <w:sz w:val="24"/>
                <w:szCs w:val="24"/>
              </w:rPr>
              <w:t>56</w:t>
            </w:r>
          </w:p>
        </w:tc>
        <w:tc>
          <w:tcPr>
            <w:tcW w:w="1667" w:type="dxa"/>
            <w:tcBorders>
              <w:top w:val="nil"/>
              <w:left w:val="nil"/>
              <w:bottom w:val="single" w:sz="8" w:space="0" w:color="auto"/>
              <w:right w:val="single" w:sz="8" w:space="0" w:color="auto"/>
            </w:tcBorders>
          </w:tcPr>
          <w:p w:rsidR="00F66B48" w:rsidRPr="00317871" w:rsidRDefault="00317871" w:rsidP="00D75F6A">
            <w:pPr>
              <w:jc w:val="both"/>
              <w:rPr>
                <w:sz w:val="24"/>
                <w:szCs w:val="24"/>
              </w:rPr>
            </w:pPr>
            <w:r>
              <w:rPr>
                <w:sz w:val="24"/>
                <w:szCs w:val="24"/>
              </w:rPr>
              <w:t xml:space="preserve">         </w:t>
            </w:r>
            <w:r w:rsidR="00F66B48" w:rsidRPr="00317871">
              <w:rPr>
                <w:sz w:val="24"/>
                <w:szCs w:val="24"/>
              </w:rPr>
              <w:t>3,91</w:t>
            </w:r>
          </w:p>
        </w:tc>
      </w:tr>
      <w:tr w:rsidR="00F66B48" w:rsidRPr="00317871" w:rsidTr="00317871">
        <w:tc>
          <w:tcPr>
            <w:tcW w:w="3936" w:type="dxa"/>
            <w:tcBorders>
              <w:top w:val="nil"/>
              <w:left w:val="single" w:sz="8" w:space="0" w:color="auto"/>
              <w:bottom w:val="single" w:sz="8" w:space="0" w:color="auto"/>
              <w:right w:val="single" w:sz="8" w:space="0" w:color="auto"/>
            </w:tcBorders>
          </w:tcPr>
          <w:p w:rsidR="00F66B48" w:rsidRPr="00317871" w:rsidRDefault="00F66B48" w:rsidP="00D75F6A">
            <w:pPr>
              <w:jc w:val="both"/>
              <w:rPr>
                <w:sz w:val="24"/>
                <w:szCs w:val="24"/>
              </w:rPr>
            </w:pPr>
            <w:r w:rsidRPr="00317871">
              <w:rPr>
                <w:sz w:val="24"/>
                <w:szCs w:val="24"/>
              </w:rPr>
              <w:t>Развитость бизнеса</w:t>
            </w:r>
          </w:p>
        </w:tc>
        <w:tc>
          <w:tcPr>
            <w:tcW w:w="1276" w:type="dxa"/>
            <w:tcBorders>
              <w:top w:val="nil"/>
              <w:left w:val="nil"/>
              <w:bottom w:val="single" w:sz="8" w:space="0" w:color="auto"/>
              <w:right w:val="single" w:sz="8" w:space="0" w:color="auto"/>
            </w:tcBorders>
          </w:tcPr>
          <w:p w:rsidR="00F66B48" w:rsidRPr="00317871" w:rsidRDefault="00317871" w:rsidP="00D75F6A">
            <w:pPr>
              <w:jc w:val="both"/>
              <w:rPr>
                <w:sz w:val="24"/>
                <w:szCs w:val="24"/>
              </w:rPr>
            </w:pPr>
            <w:r>
              <w:rPr>
                <w:sz w:val="24"/>
                <w:szCs w:val="24"/>
              </w:rPr>
              <w:t xml:space="preserve">       </w:t>
            </w:r>
            <w:r w:rsidR="00F66B48" w:rsidRPr="00317871">
              <w:rPr>
                <w:sz w:val="24"/>
                <w:szCs w:val="24"/>
              </w:rPr>
              <w:t>75</w:t>
            </w:r>
          </w:p>
        </w:tc>
        <w:tc>
          <w:tcPr>
            <w:tcW w:w="1667" w:type="dxa"/>
            <w:tcBorders>
              <w:top w:val="nil"/>
              <w:left w:val="nil"/>
              <w:bottom w:val="single" w:sz="8" w:space="0" w:color="auto"/>
              <w:right w:val="single" w:sz="8" w:space="0" w:color="auto"/>
            </w:tcBorders>
          </w:tcPr>
          <w:p w:rsidR="00F66B48" w:rsidRPr="00317871" w:rsidRDefault="00317871" w:rsidP="00D75F6A">
            <w:pPr>
              <w:jc w:val="both"/>
              <w:rPr>
                <w:sz w:val="24"/>
                <w:szCs w:val="24"/>
              </w:rPr>
            </w:pPr>
            <w:r>
              <w:rPr>
                <w:sz w:val="24"/>
                <w:szCs w:val="24"/>
              </w:rPr>
              <w:t xml:space="preserve">        </w:t>
            </w:r>
            <w:r w:rsidR="00F66B48" w:rsidRPr="00317871">
              <w:rPr>
                <w:sz w:val="24"/>
                <w:szCs w:val="24"/>
              </w:rPr>
              <w:t>3,75</w:t>
            </w:r>
          </w:p>
        </w:tc>
        <w:tc>
          <w:tcPr>
            <w:tcW w:w="1276" w:type="dxa"/>
            <w:tcBorders>
              <w:top w:val="nil"/>
              <w:left w:val="nil"/>
              <w:bottom w:val="single" w:sz="8" w:space="0" w:color="auto"/>
              <w:right w:val="single" w:sz="8" w:space="0" w:color="auto"/>
            </w:tcBorders>
          </w:tcPr>
          <w:p w:rsidR="00F66B48" w:rsidRPr="00317871" w:rsidRDefault="00317871" w:rsidP="00D75F6A">
            <w:pPr>
              <w:jc w:val="both"/>
              <w:rPr>
                <w:sz w:val="24"/>
                <w:szCs w:val="24"/>
              </w:rPr>
            </w:pPr>
            <w:r>
              <w:rPr>
                <w:sz w:val="24"/>
                <w:szCs w:val="24"/>
              </w:rPr>
              <w:t xml:space="preserve">        </w:t>
            </w:r>
            <w:r w:rsidR="00F66B48" w:rsidRPr="00317871">
              <w:rPr>
                <w:sz w:val="24"/>
                <w:szCs w:val="24"/>
              </w:rPr>
              <w:t>85</w:t>
            </w:r>
          </w:p>
        </w:tc>
        <w:tc>
          <w:tcPr>
            <w:tcW w:w="1667" w:type="dxa"/>
            <w:tcBorders>
              <w:top w:val="nil"/>
              <w:left w:val="nil"/>
              <w:bottom w:val="single" w:sz="8" w:space="0" w:color="auto"/>
              <w:right w:val="single" w:sz="8" w:space="0" w:color="auto"/>
            </w:tcBorders>
          </w:tcPr>
          <w:p w:rsidR="00F66B48" w:rsidRPr="00317871" w:rsidRDefault="00317871" w:rsidP="00D75F6A">
            <w:pPr>
              <w:jc w:val="both"/>
              <w:rPr>
                <w:sz w:val="24"/>
                <w:szCs w:val="24"/>
              </w:rPr>
            </w:pPr>
            <w:r>
              <w:rPr>
                <w:sz w:val="24"/>
                <w:szCs w:val="24"/>
              </w:rPr>
              <w:t xml:space="preserve">         </w:t>
            </w:r>
            <w:r w:rsidR="00F66B48" w:rsidRPr="00317871">
              <w:rPr>
                <w:sz w:val="24"/>
                <w:szCs w:val="24"/>
              </w:rPr>
              <w:t>3,76</w:t>
            </w:r>
          </w:p>
        </w:tc>
      </w:tr>
      <w:tr w:rsidR="00F66B48" w:rsidRPr="00317871" w:rsidTr="00317871">
        <w:tc>
          <w:tcPr>
            <w:tcW w:w="3936" w:type="dxa"/>
            <w:tcBorders>
              <w:top w:val="nil"/>
              <w:left w:val="single" w:sz="8" w:space="0" w:color="auto"/>
              <w:bottom w:val="single" w:sz="4" w:space="0" w:color="auto"/>
              <w:right w:val="single" w:sz="8" w:space="0" w:color="auto"/>
            </w:tcBorders>
          </w:tcPr>
          <w:p w:rsidR="00F66B48" w:rsidRPr="00317871" w:rsidRDefault="00F66B48" w:rsidP="00D75F6A">
            <w:pPr>
              <w:jc w:val="both"/>
              <w:rPr>
                <w:sz w:val="24"/>
                <w:szCs w:val="24"/>
              </w:rPr>
            </w:pPr>
            <w:r w:rsidRPr="00317871">
              <w:rPr>
                <w:sz w:val="24"/>
                <w:szCs w:val="24"/>
              </w:rPr>
              <w:t>Инновации</w:t>
            </w:r>
          </w:p>
        </w:tc>
        <w:tc>
          <w:tcPr>
            <w:tcW w:w="1276" w:type="dxa"/>
            <w:tcBorders>
              <w:top w:val="nil"/>
              <w:left w:val="nil"/>
              <w:bottom w:val="single" w:sz="4" w:space="0" w:color="auto"/>
              <w:right w:val="single" w:sz="8" w:space="0" w:color="auto"/>
            </w:tcBorders>
          </w:tcPr>
          <w:p w:rsidR="00F66B48" w:rsidRPr="00317871" w:rsidRDefault="00317871" w:rsidP="00D75F6A">
            <w:pPr>
              <w:jc w:val="both"/>
              <w:rPr>
                <w:sz w:val="24"/>
                <w:szCs w:val="24"/>
              </w:rPr>
            </w:pPr>
            <w:r>
              <w:rPr>
                <w:sz w:val="24"/>
                <w:szCs w:val="24"/>
              </w:rPr>
              <w:t xml:space="preserve">       </w:t>
            </w:r>
            <w:r w:rsidR="00F66B48" w:rsidRPr="00317871">
              <w:rPr>
                <w:sz w:val="24"/>
                <w:szCs w:val="24"/>
              </w:rPr>
              <w:t>65</w:t>
            </w:r>
          </w:p>
        </w:tc>
        <w:tc>
          <w:tcPr>
            <w:tcW w:w="1667" w:type="dxa"/>
            <w:tcBorders>
              <w:top w:val="nil"/>
              <w:left w:val="nil"/>
              <w:bottom w:val="single" w:sz="4" w:space="0" w:color="auto"/>
              <w:right w:val="single" w:sz="8" w:space="0" w:color="auto"/>
            </w:tcBorders>
          </w:tcPr>
          <w:p w:rsidR="00F66B48" w:rsidRPr="00317871" w:rsidRDefault="00317871" w:rsidP="00D75F6A">
            <w:pPr>
              <w:jc w:val="both"/>
              <w:rPr>
                <w:sz w:val="24"/>
                <w:szCs w:val="24"/>
              </w:rPr>
            </w:pPr>
            <w:r>
              <w:rPr>
                <w:sz w:val="24"/>
                <w:szCs w:val="24"/>
              </w:rPr>
              <w:t xml:space="preserve">        </w:t>
            </w:r>
            <w:r w:rsidR="00F66B48" w:rsidRPr="00317871">
              <w:rPr>
                <w:sz w:val="24"/>
                <w:szCs w:val="24"/>
              </w:rPr>
              <w:t>3,14</w:t>
            </w:r>
          </w:p>
        </w:tc>
        <w:tc>
          <w:tcPr>
            <w:tcW w:w="1276" w:type="dxa"/>
            <w:tcBorders>
              <w:top w:val="nil"/>
              <w:left w:val="nil"/>
              <w:bottom w:val="single" w:sz="4" w:space="0" w:color="auto"/>
              <w:right w:val="single" w:sz="8" w:space="0" w:color="auto"/>
            </w:tcBorders>
          </w:tcPr>
          <w:p w:rsidR="00F66B48" w:rsidRPr="00317871" w:rsidRDefault="00317871" w:rsidP="00D75F6A">
            <w:pPr>
              <w:jc w:val="both"/>
              <w:rPr>
                <w:sz w:val="24"/>
                <w:szCs w:val="24"/>
              </w:rPr>
            </w:pPr>
            <w:r>
              <w:rPr>
                <w:sz w:val="24"/>
                <w:szCs w:val="24"/>
              </w:rPr>
              <w:t xml:space="preserve">        </w:t>
            </w:r>
            <w:r w:rsidR="00F66B48" w:rsidRPr="00317871">
              <w:rPr>
                <w:sz w:val="24"/>
                <w:szCs w:val="24"/>
              </w:rPr>
              <w:t>75</w:t>
            </w:r>
          </w:p>
        </w:tc>
        <w:tc>
          <w:tcPr>
            <w:tcW w:w="1667" w:type="dxa"/>
            <w:tcBorders>
              <w:top w:val="nil"/>
              <w:left w:val="nil"/>
              <w:bottom w:val="single" w:sz="4" w:space="0" w:color="auto"/>
              <w:right w:val="single" w:sz="8" w:space="0" w:color="auto"/>
            </w:tcBorders>
          </w:tcPr>
          <w:p w:rsidR="00F66B48" w:rsidRPr="00317871" w:rsidRDefault="00317871" w:rsidP="00D75F6A">
            <w:pPr>
              <w:jc w:val="both"/>
              <w:rPr>
                <w:sz w:val="24"/>
                <w:szCs w:val="24"/>
              </w:rPr>
            </w:pPr>
            <w:r>
              <w:rPr>
                <w:sz w:val="24"/>
                <w:szCs w:val="24"/>
              </w:rPr>
              <w:t xml:space="preserve">         </w:t>
            </w:r>
            <w:r w:rsidR="00F66B48" w:rsidRPr="00317871">
              <w:rPr>
                <w:sz w:val="24"/>
                <w:szCs w:val="24"/>
              </w:rPr>
              <w:t>3,10</w:t>
            </w:r>
          </w:p>
        </w:tc>
      </w:tr>
    </w:tbl>
    <w:p w:rsidR="00F66B48" w:rsidRPr="00057809" w:rsidRDefault="00F66B48" w:rsidP="00D75F6A">
      <w:pPr>
        <w:ind w:firstLine="567"/>
        <w:jc w:val="both"/>
        <w:rPr>
          <w:szCs w:val="28"/>
        </w:rPr>
      </w:pPr>
      <w:r w:rsidRPr="00057809">
        <w:rPr>
          <w:szCs w:val="28"/>
        </w:rPr>
        <w:t xml:space="preserve"> </w:t>
      </w:r>
    </w:p>
    <w:p w:rsidR="00F66B48" w:rsidRDefault="00301A40" w:rsidP="00D75F6A">
      <w:pPr>
        <w:pStyle w:val="af8"/>
        <w:spacing w:before="0" w:beforeAutospacing="0" w:after="0" w:afterAutospacing="0"/>
        <w:ind w:firstLine="567"/>
        <w:jc w:val="both"/>
        <w:rPr>
          <w:sz w:val="28"/>
          <w:szCs w:val="28"/>
        </w:rPr>
      </w:pPr>
      <w:r w:rsidRPr="00057809">
        <w:rPr>
          <w:sz w:val="28"/>
          <w:szCs w:val="28"/>
        </w:rPr>
        <w:t xml:space="preserve">Согласно индустриальной стратегии Казахстана до 2020 года </w:t>
      </w:r>
      <w:r w:rsidR="00F66B48" w:rsidRPr="00057809">
        <w:rPr>
          <w:sz w:val="28"/>
          <w:szCs w:val="28"/>
        </w:rPr>
        <w:t xml:space="preserve">структурная политика будет направлена на обеспечение качественного экономического роста через поддержание высокой доли валового накопления основного капитала и </w:t>
      </w:r>
      <w:r w:rsidR="00F66B48" w:rsidRPr="00057809">
        <w:rPr>
          <w:sz w:val="28"/>
          <w:szCs w:val="28"/>
          <w:lang w:val="kk-KZ"/>
        </w:rPr>
        <w:t>осуществление прогрессивных структурных сдвигов, предусматривающих увеличение доли несырьевых «торгуемых» отраслей экономики</w:t>
      </w:r>
      <w:r w:rsidR="00F66B48" w:rsidRPr="00057809">
        <w:rPr>
          <w:sz w:val="28"/>
          <w:szCs w:val="28"/>
        </w:rPr>
        <w:t xml:space="preserve"> за счет диверсификации потоков капитала и структурного регулирования отраслей экономики</w:t>
      </w:r>
      <w:r w:rsidR="00F66B48" w:rsidRPr="00057809">
        <w:rPr>
          <w:sz w:val="28"/>
          <w:szCs w:val="28"/>
          <w:lang w:val="kk-KZ"/>
        </w:rPr>
        <w:t xml:space="preserve">. </w:t>
      </w:r>
      <w:r w:rsidR="00F66B48" w:rsidRPr="00057809">
        <w:rPr>
          <w:sz w:val="28"/>
          <w:szCs w:val="28"/>
        </w:rPr>
        <w:t xml:space="preserve"> Планируемый прирост инвестиций (8,0-8,6%) позволит обеспечить  сбалансированный экономический рост (таблица </w:t>
      </w:r>
      <w:r w:rsidR="00A109B5">
        <w:rPr>
          <w:sz w:val="28"/>
          <w:szCs w:val="28"/>
        </w:rPr>
        <w:t>4.</w:t>
      </w:r>
      <w:r w:rsidR="00F66B48" w:rsidRPr="00057809">
        <w:rPr>
          <w:sz w:val="28"/>
          <w:szCs w:val="28"/>
        </w:rPr>
        <w:t xml:space="preserve">3). </w:t>
      </w:r>
      <w:r w:rsidR="00353A28">
        <w:rPr>
          <w:sz w:val="28"/>
          <w:szCs w:val="28"/>
        </w:rPr>
        <w:t xml:space="preserve"> </w:t>
      </w:r>
    </w:p>
    <w:p w:rsidR="00353A28" w:rsidRPr="00057809" w:rsidRDefault="00353A28" w:rsidP="00D75F6A">
      <w:pPr>
        <w:pStyle w:val="af8"/>
        <w:spacing w:before="0" w:beforeAutospacing="0" w:after="0" w:afterAutospacing="0"/>
        <w:ind w:firstLine="567"/>
        <w:jc w:val="both"/>
        <w:rPr>
          <w:sz w:val="28"/>
          <w:szCs w:val="28"/>
        </w:rPr>
      </w:pPr>
    </w:p>
    <w:p w:rsidR="00353A28" w:rsidRDefault="00353A28" w:rsidP="00D75F6A">
      <w:pPr>
        <w:pStyle w:val="af8"/>
        <w:spacing w:before="0" w:beforeAutospacing="0" w:after="0" w:afterAutospacing="0"/>
        <w:jc w:val="both"/>
        <w:rPr>
          <w:sz w:val="28"/>
          <w:szCs w:val="28"/>
        </w:rPr>
      </w:pPr>
      <w:r>
        <w:rPr>
          <w:sz w:val="28"/>
          <w:szCs w:val="28"/>
        </w:rPr>
        <w:t xml:space="preserve">   Таблица </w:t>
      </w:r>
      <w:r w:rsidR="00A109B5">
        <w:rPr>
          <w:sz w:val="28"/>
          <w:szCs w:val="28"/>
        </w:rPr>
        <w:t>4.</w:t>
      </w:r>
      <w:r>
        <w:rPr>
          <w:sz w:val="28"/>
          <w:szCs w:val="28"/>
        </w:rPr>
        <w:t xml:space="preserve">3 </w:t>
      </w:r>
    </w:p>
    <w:p w:rsidR="00F66B48" w:rsidRPr="00057809" w:rsidRDefault="00353A28" w:rsidP="00D75F6A">
      <w:pPr>
        <w:pStyle w:val="af8"/>
        <w:spacing w:before="0" w:beforeAutospacing="0" w:after="0" w:afterAutospacing="0"/>
        <w:jc w:val="both"/>
        <w:rPr>
          <w:sz w:val="28"/>
          <w:szCs w:val="28"/>
        </w:rPr>
      </w:pPr>
      <w:r>
        <w:rPr>
          <w:sz w:val="28"/>
          <w:szCs w:val="28"/>
        </w:rPr>
        <w:t xml:space="preserve">  </w:t>
      </w:r>
      <w:r w:rsidR="00F66B48" w:rsidRPr="00057809">
        <w:rPr>
          <w:sz w:val="28"/>
          <w:szCs w:val="28"/>
        </w:rPr>
        <w:t xml:space="preserve"> П</w:t>
      </w:r>
      <w:r w:rsidR="00301A40" w:rsidRPr="00057809">
        <w:rPr>
          <w:sz w:val="28"/>
          <w:szCs w:val="28"/>
        </w:rPr>
        <w:t>араметры роста экономики на 2014-2018</w:t>
      </w:r>
      <w:r w:rsidR="00F66B48" w:rsidRPr="00057809">
        <w:rPr>
          <w:sz w:val="28"/>
          <w:szCs w:val="28"/>
        </w:rPr>
        <w:t xml:space="preserve"> годы (темп прироста, %)</w:t>
      </w:r>
    </w:p>
    <w:p w:rsidR="00F66B48" w:rsidRPr="00057809" w:rsidRDefault="00F66B48" w:rsidP="00D75F6A">
      <w:pPr>
        <w:pStyle w:val="af8"/>
        <w:spacing w:before="0" w:beforeAutospacing="0" w:after="0" w:afterAutospacing="0"/>
        <w:ind w:firstLine="567"/>
        <w:jc w:val="both"/>
        <w:rPr>
          <w:sz w:val="28"/>
          <w:szCs w:val="28"/>
        </w:rPr>
      </w:pPr>
    </w:p>
    <w:tbl>
      <w:tblPr>
        <w:tblW w:w="9642" w:type="dxa"/>
        <w:tblInd w:w="-13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A0"/>
      </w:tblPr>
      <w:tblGrid>
        <w:gridCol w:w="4652"/>
        <w:gridCol w:w="931"/>
        <w:gridCol w:w="931"/>
        <w:gridCol w:w="931"/>
        <w:gridCol w:w="1086"/>
        <w:gridCol w:w="1111"/>
      </w:tblGrid>
      <w:tr w:rsidR="00F66B48" w:rsidRPr="00057809" w:rsidTr="00F66B48">
        <w:trPr>
          <w:trHeight w:val="285"/>
        </w:trPr>
        <w:tc>
          <w:tcPr>
            <w:tcW w:w="4652" w:type="dxa"/>
            <w:vMerge w:val="restart"/>
          </w:tcPr>
          <w:p w:rsidR="00F66B48" w:rsidRPr="00057809" w:rsidRDefault="00F66B48" w:rsidP="00D75F6A">
            <w:pPr>
              <w:widowControl w:val="0"/>
              <w:ind w:firstLine="567"/>
              <w:jc w:val="both"/>
              <w:rPr>
                <w:szCs w:val="28"/>
              </w:rPr>
            </w:pPr>
            <w:r w:rsidRPr="00057809">
              <w:rPr>
                <w:szCs w:val="28"/>
              </w:rPr>
              <w:t>Показатели</w:t>
            </w:r>
          </w:p>
        </w:tc>
        <w:tc>
          <w:tcPr>
            <w:tcW w:w="4990" w:type="dxa"/>
            <w:gridSpan w:val="5"/>
          </w:tcPr>
          <w:p w:rsidR="00F66B48" w:rsidRPr="00057809" w:rsidRDefault="00D65BE7" w:rsidP="00D75F6A">
            <w:pPr>
              <w:widowControl w:val="0"/>
              <w:ind w:firstLine="567"/>
              <w:jc w:val="both"/>
              <w:rPr>
                <w:szCs w:val="28"/>
              </w:rPr>
            </w:pPr>
            <w:r>
              <w:rPr>
                <w:szCs w:val="28"/>
              </w:rPr>
              <w:t xml:space="preserve">                    </w:t>
            </w:r>
            <w:r w:rsidR="00F66B48" w:rsidRPr="00057809">
              <w:rPr>
                <w:szCs w:val="28"/>
              </w:rPr>
              <w:t>Годы</w:t>
            </w:r>
          </w:p>
        </w:tc>
      </w:tr>
      <w:tr w:rsidR="00F66B48" w:rsidRPr="00057809" w:rsidTr="00F66B48">
        <w:trPr>
          <w:trHeight w:val="166"/>
        </w:trPr>
        <w:tc>
          <w:tcPr>
            <w:tcW w:w="4652" w:type="dxa"/>
            <w:vMerge/>
          </w:tcPr>
          <w:p w:rsidR="00F66B48" w:rsidRPr="00057809" w:rsidRDefault="00F66B48" w:rsidP="00D75F6A">
            <w:pPr>
              <w:widowControl w:val="0"/>
              <w:ind w:firstLine="567"/>
              <w:jc w:val="both"/>
              <w:rPr>
                <w:szCs w:val="28"/>
              </w:rPr>
            </w:pPr>
          </w:p>
        </w:tc>
        <w:tc>
          <w:tcPr>
            <w:tcW w:w="931" w:type="dxa"/>
          </w:tcPr>
          <w:p w:rsidR="00F66B48" w:rsidRPr="00057809" w:rsidRDefault="00D65BE7" w:rsidP="00D75F6A">
            <w:pPr>
              <w:widowControl w:val="0"/>
              <w:ind w:firstLine="28"/>
              <w:jc w:val="both"/>
              <w:rPr>
                <w:szCs w:val="28"/>
              </w:rPr>
            </w:pPr>
            <w:r>
              <w:rPr>
                <w:szCs w:val="28"/>
              </w:rPr>
              <w:t xml:space="preserve">  </w:t>
            </w:r>
            <w:r w:rsidR="00301A40" w:rsidRPr="00057809">
              <w:rPr>
                <w:szCs w:val="28"/>
              </w:rPr>
              <w:t>2014</w:t>
            </w:r>
          </w:p>
        </w:tc>
        <w:tc>
          <w:tcPr>
            <w:tcW w:w="931" w:type="dxa"/>
          </w:tcPr>
          <w:p w:rsidR="00F66B48" w:rsidRPr="00057809" w:rsidRDefault="00D65BE7" w:rsidP="00D75F6A">
            <w:pPr>
              <w:widowControl w:val="0"/>
              <w:ind w:firstLine="28"/>
              <w:jc w:val="both"/>
              <w:rPr>
                <w:szCs w:val="28"/>
              </w:rPr>
            </w:pPr>
            <w:r>
              <w:rPr>
                <w:szCs w:val="28"/>
              </w:rPr>
              <w:t xml:space="preserve">  </w:t>
            </w:r>
            <w:r w:rsidR="00301A40" w:rsidRPr="00057809">
              <w:rPr>
                <w:szCs w:val="28"/>
              </w:rPr>
              <w:t>2015</w:t>
            </w:r>
          </w:p>
        </w:tc>
        <w:tc>
          <w:tcPr>
            <w:tcW w:w="931" w:type="dxa"/>
          </w:tcPr>
          <w:p w:rsidR="00F66B48" w:rsidRPr="00057809" w:rsidRDefault="00D65BE7" w:rsidP="00D75F6A">
            <w:pPr>
              <w:widowControl w:val="0"/>
              <w:ind w:firstLine="28"/>
              <w:jc w:val="both"/>
              <w:rPr>
                <w:szCs w:val="28"/>
              </w:rPr>
            </w:pPr>
            <w:r>
              <w:rPr>
                <w:szCs w:val="28"/>
              </w:rPr>
              <w:t xml:space="preserve">  </w:t>
            </w:r>
            <w:r w:rsidR="00301A40" w:rsidRPr="00057809">
              <w:rPr>
                <w:szCs w:val="28"/>
              </w:rPr>
              <w:t>2016</w:t>
            </w:r>
          </w:p>
        </w:tc>
        <w:tc>
          <w:tcPr>
            <w:tcW w:w="1086" w:type="dxa"/>
          </w:tcPr>
          <w:p w:rsidR="00F66B48" w:rsidRPr="00057809" w:rsidRDefault="00D65BE7" w:rsidP="00D75F6A">
            <w:pPr>
              <w:widowControl w:val="0"/>
              <w:ind w:firstLine="28"/>
              <w:jc w:val="both"/>
              <w:rPr>
                <w:szCs w:val="28"/>
              </w:rPr>
            </w:pPr>
            <w:r>
              <w:rPr>
                <w:szCs w:val="28"/>
              </w:rPr>
              <w:t xml:space="preserve">   </w:t>
            </w:r>
            <w:r w:rsidR="00301A40" w:rsidRPr="00057809">
              <w:rPr>
                <w:szCs w:val="28"/>
              </w:rPr>
              <w:t>2017</w:t>
            </w:r>
          </w:p>
        </w:tc>
        <w:tc>
          <w:tcPr>
            <w:tcW w:w="1111" w:type="dxa"/>
          </w:tcPr>
          <w:p w:rsidR="00F66B48" w:rsidRPr="00057809" w:rsidRDefault="00D65BE7" w:rsidP="00D75F6A">
            <w:pPr>
              <w:widowControl w:val="0"/>
              <w:ind w:firstLine="28"/>
              <w:jc w:val="both"/>
              <w:rPr>
                <w:szCs w:val="28"/>
              </w:rPr>
            </w:pPr>
            <w:r>
              <w:rPr>
                <w:szCs w:val="28"/>
              </w:rPr>
              <w:t xml:space="preserve">   </w:t>
            </w:r>
            <w:r w:rsidR="00301A40" w:rsidRPr="00057809">
              <w:rPr>
                <w:szCs w:val="28"/>
              </w:rPr>
              <w:t>2018</w:t>
            </w:r>
          </w:p>
        </w:tc>
      </w:tr>
      <w:tr w:rsidR="00F66B48" w:rsidRPr="00057809" w:rsidTr="00F66B48">
        <w:trPr>
          <w:trHeight w:val="130"/>
        </w:trPr>
        <w:tc>
          <w:tcPr>
            <w:tcW w:w="4652" w:type="dxa"/>
          </w:tcPr>
          <w:p w:rsidR="00F66B48" w:rsidRPr="00057809" w:rsidRDefault="00F66B48" w:rsidP="00D75F6A">
            <w:pPr>
              <w:widowControl w:val="0"/>
              <w:ind w:firstLine="567"/>
              <w:jc w:val="both"/>
              <w:rPr>
                <w:szCs w:val="28"/>
              </w:rPr>
            </w:pPr>
            <w:r w:rsidRPr="00057809">
              <w:rPr>
                <w:szCs w:val="28"/>
              </w:rPr>
              <w:t>Потребление</w:t>
            </w:r>
          </w:p>
        </w:tc>
        <w:tc>
          <w:tcPr>
            <w:tcW w:w="931" w:type="dxa"/>
          </w:tcPr>
          <w:p w:rsidR="00F66B48" w:rsidRPr="00057809" w:rsidRDefault="00D65BE7" w:rsidP="00D75F6A">
            <w:pPr>
              <w:widowControl w:val="0"/>
              <w:ind w:firstLine="28"/>
              <w:jc w:val="both"/>
              <w:rPr>
                <w:szCs w:val="28"/>
              </w:rPr>
            </w:pPr>
            <w:r>
              <w:rPr>
                <w:szCs w:val="28"/>
              </w:rPr>
              <w:t xml:space="preserve">   </w:t>
            </w:r>
            <w:r w:rsidR="00F66B48" w:rsidRPr="00057809">
              <w:rPr>
                <w:szCs w:val="28"/>
              </w:rPr>
              <w:t>7,1</w:t>
            </w:r>
          </w:p>
        </w:tc>
        <w:tc>
          <w:tcPr>
            <w:tcW w:w="931" w:type="dxa"/>
          </w:tcPr>
          <w:p w:rsidR="00F66B48" w:rsidRPr="00057809" w:rsidRDefault="00D65BE7" w:rsidP="00D75F6A">
            <w:pPr>
              <w:widowControl w:val="0"/>
              <w:ind w:firstLine="28"/>
              <w:jc w:val="both"/>
              <w:rPr>
                <w:szCs w:val="28"/>
              </w:rPr>
            </w:pPr>
            <w:r>
              <w:rPr>
                <w:szCs w:val="28"/>
              </w:rPr>
              <w:t xml:space="preserve">  </w:t>
            </w:r>
            <w:r w:rsidR="00F66B48" w:rsidRPr="00057809">
              <w:rPr>
                <w:szCs w:val="28"/>
              </w:rPr>
              <w:t>7,2</w:t>
            </w:r>
          </w:p>
        </w:tc>
        <w:tc>
          <w:tcPr>
            <w:tcW w:w="931" w:type="dxa"/>
          </w:tcPr>
          <w:p w:rsidR="00F66B48" w:rsidRPr="00057809" w:rsidRDefault="00D65BE7" w:rsidP="00D75F6A">
            <w:pPr>
              <w:widowControl w:val="0"/>
              <w:ind w:firstLine="28"/>
              <w:jc w:val="both"/>
              <w:rPr>
                <w:szCs w:val="28"/>
              </w:rPr>
            </w:pPr>
            <w:r>
              <w:rPr>
                <w:szCs w:val="28"/>
              </w:rPr>
              <w:t xml:space="preserve">  </w:t>
            </w:r>
            <w:r w:rsidR="00F66B48" w:rsidRPr="00057809">
              <w:rPr>
                <w:szCs w:val="28"/>
              </w:rPr>
              <w:t>7,2</w:t>
            </w:r>
          </w:p>
        </w:tc>
        <w:tc>
          <w:tcPr>
            <w:tcW w:w="1086" w:type="dxa"/>
          </w:tcPr>
          <w:p w:rsidR="00F66B48" w:rsidRPr="00057809" w:rsidRDefault="00D65BE7" w:rsidP="00D75F6A">
            <w:pPr>
              <w:widowControl w:val="0"/>
              <w:ind w:firstLine="28"/>
              <w:jc w:val="both"/>
              <w:rPr>
                <w:szCs w:val="28"/>
              </w:rPr>
            </w:pPr>
            <w:r>
              <w:rPr>
                <w:szCs w:val="28"/>
              </w:rPr>
              <w:t xml:space="preserve">   </w:t>
            </w:r>
            <w:r w:rsidR="00F66B48" w:rsidRPr="00057809">
              <w:rPr>
                <w:szCs w:val="28"/>
              </w:rPr>
              <w:t>7,2</w:t>
            </w:r>
          </w:p>
        </w:tc>
        <w:tc>
          <w:tcPr>
            <w:tcW w:w="1111" w:type="dxa"/>
          </w:tcPr>
          <w:p w:rsidR="00F66B48" w:rsidRPr="00057809" w:rsidRDefault="00D65BE7" w:rsidP="00D75F6A">
            <w:pPr>
              <w:widowControl w:val="0"/>
              <w:ind w:firstLine="28"/>
              <w:jc w:val="both"/>
              <w:rPr>
                <w:szCs w:val="28"/>
              </w:rPr>
            </w:pPr>
            <w:r>
              <w:rPr>
                <w:szCs w:val="28"/>
              </w:rPr>
              <w:t xml:space="preserve">    </w:t>
            </w:r>
            <w:r w:rsidR="00F66B48" w:rsidRPr="00057809">
              <w:rPr>
                <w:szCs w:val="28"/>
              </w:rPr>
              <w:t>7,1</w:t>
            </w:r>
          </w:p>
        </w:tc>
      </w:tr>
      <w:tr w:rsidR="00F66B48" w:rsidRPr="00057809" w:rsidTr="00F66B48">
        <w:trPr>
          <w:trHeight w:val="137"/>
        </w:trPr>
        <w:tc>
          <w:tcPr>
            <w:tcW w:w="4652" w:type="dxa"/>
          </w:tcPr>
          <w:p w:rsidR="00F66B48" w:rsidRPr="00057809" w:rsidRDefault="00F66B48" w:rsidP="00D75F6A">
            <w:pPr>
              <w:widowControl w:val="0"/>
              <w:ind w:firstLine="567"/>
              <w:jc w:val="both"/>
              <w:rPr>
                <w:szCs w:val="28"/>
              </w:rPr>
            </w:pPr>
            <w:r w:rsidRPr="00057809">
              <w:rPr>
                <w:szCs w:val="28"/>
              </w:rPr>
              <w:t>в т.ч. частное</w:t>
            </w:r>
          </w:p>
        </w:tc>
        <w:tc>
          <w:tcPr>
            <w:tcW w:w="931" w:type="dxa"/>
          </w:tcPr>
          <w:p w:rsidR="00F66B48" w:rsidRPr="00057809" w:rsidRDefault="00D65BE7" w:rsidP="00D75F6A">
            <w:pPr>
              <w:widowControl w:val="0"/>
              <w:ind w:firstLine="28"/>
              <w:jc w:val="both"/>
              <w:rPr>
                <w:szCs w:val="28"/>
              </w:rPr>
            </w:pPr>
            <w:r>
              <w:rPr>
                <w:szCs w:val="28"/>
              </w:rPr>
              <w:t xml:space="preserve">   </w:t>
            </w:r>
            <w:r w:rsidR="00F66B48" w:rsidRPr="00057809">
              <w:rPr>
                <w:szCs w:val="28"/>
              </w:rPr>
              <w:t>7,0</w:t>
            </w:r>
          </w:p>
        </w:tc>
        <w:tc>
          <w:tcPr>
            <w:tcW w:w="931" w:type="dxa"/>
          </w:tcPr>
          <w:p w:rsidR="00F66B48" w:rsidRPr="00057809" w:rsidRDefault="00D65BE7" w:rsidP="00D75F6A">
            <w:pPr>
              <w:widowControl w:val="0"/>
              <w:ind w:firstLine="28"/>
              <w:jc w:val="both"/>
              <w:rPr>
                <w:szCs w:val="28"/>
              </w:rPr>
            </w:pPr>
            <w:r>
              <w:rPr>
                <w:szCs w:val="28"/>
              </w:rPr>
              <w:t xml:space="preserve">  </w:t>
            </w:r>
            <w:r w:rsidR="00F66B48" w:rsidRPr="00057809">
              <w:rPr>
                <w:szCs w:val="28"/>
              </w:rPr>
              <w:t>7,0</w:t>
            </w:r>
          </w:p>
        </w:tc>
        <w:tc>
          <w:tcPr>
            <w:tcW w:w="931" w:type="dxa"/>
          </w:tcPr>
          <w:p w:rsidR="00F66B48" w:rsidRPr="00057809" w:rsidRDefault="00D65BE7" w:rsidP="00D75F6A">
            <w:pPr>
              <w:widowControl w:val="0"/>
              <w:ind w:firstLine="28"/>
              <w:jc w:val="both"/>
              <w:rPr>
                <w:szCs w:val="28"/>
              </w:rPr>
            </w:pPr>
            <w:r>
              <w:rPr>
                <w:szCs w:val="28"/>
              </w:rPr>
              <w:t xml:space="preserve">  </w:t>
            </w:r>
            <w:r w:rsidR="00F66B48" w:rsidRPr="00057809">
              <w:rPr>
                <w:szCs w:val="28"/>
              </w:rPr>
              <w:t>7,0</w:t>
            </w:r>
          </w:p>
        </w:tc>
        <w:tc>
          <w:tcPr>
            <w:tcW w:w="1086" w:type="dxa"/>
          </w:tcPr>
          <w:p w:rsidR="00F66B48" w:rsidRPr="00057809" w:rsidRDefault="00D65BE7" w:rsidP="00D75F6A">
            <w:pPr>
              <w:widowControl w:val="0"/>
              <w:ind w:firstLine="28"/>
              <w:jc w:val="both"/>
              <w:rPr>
                <w:szCs w:val="28"/>
              </w:rPr>
            </w:pPr>
            <w:r>
              <w:rPr>
                <w:szCs w:val="28"/>
              </w:rPr>
              <w:t xml:space="preserve">   </w:t>
            </w:r>
            <w:r w:rsidR="00F66B48" w:rsidRPr="00057809">
              <w:rPr>
                <w:szCs w:val="28"/>
              </w:rPr>
              <w:t>7,0</w:t>
            </w:r>
          </w:p>
        </w:tc>
        <w:tc>
          <w:tcPr>
            <w:tcW w:w="1111" w:type="dxa"/>
          </w:tcPr>
          <w:p w:rsidR="00F66B48" w:rsidRPr="00057809" w:rsidRDefault="00D65BE7" w:rsidP="00D75F6A">
            <w:pPr>
              <w:widowControl w:val="0"/>
              <w:ind w:firstLine="28"/>
              <w:jc w:val="both"/>
              <w:rPr>
                <w:szCs w:val="28"/>
              </w:rPr>
            </w:pPr>
            <w:r>
              <w:rPr>
                <w:szCs w:val="28"/>
              </w:rPr>
              <w:t xml:space="preserve">    </w:t>
            </w:r>
            <w:r w:rsidR="00F66B48" w:rsidRPr="00057809">
              <w:rPr>
                <w:szCs w:val="28"/>
              </w:rPr>
              <w:t>7,0</w:t>
            </w:r>
          </w:p>
        </w:tc>
      </w:tr>
      <w:tr w:rsidR="00F66B48" w:rsidRPr="00057809" w:rsidTr="00F66B48">
        <w:trPr>
          <w:trHeight w:val="259"/>
        </w:trPr>
        <w:tc>
          <w:tcPr>
            <w:tcW w:w="4652" w:type="dxa"/>
          </w:tcPr>
          <w:p w:rsidR="00F66B48" w:rsidRPr="00057809" w:rsidRDefault="00F66B48" w:rsidP="00D75F6A">
            <w:pPr>
              <w:widowControl w:val="0"/>
              <w:ind w:firstLine="567"/>
              <w:jc w:val="both"/>
              <w:rPr>
                <w:szCs w:val="28"/>
              </w:rPr>
            </w:pPr>
            <w:r w:rsidRPr="00057809">
              <w:rPr>
                <w:szCs w:val="28"/>
              </w:rPr>
              <w:t>государственное</w:t>
            </w:r>
          </w:p>
        </w:tc>
        <w:tc>
          <w:tcPr>
            <w:tcW w:w="931" w:type="dxa"/>
          </w:tcPr>
          <w:p w:rsidR="00F66B48" w:rsidRPr="00057809" w:rsidRDefault="00D65BE7" w:rsidP="00D75F6A">
            <w:pPr>
              <w:widowControl w:val="0"/>
              <w:ind w:firstLine="28"/>
              <w:jc w:val="both"/>
              <w:rPr>
                <w:szCs w:val="28"/>
              </w:rPr>
            </w:pPr>
            <w:r>
              <w:rPr>
                <w:szCs w:val="28"/>
              </w:rPr>
              <w:t xml:space="preserve">   </w:t>
            </w:r>
            <w:r w:rsidR="00F66B48" w:rsidRPr="00057809">
              <w:rPr>
                <w:szCs w:val="28"/>
              </w:rPr>
              <w:t>8,0</w:t>
            </w:r>
          </w:p>
        </w:tc>
        <w:tc>
          <w:tcPr>
            <w:tcW w:w="931" w:type="dxa"/>
          </w:tcPr>
          <w:p w:rsidR="00F66B48" w:rsidRPr="00057809" w:rsidRDefault="00D65BE7" w:rsidP="00D75F6A">
            <w:pPr>
              <w:widowControl w:val="0"/>
              <w:ind w:firstLine="28"/>
              <w:jc w:val="both"/>
              <w:rPr>
                <w:szCs w:val="28"/>
              </w:rPr>
            </w:pPr>
            <w:r>
              <w:rPr>
                <w:szCs w:val="28"/>
              </w:rPr>
              <w:t xml:space="preserve">  </w:t>
            </w:r>
            <w:r w:rsidR="00F66B48" w:rsidRPr="00057809">
              <w:rPr>
                <w:szCs w:val="28"/>
              </w:rPr>
              <w:t>8,2</w:t>
            </w:r>
          </w:p>
        </w:tc>
        <w:tc>
          <w:tcPr>
            <w:tcW w:w="931" w:type="dxa"/>
          </w:tcPr>
          <w:p w:rsidR="00F66B48" w:rsidRPr="00057809" w:rsidRDefault="00D65BE7" w:rsidP="00D75F6A">
            <w:pPr>
              <w:widowControl w:val="0"/>
              <w:ind w:firstLine="28"/>
              <w:jc w:val="both"/>
              <w:rPr>
                <w:szCs w:val="28"/>
              </w:rPr>
            </w:pPr>
            <w:r>
              <w:rPr>
                <w:szCs w:val="28"/>
              </w:rPr>
              <w:t xml:space="preserve">  </w:t>
            </w:r>
            <w:r w:rsidR="00F66B48" w:rsidRPr="00057809">
              <w:rPr>
                <w:szCs w:val="28"/>
              </w:rPr>
              <w:t>8,3</w:t>
            </w:r>
          </w:p>
        </w:tc>
        <w:tc>
          <w:tcPr>
            <w:tcW w:w="1086" w:type="dxa"/>
          </w:tcPr>
          <w:p w:rsidR="00F66B48" w:rsidRPr="00057809" w:rsidRDefault="00D65BE7" w:rsidP="00D75F6A">
            <w:pPr>
              <w:widowControl w:val="0"/>
              <w:ind w:firstLine="28"/>
              <w:jc w:val="both"/>
              <w:rPr>
                <w:szCs w:val="28"/>
              </w:rPr>
            </w:pPr>
            <w:r>
              <w:rPr>
                <w:szCs w:val="28"/>
              </w:rPr>
              <w:t xml:space="preserve">   </w:t>
            </w:r>
            <w:r w:rsidR="00F66B48" w:rsidRPr="00057809">
              <w:rPr>
                <w:szCs w:val="28"/>
              </w:rPr>
              <w:t>8,2</w:t>
            </w:r>
          </w:p>
        </w:tc>
        <w:tc>
          <w:tcPr>
            <w:tcW w:w="1111" w:type="dxa"/>
          </w:tcPr>
          <w:p w:rsidR="00F66B48" w:rsidRPr="00057809" w:rsidRDefault="00D65BE7" w:rsidP="00D75F6A">
            <w:pPr>
              <w:widowControl w:val="0"/>
              <w:ind w:firstLine="28"/>
              <w:jc w:val="both"/>
              <w:rPr>
                <w:szCs w:val="28"/>
              </w:rPr>
            </w:pPr>
            <w:r>
              <w:rPr>
                <w:szCs w:val="28"/>
              </w:rPr>
              <w:t xml:space="preserve">    </w:t>
            </w:r>
            <w:r w:rsidR="00F66B48" w:rsidRPr="00057809">
              <w:rPr>
                <w:szCs w:val="28"/>
              </w:rPr>
              <w:t>7,8</w:t>
            </w:r>
          </w:p>
        </w:tc>
      </w:tr>
      <w:tr w:rsidR="00F66B48" w:rsidRPr="00057809" w:rsidTr="00F66B48">
        <w:trPr>
          <w:trHeight w:val="33"/>
        </w:trPr>
        <w:tc>
          <w:tcPr>
            <w:tcW w:w="4652" w:type="dxa"/>
          </w:tcPr>
          <w:p w:rsidR="00F66B48" w:rsidRPr="00057809" w:rsidRDefault="00F66B48" w:rsidP="00D75F6A">
            <w:pPr>
              <w:widowControl w:val="0"/>
              <w:ind w:firstLine="567"/>
              <w:jc w:val="both"/>
              <w:rPr>
                <w:szCs w:val="28"/>
              </w:rPr>
            </w:pPr>
            <w:r w:rsidRPr="00057809">
              <w:rPr>
                <w:szCs w:val="28"/>
              </w:rPr>
              <w:t>Инвестиции</w:t>
            </w:r>
          </w:p>
        </w:tc>
        <w:tc>
          <w:tcPr>
            <w:tcW w:w="931" w:type="dxa"/>
          </w:tcPr>
          <w:p w:rsidR="00F66B48" w:rsidRPr="00057809" w:rsidRDefault="00D65BE7" w:rsidP="00D75F6A">
            <w:pPr>
              <w:widowControl w:val="0"/>
              <w:ind w:firstLine="28"/>
              <w:jc w:val="both"/>
              <w:rPr>
                <w:szCs w:val="28"/>
              </w:rPr>
            </w:pPr>
            <w:r>
              <w:rPr>
                <w:szCs w:val="28"/>
              </w:rPr>
              <w:t xml:space="preserve">   </w:t>
            </w:r>
            <w:r w:rsidR="00F66B48" w:rsidRPr="00057809">
              <w:rPr>
                <w:szCs w:val="28"/>
              </w:rPr>
              <w:t>8,0</w:t>
            </w:r>
          </w:p>
        </w:tc>
        <w:tc>
          <w:tcPr>
            <w:tcW w:w="931" w:type="dxa"/>
          </w:tcPr>
          <w:p w:rsidR="00F66B48" w:rsidRPr="00057809" w:rsidRDefault="00D65BE7" w:rsidP="00D75F6A">
            <w:pPr>
              <w:widowControl w:val="0"/>
              <w:ind w:firstLine="28"/>
              <w:jc w:val="both"/>
              <w:rPr>
                <w:szCs w:val="28"/>
              </w:rPr>
            </w:pPr>
            <w:r>
              <w:rPr>
                <w:szCs w:val="28"/>
              </w:rPr>
              <w:t xml:space="preserve">  </w:t>
            </w:r>
            <w:r w:rsidR="00F66B48" w:rsidRPr="00057809">
              <w:rPr>
                <w:szCs w:val="28"/>
              </w:rPr>
              <w:t>8,5</w:t>
            </w:r>
          </w:p>
        </w:tc>
        <w:tc>
          <w:tcPr>
            <w:tcW w:w="931" w:type="dxa"/>
          </w:tcPr>
          <w:p w:rsidR="00F66B48" w:rsidRPr="00057809" w:rsidRDefault="00D65BE7" w:rsidP="00D75F6A">
            <w:pPr>
              <w:widowControl w:val="0"/>
              <w:ind w:firstLine="28"/>
              <w:jc w:val="both"/>
              <w:rPr>
                <w:szCs w:val="28"/>
              </w:rPr>
            </w:pPr>
            <w:r>
              <w:rPr>
                <w:szCs w:val="28"/>
              </w:rPr>
              <w:t xml:space="preserve">  </w:t>
            </w:r>
            <w:r w:rsidR="00F66B48" w:rsidRPr="00057809">
              <w:rPr>
                <w:szCs w:val="28"/>
              </w:rPr>
              <w:t>8,6</w:t>
            </w:r>
          </w:p>
        </w:tc>
        <w:tc>
          <w:tcPr>
            <w:tcW w:w="1086" w:type="dxa"/>
          </w:tcPr>
          <w:p w:rsidR="00F66B48" w:rsidRPr="00057809" w:rsidRDefault="00D65BE7" w:rsidP="00D75F6A">
            <w:pPr>
              <w:widowControl w:val="0"/>
              <w:ind w:firstLine="28"/>
              <w:jc w:val="both"/>
              <w:rPr>
                <w:szCs w:val="28"/>
              </w:rPr>
            </w:pPr>
            <w:r>
              <w:rPr>
                <w:szCs w:val="28"/>
              </w:rPr>
              <w:t xml:space="preserve">   </w:t>
            </w:r>
            <w:r w:rsidR="00F66B48" w:rsidRPr="00057809">
              <w:rPr>
                <w:szCs w:val="28"/>
              </w:rPr>
              <w:t>8,2</w:t>
            </w:r>
          </w:p>
        </w:tc>
        <w:tc>
          <w:tcPr>
            <w:tcW w:w="1111" w:type="dxa"/>
          </w:tcPr>
          <w:p w:rsidR="00F66B48" w:rsidRPr="00057809" w:rsidRDefault="00D65BE7" w:rsidP="00D75F6A">
            <w:pPr>
              <w:widowControl w:val="0"/>
              <w:ind w:firstLine="28"/>
              <w:jc w:val="both"/>
              <w:rPr>
                <w:szCs w:val="28"/>
              </w:rPr>
            </w:pPr>
            <w:r>
              <w:rPr>
                <w:szCs w:val="28"/>
              </w:rPr>
              <w:t xml:space="preserve">    </w:t>
            </w:r>
            <w:r w:rsidR="00F66B48" w:rsidRPr="00057809">
              <w:rPr>
                <w:szCs w:val="28"/>
              </w:rPr>
              <w:t>8,0</w:t>
            </w:r>
          </w:p>
        </w:tc>
      </w:tr>
      <w:tr w:rsidR="00F66B48" w:rsidRPr="00057809" w:rsidTr="00F66B48">
        <w:trPr>
          <w:trHeight w:val="164"/>
        </w:trPr>
        <w:tc>
          <w:tcPr>
            <w:tcW w:w="4652" w:type="dxa"/>
          </w:tcPr>
          <w:p w:rsidR="00F66B48" w:rsidRPr="00057809" w:rsidRDefault="00F66B48" w:rsidP="00D75F6A">
            <w:pPr>
              <w:widowControl w:val="0"/>
              <w:ind w:firstLine="567"/>
              <w:jc w:val="both"/>
              <w:rPr>
                <w:szCs w:val="28"/>
              </w:rPr>
            </w:pPr>
            <w:r w:rsidRPr="00057809">
              <w:rPr>
                <w:szCs w:val="28"/>
              </w:rPr>
              <w:t>Экспорт товаров и услуг</w:t>
            </w:r>
          </w:p>
        </w:tc>
        <w:tc>
          <w:tcPr>
            <w:tcW w:w="931" w:type="dxa"/>
          </w:tcPr>
          <w:p w:rsidR="00F66B48" w:rsidRPr="00057809" w:rsidRDefault="00D65BE7" w:rsidP="00D75F6A">
            <w:pPr>
              <w:widowControl w:val="0"/>
              <w:ind w:firstLine="28"/>
              <w:jc w:val="both"/>
              <w:rPr>
                <w:szCs w:val="28"/>
              </w:rPr>
            </w:pPr>
            <w:r>
              <w:rPr>
                <w:szCs w:val="28"/>
              </w:rPr>
              <w:t xml:space="preserve">  </w:t>
            </w:r>
            <w:r w:rsidR="00F66B48" w:rsidRPr="00057809">
              <w:rPr>
                <w:szCs w:val="28"/>
              </w:rPr>
              <w:t>12,6</w:t>
            </w:r>
          </w:p>
        </w:tc>
        <w:tc>
          <w:tcPr>
            <w:tcW w:w="931" w:type="dxa"/>
          </w:tcPr>
          <w:p w:rsidR="00F66B48" w:rsidRPr="00057809" w:rsidRDefault="00D65BE7" w:rsidP="00D75F6A">
            <w:pPr>
              <w:widowControl w:val="0"/>
              <w:ind w:firstLine="28"/>
              <w:jc w:val="both"/>
              <w:rPr>
                <w:szCs w:val="28"/>
              </w:rPr>
            </w:pPr>
            <w:r>
              <w:rPr>
                <w:szCs w:val="28"/>
              </w:rPr>
              <w:t xml:space="preserve">  </w:t>
            </w:r>
            <w:r w:rsidR="00F66B48" w:rsidRPr="00057809">
              <w:rPr>
                <w:szCs w:val="28"/>
              </w:rPr>
              <w:t>2,2</w:t>
            </w:r>
          </w:p>
        </w:tc>
        <w:tc>
          <w:tcPr>
            <w:tcW w:w="931" w:type="dxa"/>
          </w:tcPr>
          <w:p w:rsidR="00F66B48" w:rsidRPr="00057809" w:rsidRDefault="00D65BE7" w:rsidP="00D75F6A">
            <w:pPr>
              <w:widowControl w:val="0"/>
              <w:ind w:firstLine="28"/>
              <w:jc w:val="both"/>
              <w:rPr>
                <w:szCs w:val="28"/>
              </w:rPr>
            </w:pPr>
            <w:r>
              <w:rPr>
                <w:szCs w:val="28"/>
              </w:rPr>
              <w:t xml:space="preserve">  </w:t>
            </w:r>
            <w:r w:rsidR="00F66B48" w:rsidRPr="00057809">
              <w:rPr>
                <w:szCs w:val="28"/>
              </w:rPr>
              <w:t>0,4</w:t>
            </w:r>
          </w:p>
        </w:tc>
        <w:tc>
          <w:tcPr>
            <w:tcW w:w="1086" w:type="dxa"/>
          </w:tcPr>
          <w:p w:rsidR="00F66B48" w:rsidRPr="00057809" w:rsidRDefault="00D65BE7" w:rsidP="00D75F6A">
            <w:pPr>
              <w:widowControl w:val="0"/>
              <w:ind w:firstLine="28"/>
              <w:jc w:val="both"/>
              <w:rPr>
                <w:szCs w:val="28"/>
              </w:rPr>
            </w:pPr>
            <w:r>
              <w:rPr>
                <w:szCs w:val="28"/>
              </w:rPr>
              <w:t xml:space="preserve">   </w:t>
            </w:r>
            <w:r w:rsidR="00F66B48" w:rsidRPr="00057809">
              <w:rPr>
                <w:szCs w:val="28"/>
              </w:rPr>
              <w:t>0,7</w:t>
            </w:r>
          </w:p>
        </w:tc>
        <w:tc>
          <w:tcPr>
            <w:tcW w:w="1111" w:type="dxa"/>
          </w:tcPr>
          <w:p w:rsidR="00F66B48" w:rsidRPr="00057809" w:rsidRDefault="00D65BE7" w:rsidP="00D75F6A">
            <w:pPr>
              <w:widowControl w:val="0"/>
              <w:ind w:firstLine="28"/>
              <w:jc w:val="both"/>
              <w:rPr>
                <w:szCs w:val="28"/>
              </w:rPr>
            </w:pPr>
            <w:r>
              <w:rPr>
                <w:szCs w:val="28"/>
              </w:rPr>
              <w:t xml:space="preserve">    </w:t>
            </w:r>
            <w:r w:rsidR="00F66B48" w:rsidRPr="00057809">
              <w:rPr>
                <w:szCs w:val="28"/>
              </w:rPr>
              <w:t>4,8</w:t>
            </w:r>
          </w:p>
        </w:tc>
      </w:tr>
      <w:tr w:rsidR="00F66B48" w:rsidRPr="00057809" w:rsidTr="00F66B48">
        <w:trPr>
          <w:trHeight w:val="34"/>
        </w:trPr>
        <w:tc>
          <w:tcPr>
            <w:tcW w:w="4652" w:type="dxa"/>
          </w:tcPr>
          <w:p w:rsidR="00F66B48" w:rsidRPr="00057809" w:rsidRDefault="00F66B48" w:rsidP="00D75F6A">
            <w:pPr>
              <w:widowControl w:val="0"/>
              <w:ind w:firstLine="567"/>
              <w:jc w:val="both"/>
              <w:rPr>
                <w:szCs w:val="28"/>
              </w:rPr>
            </w:pPr>
            <w:r w:rsidRPr="00057809">
              <w:rPr>
                <w:szCs w:val="28"/>
              </w:rPr>
              <w:lastRenderedPageBreak/>
              <w:t>Импорт товаров и услуг</w:t>
            </w:r>
          </w:p>
        </w:tc>
        <w:tc>
          <w:tcPr>
            <w:tcW w:w="931" w:type="dxa"/>
          </w:tcPr>
          <w:p w:rsidR="00F66B48" w:rsidRPr="00057809" w:rsidRDefault="00D65BE7" w:rsidP="00D75F6A">
            <w:pPr>
              <w:widowControl w:val="0"/>
              <w:ind w:firstLine="28"/>
              <w:jc w:val="both"/>
              <w:rPr>
                <w:szCs w:val="28"/>
              </w:rPr>
            </w:pPr>
            <w:r>
              <w:rPr>
                <w:szCs w:val="28"/>
              </w:rPr>
              <w:t xml:space="preserve">  </w:t>
            </w:r>
            <w:r w:rsidR="00F66B48" w:rsidRPr="00057809">
              <w:rPr>
                <w:szCs w:val="28"/>
              </w:rPr>
              <w:t>10,2</w:t>
            </w:r>
          </w:p>
        </w:tc>
        <w:tc>
          <w:tcPr>
            <w:tcW w:w="931" w:type="dxa"/>
          </w:tcPr>
          <w:p w:rsidR="00F66B48" w:rsidRPr="00057809" w:rsidRDefault="00D65BE7" w:rsidP="00D75F6A">
            <w:pPr>
              <w:widowControl w:val="0"/>
              <w:ind w:firstLine="28"/>
              <w:jc w:val="both"/>
              <w:rPr>
                <w:szCs w:val="28"/>
              </w:rPr>
            </w:pPr>
            <w:r>
              <w:rPr>
                <w:szCs w:val="28"/>
              </w:rPr>
              <w:t xml:space="preserve">  </w:t>
            </w:r>
            <w:r w:rsidR="00F66B48" w:rsidRPr="00057809">
              <w:rPr>
                <w:szCs w:val="28"/>
              </w:rPr>
              <w:t>6,7</w:t>
            </w:r>
          </w:p>
        </w:tc>
        <w:tc>
          <w:tcPr>
            <w:tcW w:w="931" w:type="dxa"/>
          </w:tcPr>
          <w:p w:rsidR="00F66B48" w:rsidRPr="00057809" w:rsidRDefault="00D65BE7" w:rsidP="00D75F6A">
            <w:pPr>
              <w:widowControl w:val="0"/>
              <w:ind w:firstLine="28"/>
              <w:jc w:val="both"/>
              <w:rPr>
                <w:szCs w:val="28"/>
              </w:rPr>
            </w:pPr>
            <w:r>
              <w:rPr>
                <w:szCs w:val="28"/>
              </w:rPr>
              <w:t xml:space="preserve">  </w:t>
            </w:r>
            <w:r w:rsidR="00F66B48" w:rsidRPr="00057809">
              <w:rPr>
                <w:szCs w:val="28"/>
              </w:rPr>
              <w:t>5,5</w:t>
            </w:r>
          </w:p>
        </w:tc>
        <w:tc>
          <w:tcPr>
            <w:tcW w:w="1086" w:type="dxa"/>
          </w:tcPr>
          <w:p w:rsidR="00F66B48" w:rsidRPr="00057809" w:rsidRDefault="00D65BE7" w:rsidP="00D75F6A">
            <w:pPr>
              <w:widowControl w:val="0"/>
              <w:ind w:firstLine="28"/>
              <w:jc w:val="both"/>
              <w:rPr>
                <w:szCs w:val="28"/>
              </w:rPr>
            </w:pPr>
            <w:r>
              <w:rPr>
                <w:szCs w:val="28"/>
              </w:rPr>
              <w:t xml:space="preserve">   </w:t>
            </w:r>
            <w:r w:rsidR="00F66B48" w:rsidRPr="00057809">
              <w:rPr>
                <w:szCs w:val="28"/>
              </w:rPr>
              <w:t>5,4</w:t>
            </w:r>
          </w:p>
        </w:tc>
        <w:tc>
          <w:tcPr>
            <w:tcW w:w="1111" w:type="dxa"/>
          </w:tcPr>
          <w:p w:rsidR="00F66B48" w:rsidRPr="00057809" w:rsidRDefault="00D65BE7" w:rsidP="00D75F6A">
            <w:pPr>
              <w:widowControl w:val="0"/>
              <w:ind w:firstLine="28"/>
              <w:jc w:val="both"/>
              <w:rPr>
                <w:szCs w:val="28"/>
              </w:rPr>
            </w:pPr>
            <w:r>
              <w:rPr>
                <w:szCs w:val="28"/>
              </w:rPr>
              <w:t xml:space="preserve">    </w:t>
            </w:r>
            <w:r w:rsidR="00F66B48" w:rsidRPr="00057809">
              <w:rPr>
                <w:szCs w:val="28"/>
              </w:rPr>
              <w:t>8,7</w:t>
            </w:r>
          </w:p>
        </w:tc>
      </w:tr>
      <w:tr w:rsidR="00F66B48" w:rsidRPr="00057809" w:rsidTr="00F66B48">
        <w:trPr>
          <w:trHeight w:val="53"/>
        </w:trPr>
        <w:tc>
          <w:tcPr>
            <w:tcW w:w="4652" w:type="dxa"/>
          </w:tcPr>
          <w:p w:rsidR="00F66B48" w:rsidRPr="00057809" w:rsidRDefault="00F66B48" w:rsidP="00D75F6A">
            <w:pPr>
              <w:widowControl w:val="0"/>
              <w:ind w:firstLine="567"/>
              <w:jc w:val="both"/>
              <w:rPr>
                <w:szCs w:val="28"/>
              </w:rPr>
            </w:pPr>
            <w:r w:rsidRPr="00057809">
              <w:rPr>
                <w:szCs w:val="28"/>
              </w:rPr>
              <w:t>ВВП</w:t>
            </w:r>
          </w:p>
        </w:tc>
        <w:tc>
          <w:tcPr>
            <w:tcW w:w="931" w:type="dxa"/>
          </w:tcPr>
          <w:p w:rsidR="00F66B48" w:rsidRPr="00057809" w:rsidRDefault="00D65BE7" w:rsidP="00D75F6A">
            <w:pPr>
              <w:widowControl w:val="0"/>
              <w:ind w:firstLine="28"/>
              <w:jc w:val="both"/>
              <w:rPr>
                <w:szCs w:val="28"/>
              </w:rPr>
            </w:pPr>
            <w:r>
              <w:rPr>
                <w:szCs w:val="28"/>
              </w:rPr>
              <w:t xml:space="preserve">   </w:t>
            </w:r>
            <w:r w:rsidR="00F66B48" w:rsidRPr="00057809">
              <w:rPr>
                <w:szCs w:val="28"/>
              </w:rPr>
              <w:t>6,0</w:t>
            </w:r>
          </w:p>
        </w:tc>
        <w:tc>
          <w:tcPr>
            <w:tcW w:w="931" w:type="dxa"/>
          </w:tcPr>
          <w:p w:rsidR="00F66B48" w:rsidRPr="00057809" w:rsidRDefault="00D65BE7" w:rsidP="00D75F6A">
            <w:pPr>
              <w:widowControl w:val="0"/>
              <w:ind w:firstLine="28"/>
              <w:jc w:val="both"/>
              <w:rPr>
                <w:szCs w:val="28"/>
              </w:rPr>
            </w:pPr>
            <w:r>
              <w:rPr>
                <w:szCs w:val="28"/>
              </w:rPr>
              <w:t xml:space="preserve">  </w:t>
            </w:r>
            <w:r w:rsidR="00F66B48" w:rsidRPr="00057809">
              <w:rPr>
                <w:szCs w:val="28"/>
              </w:rPr>
              <w:t>5,6</w:t>
            </w:r>
          </w:p>
        </w:tc>
        <w:tc>
          <w:tcPr>
            <w:tcW w:w="931" w:type="dxa"/>
          </w:tcPr>
          <w:p w:rsidR="00F66B48" w:rsidRPr="00057809" w:rsidRDefault="00D65BE7" w:rsidP="00D75F6A">
            <w:pPr>
              <w:widowControl w:val="0"/>
              <w:ind w:firstLine="28"/>
              <w:jc w:val="both"/>
              <w:rPr>
                <w:szCs w:val="28"/>
              </w:rPr>
            </w:pPr>
            <w:r>
              <w:rPr>
                <w:szCs w:val="28"/>
              </w:rPr>
              <w:t xml:space="preserve">  </w:t>
            </w:r>
            <w:r w:rsidR="00F66B48" w:rsidRPr="00057809">
              <w:rPr>
                <w:szCs w:val="28"/>
              </w:rPr>
              <w:t>5,4</w:t>
            </w:r>
          </w:p>
        </w:tc>
        <w:tc>
          <w:tcPr>
            <w:tcW w:w="1086" w:type="dxa"/>
          </w:tcPr>
          <w:p w:rsidR="00F66B48" w:rsidRPr="00057809" w:rsidRDefault="00D65BE7" w:rsidP="00D75F6A">
            <w:pPr>
              <w:widowControl w:val="0"/>
              <w:ind w:firstLine="28"/>
              <w:jc w:val="both"/>
              <w:rPr>
                <w:szCs w:val="28"/>
              </w:rPr>
            </w:pPr>
            <w:r>
              <w:rPr>
                <w:szCs w:val="28"/>
              </w:rPr>
              <w:t xml:space="preserve">   </w:t>
            </w:r>
            <w:r w:rsidR="00F66B48" w:rsidRPr="00057809">
              <w:rPr>
                <w:szCs w:val="28"/>
              </w:rPr>
              <w:t>5,2</w:t>
            </w:r>
          </w:p>
        </w:tc>
        <w:tc>
          <w:tcPr>
            <w:tcW w:w="1111" w:type="dxa"/>
          </w:tcPr>
          <w:p w:rsidR="00F66B48" w:rsidRPr="00057809" w:rsidRDefault="00D65BE7" w:rsidP="00D75F6A">
            <w:pPr>
              <w:widowControl w:val="0"/>
              <w:ind w:firstLine="28"/>
              <w:jc w:val="both"/>
              <w:rPr>
                <w:szCs w:val="28"/>
              </w:rPr>
            </w:pPr>
            <w:r>
              <w:rPr>
                <w:szCs w:val="28"/>
              </w:rPr>
              <w:t xml:space="preserve">    </w:t>
            </w:r>
            <w:r w:rsidR="00F66B48" w:rsidRPr="00057809">
              <w:rPr>
                <w:szCs w:val="28"/>
              </w:rPr>
              <w:t>5,1</w:t>
            </w:r>
          </w:p>
        </w:tc>
      </w:tr>
    </w:tbl>
    <w:p w:rsidR="00353A28" w:rsidRDefault="00353A28" w:rsidP="00D75F6A">
      <w:pPr>
        <w:pStyle w:val="af8"/>
        <w:spacing w:before="0" w:beforeAutospacing="0" w:after="0" w:afterAutospacing="0"/>
        <w:jc w:val="both"/>
        <w:rPr>
          <w:szCs w:val="28"/>
        </w:rPr>
      </w:pPr>
      <w:r>
        <w:rPr>
          <w:szCs w:val="28"/>
        </w:rPr>
        <w:t xml:space="preserve">   </w:t>
      </w:r>
    </w:p>
    <w:p w:rsidR="00F66B48" w:rsidRPr="00353A28" w:rsidRDefault="00353A28" w:rsidP="00D75F6A">
      <w:pPr>
        <w:pStyle w:val="af8"/>
        <w:spacing w:before="0" w:beforeAutospacing="0" w:after="0" w:afterAutospacing="0"/>
        <w:jc w:val="both"/>
        <w:rPr>
          <w:sz w:val="28"/>
          <w:szCs w:val="28"/>
        </w:rPr>
      </w:pPr>
      <w:r>
        <w:rPr>
          <w:szCs w:val="28"/>
        </w:rPr>
        <w:t xml:space="preserve">    </w:t>
      </w:r>
      <w:r w:rsidR="00F66B48" w:rsidRPr="00057809">
        <w:rPr>
          <w:szCs w:val="28"/>
        </w:rPr>
        <w:t xml:space="preserve">    </w:t>
      </w:r>
      <w:r w:rsidRPr="00057809">
        <w:rPr>
          <w:sz w:val="28"/>
          <w:szCs w:val="28"/>
        </w:rPr>
        <w:t xml:space="preserve">Подобный подход обеспечивает достаточно высокий рост накопления основного капитала, позволяющий производить активную технологическую модернизацию. Среднегодовой темп роста экономики в 2014-2018 годах составит 5-7%. ВВП на душу населения достигнет  к 2018 году 15093 долларов США. При этом государственное потребление будет расти более высокими темпами (8,1%) по сравнению с темпами роста потребления домашних хозяйств (7%), обеспечивая благосостояние общества. </w:t>
      </w:r>
      <w:r w:rsidR="00F66B48" w:rsidRPr="00057809">
        <w:rPr>
          <w:szCs w:val="28"/>
        </w:rPr>
        <w:t xml:space="preserve">    </w:t>
      </w:r>
    </w:p>
    <w:p w:rsidR="00F66B48" w:rsidRPr="00057809" w:rsidRDefault="00F66B48" w:rsidP="00D75F6A">
      <w:pPr>
        <w:ind w:firstLine="567"/>
        <w:jc w:val="both"/>
        <w:rPr>
          <w:szCs w:val="28"/>
        </w:rPr>
      </w:pPr>
      <w:r w:rsidRPr="00057809">
        <w:rPr>
          <w:szCs w:val="28"/>
        </w:rPr>
        <w:t>В тоже время планируемые темпы роста импорта достаточно высокие (6,7 - 8,7%). Необходимо разработать и внедрить Государственную программу импортозамещения. Трудоемкие и несложные в техническом плане потребительские товары и переработанные продукты питания могут быть производиться на территории РК, при этом можно широко использовать формы совместных предприятий.</w:t>
      </w:r>
    </w:p>
    <w:p w:rsidR="00F66B48" w:rsidRPr="00057809" w:rsidRDefault="00F66B48" w:rsidP="00D75F6A">
      <w:pPr>
        <w:ind w:firstLine="567"/>
        <w:jc w:val="both"/>
        <w:rPr>
          <w:szCs w:val="28"/>
        </w:rPr>
      </w:pPr>
      <w:r w:rsidRPr="00057809">
        <w:rPr>
          <w:szCs w:val="28"/>
        </w:rPr>
        <w:t>Анализ макроэкономического развития республики за последние годы показывает, что в экономике Казахстана решающую роль играет сырьевой сектор, обусловливающий динамичный рост ВВП за счет экспорта углеводородного сырья, черных и цветных металлов, зерновых культур. Более оптимальное использование данных факторов производства позволит резко увеличить макроэкономические показатели в республике.</w:t>
      </w:r>
    </w:p>
    <w:p w:rsidR="00F66B48" w:rsidRPr="00057809" w:rsidRDefault="00F66B48" w:rsidP="00D75F6A">
      <w:pPr>
        <w:ind w:firstLine="567"/>
        <w:jc w:val="both"/>
        <w:rPr>
          <w:szCs w:val="28"/>
        </w:rPr>
      </w:pPr>
      <w:r w:rsidRPr="00057809">
        <w:rPr>
          <w:szCs w:val="28"/>
        </w:rPr>
        <w:t>Основным направлением эффективного использования сырья является увеличение технологической степени передела экспортируемой продукции. Переход от экспорта сырья к экспорту полуфабрикатов позволит увеличить поступления в бюджет за счет прироста добавленной стоимости, что также имеет не только прямое значение для экономики республики, но и косвенное, увеличивая собственное промышленное производство, производя синергетический эффект в других отраслях и расширяя занятость населения.</w:t>
      </w:r>
    </w:p>
    <w:p w:rsidR="00F66B48" w:rsidRPr="00057809" w:rsidRDefault="00F66B48" w:rsidP="00D75F6A">
      <w:pPr>
        <w:ind w:firstLine="567"/>
        <w:jc w:val="both"/>
        <w:rPr>
          <w:color w:val="000000"/>
          <w:szCs w:val="28"/>
        </w:rPr>
      </w:pPr>
      <w:r w:rsidRPr="00057809">
        <w:rPr>
          <w:szCs w:val="28"/>
        </w:rPr>
        <w:t xml:space="preserve">Анализ внешнеторговых показателей характеризует, что на сегодняшний день стоимостный объем взаимной торговли уступает объему торговли со странами дальнего зарубежья. Однако, несмотря на это, объем взаимной торговли государств – участников СНГ увеличивается. </w:t>
      </w:r>
    </w:p>
    <w:p w:rsidR="00F66B48" w:rsidRPr="00057809" w:rsidRDefault="00F66B48" w:rsidP="00D75F6A">
      <w:pPr>
        <w:ind w:firstLine="567"/>
        <w:jc w:val="both"/>
        <w:rPr>
          <w:szCs w:val="28"/>
        </w:rPr>
      </w:pPr>
      <w:r w:rsidRPr="00057809">
        <w:rPr>
          <w:szCs w:val="28"/>
        </w:rPr>
        <w:t>Наиболее существенной причиной, сдерживающей долгие годы внутрирегиональную торговлю, является высокая товарная концентрация как экспорта, так и импорта, состоящего преимущественно из минеральных продуктов, черных металлов, продукции химической и текстильной промышленности. При этом доля машин, оборудования и транспортных средств во внутрирегиональном экспорте повышалась несущественно и даже имела тенденцию к снижению.</w:t>
      </w:r>
    </w:p>
    <w:p w:rsidR="00F66B48" w:rsidRPr="00057809" w:rsidRDefault="00F66B48" w:rsidP="00D75F6A">
      <w:pPr>
        <w:shd w:val="clear" w:color="auto" w:fill="FFFFFF"/>
        <w:ind w:firstLine="567"/>
        <w:jc w:val="both"/>
        <w:rPr>
          <w:szCs w:val="28"/>
        </w:rPr>
      </w:pPr>
      <w:r w:rsidRPr="00057809">
        <w:rPr>
          <w:color w:val="212121"/>
          <w:spacing w:val="2"/>
          <w:szCs w:val="28"/>
        </w:rPr>
        <w:t>Среднесрочные задачи участников СНГ состоят не столько в экономиче</w:t>
      </w:r>
      <w:r w:rsidRPr="00057809">
        <w:rPr>
          <w:color w:val="212121"/>
          <w:spacing w:val="2"/>
          <w:szCs w:val="28"/>
        </w:rPr>
        <w:softHyphen/>
      </w:r>
      <w:r w:rsidRPr="00057809">
        <w:rPr>
          <w:color w:val="212121"/>
          <w:szCs w:val="28"/>
        </w:rPr>
        <w:t>ской интеграции (для чего пока недостаточно объективных и субъективных ус</w:t>
      </w:r>
      <w:r w:rsidRPr="00057809">
        <w:rPr>
          <w:color w:val="212121"/>
          <w:szCs w:val="28"/>
        </w:rPr>
        <w:softHyphen/>
        <w:t xml:space="preserve">ловий), сколько в продвижении к экономической, социальной и политической </w:t>
      </w:r>
      <w:r w:rsidRPr="00057809">
        <w:rPr>
          <w:color w:val="212121"/>
          <w:spacing w:val="-1"/>
          <w:szCs w:val="28"/>
        </w:rPr>
        <w:t>стабильности на базе рыночных и демократических преобразований и в форми</w:t>
      </w:r>
      <w:r w:rsidRPr="00057809">
        <w:rPr>
          <w:color w:val="212121"/>
          <w:spacing w:val="-1"/>
          <w:szCs w:val="28"/>
        </w:rPr>
        <w:softHyphen/>
      </w:r>
      <w:r w:rsidRPr="00057809">
        <w:rPr>
          <w:color w:val="212121"/>
          <w:szCs w:val="28"/>
        </w:rPr>
        <w:lastRenderedPageBreak/>
        <w:t>ровании действенной системы безопасности и сотрудничества на пространстве СНГ. Принятые документы содержат лишь необходимый на момент их приня</w:t>
      </w:r>
      <w:r w:rsidRPr="00057809">
        <w:rPr>
          <w:color w:val="212121"/>
          <w:szCs w:val="28"/>
        </w:rPr>
        <w:softHyphen/>
        <w:t xml:space="preserve">тия набор политических деклараций и ориентированы на текущее состояние </w:t>
      </w:r>
      <w:r w:rsidRPr="00057809">
        <w:rPr>
          <w:color w:val="212121"/>
          <w:spacing w:val="-1"/>
          <w:szCs w:val="28"/>
        </w:rPr>
        <w:t>отношений между партнерами.</w:t>
      </w:r>
    </w:p>
    <w:p w:rsidR="00F66B48" w:rsidRPr="00057809" w:rsidRDefault="00F66B48" w:rsidP="00D75F6A">
      <w:pPr>
        <w:shd w:val="clear" w:color="auto" w:fill="FFFFFF"/>
        <w:ind w:firstLine="567"/>
        <w:jc w:val="both"/>
        <w:rPr>
          <w:szCs w:val="28"/>
        </w:rPr>
      </w:pPr>
      <w:r w:rsidRPr="00057809">
        <w:rPr>
          <w:color w:val="212121"/>
          <w:spacing w:val="1"/>
          <w:szCs w:val="28"/>
        </w:rPr>
        <w:t>В целом, история существования СНГ показывает, что Содружество дви</w:t>
      </w:r>
      <w:r w:rsidRPr="00057809">
        <w:rPr>
          <w:color w:val="212121"/>
          <w:spacing w:val="1"/>
          <w:szCs w:val="28"/>
        </w:rPr>
        <w:softHyphen/>
      </w:r>
      <w:r w:rsidRPr="00057809">
        <w:rPr>
          <w:color w:val="212121"/>
          <w:szCs w:val="28"/>
        </w:rPr>
        <w:t>жется к перерастанию в организацию культурно-гуманитарного сотрудничест</w:t>
      </w:r>
      <w:r w:rsidRPr="00057809">
        <w:rPr>
          <w:color w:val="212121"/>
          <w:szCs w:val="28"/>
        </w:rPr>
        <w:softHyphen/>
      </w:r>
      <w:r w:rsidRPr="00057809">
        <w:rPr>
          <w:color w:val="212121"/>
          <w:spacing w:val="1"/>
          <w:szCs w:val="28"/>
        </w:rPr>
        <w:t>ва, а торгово-экономическая составляющая отношений - все более формирует</w:t>
      </w:r>
      <w:r w:rsidRPr="00057809">
        <w:rPr>
          <w:color w:val="212121"/>
          <w:spacing w:val="1"/>
          <w:szCs w:val="28"/>
        </w:rPr>
        <w:softHyphen/>
      </w:r>
      <w:r w:rsidRPr="00057809">
        <w:rPr>
          <w:color w:val="212121"/>
          <w:spacing w:val="-1"/>
          <w:szCs w:val="28"/>
        </w:rPr>
        <w:t>ся в рамках ЕврАзЭС. Таким образом, долгосрочная стратегия отношений меж</w:t>
      </w:r>
      <w:r w:rsidRPr="00057809">
        <w:rPr>
          <w:color w:val="212121"/>
          <w:spacing w:val="-1"/>
          <w:szCs w:val="28"/>
        </w:rPr>
        <w:softHyphen/>
      </w:r>
      <w:r w:rsidRPr="00057809">
        <w:rPr>
          <w:color w:val="212121"/>
          <w:spacing w:val="2"/>
          <w:szCs w:val="28"/>
        </w:rPr>
        <w:t>ду странами СНГ, несмотря на существование ряда интеграционных структур,</w:t>
      </w:r>
      <w:r w:rsidR="00587E3B" w:rsidRPr="00057809">
        <w:rPr>
          <w:color w:val="212121"/>
          <w:spacing w:val="2"/>
          <w:szCs w:val="28"/>
        </w:rPr>
        <w:t xml:space="preserve"> </w:t>
      </w:r>
      <w:r w:rsidRPr="00057809">
        <w:rPr>
          <w:color w:val="000000"/>
          <w:spacing w:val="-3"/>
          <w:szCs w:val="28"/>
        </w:rPr>
        <w:t xml:space="preserve">остается неопределенной. </w:t>
      </w:r>
      <w:r w:rsidRPr="00057809">
        <w:rPr>
          <w:szCs w:val="28"/>
        </w:rPr>
        <w:t>В основе казахстанского подхода к многостороннему сотрудничеству в рамках СНГ лежит концепция разноскоростной интеграции, исходящая из возможности формирования узкой группы стран, связанных узами более тесной интеграции.</w:t>
      </w:r>
    </w:p>
    <w:p w:rsidR="00F66B48" w:rsidRPr="00057809" w:rsidRDefault="00F66B48" w:rsidP="00D75F6A">
      <w:pPr>
        <w:pStyle w:val="af8"/>
        <w:spacing w:before="0" w:beforeAutospacing="0" w:after="0" w:afterAutospacing="0"/>
        <w:ind w:firstLine="567"/>
        <w:jc w:val="both"/>
        <w:rPr>
          <w:sz w:val="28"/>
          <w:szCs w:val="28"/>
        </w:rPr>
      </w:pPr>
      <w:r w:rsidRPr="00057809">
        <w:rPr>
          <w:sz w:val="28"/>
          <w:szCs w:val="28"/>
        </w:rPr>
        <w:t xml:space="preserve">Исследование показало, в экономическом плане Казахстан является крупнейшим торговым и инвестиционным партнером Евросоюза в Центральной Азии. В свою очередь, ЕС занимает первую строчку в списке торговых партнеров нашей страны. Доля стран Евросоюза в товарообороте составляет 36,3 % от общего объема внешней торговли РК. </w:t>
      </w:r>
    </w:p>
    <w:p w:rsidR="00F66B48" w:rsidRPr="00057809" w:rsidRDefault="00F66B48" w:rsidP="00D75F6A">
      <w:pPr>
        <w:pStyle w:val="af8"/>
        <w:spacing w:before="0" w:beforeAutospacing="0" w:after="0" w:afterAutospacing="0"/>
        <w:ind w:firstLine="567"/>
        <w:jc w:val="both"/>
        <w:rPr>
          <w:sz w:val="28"/>
          <w:szCs w:val="28"/>
        </w:rPr>
      </w:pPr>
      <w:r w:rsidRPr="00057809">
        <w:rPr>
          <w:sz w:val="28"/>
          <w:szCs w:val="28"/>
        </w:rPr>
        <w:t>Наибольший удельный вес в общем объеме товарооборот РК со странами ЕС принадлежит Италии (34,5%), Франции (17,7%), Германии (10,2%), Нидерландам (0,9%), Испании (0,7%), Великобритании (0,6%).</w:t>
      </w:r>
    </w:p>
    <w:p w:rsidR="00F66B48" w:rsidRPr="00057809" w:rsidRDefault="00F66B48" w:rsidP="00D75F6A">
      <w:pPr>
        <w:pStyle w:val="af8"/>
        <w:spacing w:before="0" w:beforeAutospacing="0" w:after="0" w:afterAutospacing="0"/>
        <w:ind w:firstLine="567"/>
        <w:jc w:val="both"/>
        <w:rPr>
          <w:sz w:val="28"/>
          <w:szCs w:val="28"/>
        </w:rPr>
      </w:pPr>
      <w:r w:rsidRPr="00057809">
        <w:rPr>
          <w:sz w:val="28"/>
          <w:szCs w:val="28"/>
        </w:rPr>
        <w:t>Страны ЕС занимают значительную долю в объеме казахстанского экспорта (39,5%). Основными потребителями среди стран Евросоюза являются Италия (37,9% от общего объема экспорта в ЕС), Франция (24,3%), Нидерланды (8,1%), Испания (4,3%), Германия (3,7%), (Польша (3,3%) и Великобритания (3,2%). В структуре казахстанского экспорта в страны ЕС преобладают нефть и нефтепродукты, неблагородные металлы, сельскохозяйственные, химические и минеральные продукты, текстиль.</w:t>
      </w:r>
    </w:p>
    <w:p w:rsidR="00F66B48" w:rsidRPr="00057809" w:rsidRDefault="00F66B48" w:rsidP="00D75F6A">
      <w:pPr>
        <w:pStyle w:val="af8"/>
        <w:spacing w:before="0" w:beforeAutospacing="0" w:after="0" w:afterAutospacing="0"/>
        <w:ind w:firstLine="567"/>
        <w:jc w:val="both"/>
        <w:rPr>
          <w:sz w:val="28"/>
          <w:szCs w:val="28"/>
        </w:rPr>
      </w:pPr>
      <w:r w:rsidRPr="00057809">
        <w:rPr>
          <w:sz w:val="28"/>
          <w:szCs w:val="28"/>
        </w:rPr>
        <w:t>За годы сотрудничества страны ЕС инвестировали в экономику Казахстана более 24 млрд. долл. США. Доля инвестиций из ЕС составляет примерно 1/2 от общего объема инвестиций в казахстанскую экономику (49,7 млрд.). Основными инвесторами являются Великобритания (13,7% от общего объема), Италия (7,1%), Нидерланды (5,5%), Франция (1,7%), Германия (1,5%).</w:t>
      </w:r>
    </w:p>
    <w:p w:rsidR="00F66B48" w:rsidRPr="00057809" w:rsidRDefault="00F66B48" w:rsidP="00D75F6A">
      <w:pPr>
        <w:pStyle w:val="af8"/>
        <w:spacing w:before="0" w:beforeAutospacing="0" w:after="0" w:afterAutospacing="0"/>
        <w:ind w:firstLine="567"/>
        <w:jc w:val="both"/>
        <w:rPr>
          <w:sz w:val="28"/>
          <w:szCs w:val="28"/>
        </w:rPr>
      </w:pPr>
      <w:r w:rsidRPr="00057809">
        <w:rPr>
          <w:sz w:val="28"/>
          <w:szCs w:val="28"/>
        </w:rPr>
        <w:t xml:space="preserve">В пользу растущего веса нашей страны в глазах ЕС играют богатые углеводородные ресурсы, последовательные экономические реформы и устойчиво высокий рост ВВП на протяжении последних лет. </w:t>
      </w:r>
    </w:p>
    <w:p w:rsidR="00F66B48" w:rsidRPr="00057809" w:rsidRDefault="00F66B48" w:rsidP="00D75F6A">
      <w:pPr>
        <w:widowControl w:val="0"/>
        <w:shd w:val="clear" w:color="auto" w:fill="FFFFFF"/>
        <w:tabs>
          <w:tab w:val="left" w:pos="773"/>
        </w:tabs>
        <w:autoSpaceDE w:val="0"/>
        <w:autoSpaceDN w:val="0"/>
        <w:adjustRightInd w:val="0"/>
        <w:ind w:firstLine="567"/>
        <w:jc w:val="both"/>
        <w:rPr>
          <w:color w:val="000000"/>
          <w:szCs w:val="28"/>
        </w:rPr>
      </w:pPr>
      <w:r w:rsidRPr="00057809">
        <w:rPr>
          <w:spacing w:val="-4"/>
          <w:szCs w:val="28"/>
        </w:rPr>
        <w:t xml:space="preserve">В качестве мер по усилению интеграционного взаимодействия автор данного исследования считает также </w:t>
      </w:r>
      <w:r w:rsidRPr="00057809">
        <w:rPr>
          <w:color w:val="000000"/>
          <w:szCs w:val="28"/>
        </w:rPr>
        <w:t xml:space="preserve">решение задачи по </w:t>
      </w:r>
      <w:r w:rsidRPr="00057809">
        <w:rPr>
          <w:color w:val="000000"/>
          <w:spacing w:val="1"/>
          <w:szCs w:val="28"/>
        </w:rPr>
        <w:t>вступлению республики во Всемирную торговую организацию, с анализом всех положительных и отрицательных последствий. В результате, которых выработаны основные рекомендации: реализация программы собственного экономиче</w:t>
      </w:r>
      <w:r w:rsidRPr="00057809">
        <w:rPr>
          <w:color w:val="000000"/>
          <w:spacing w:val="1"/>
          <w:szCs w:val="28"/>
        </w:rPr>
        <w:softHyphen/>
      </w:r>
      <w:r w:rsidRPr="00057809">
        <w:rPr>
          <w:color w:val="000000"/>
          <w:szCs w:val="28"/>
        </w:rPr>
        <w:t xml:space="preserve">ского развития с продуманной промышленной политикой, сформированной на </w:t>
      </w:r>
      <w:r w:rsidRPr="00057809">
        <w:rPr>
          <w:color w:val="000000"/>
          <w:spacing w:val="-1"/>
          <w:szCs w:val="28"/>
        </w:rPr>
        <w:t xml:space="preserve">основе секторального анализа отечественного производства с целью выявления </w:t>
      </w:r>
      <w:r w:rsidRPr="00057809">
        <w:rPr>
          <w:color w:val="000000"/>
          <w:spacing w:val="1"/>
          <w:szCs w:val="28"/>
        </w:rPr>
        <w:t xml:space="preserve">сравнительных преимуществ по производимым товарам; </w:t>
      </w:r>
      <w:r w:rsidRPr="00057809">
        <w:rPr>
          <w:color w:val="000000"/>
          <w:szCs w:val="28"/>
        </w:rPr>
        <w:t xml:space="preserve">выстраивание новой </w:t>
      </w:r>
      <w:r w:rsidRPr="00057809">
        <w:rPr>
          <w:color w:val="000000"/>
          <w:szCs w:val="28"/>
        </w:rPr>
        <w:lastRenderedPageBreak/>
        <w:t xml:space="preserve">таможенно-тарифной политики, </w:t>
      </w:r>
      <w:r w:rsidRPr="00057809">
        <w:rPr>
          <w:color w:val="000000"/>
          <w:spacing w:val="2"/>
          <w:szCs w:val="28"/>
        </w:rPr>
        <w:t xml:space="preserve">защищающую страну от некачественной продукции </w:t>
      </w:r>
      <w:r w:rsidRPr="00057809">
        <w:rPr>
          <w:color w:val="000000"/>
          <w:spacing w:val="6"/>
          <w:szCs w:val="28"/>
        </w:rPr>
        <w:t xml:space="preserve">и демпинга; </w:t>
      </w:r>
      <w:r w:rsidRPr="00057809">
        <w:rPr>
          <w:color w:val="000000"/>
          <w:spacing w:val="5"/>
          <w:szCs w:val="28"/>
        </w:rPr>
        <w:t xml:space="preserve">рост эффективности государственного регулирования, менеджмента компаний и использования достижений био- и нанотехнологий; </w:t>
      </w:r>
      <w:r w:rsidRPr="00057809">
        <w:rPr>
          <w:color w:val="000000"/>
          <w:spacing w:val="1"/>
          <w:szCs w:val="28"/>
        </w:rPr>
        <w:t>целесообразно создание правительством Информационного бюро по присоеди</w:t>
      </w:r>
      <w:r w:rsidRPr="00057809">
        <w:rPr>
          <w:color w:val="000000"/>
          <w:spacing w:val="1"/>
          <w:szCs w:val="28"/>
        </w:rPr>
        <w:softHyphen/>
      </w:r>
      <w:r w:rsidRPr="00057809">
        <w:rPr>
          <w:color w:val="000000"/>
          <w:szCs w:val="28"/>
        </w:rPr>
        <w:t xml:space="preserve">нению Казахстана к ВТО (по аналогии с Россией); обеспечение реального влияния институтов экспертной поддержки </w:t>
      </w:r>
      <w:r w:rsidRPr="00057809">
        <w:rPr>
          <w:color w:val="000000"/>
          <w:spacing w:val="2"/>
          <w:szCs w:val="28"/>
        </w:rPr>
        <w:t>принятия решений в области экономической политики на формирование пози</w:t>
      </w:r>
      <w:r w:rsidRPr="00057809">
        <w:rPr>
          <w:color w:val="000000"/>
          <w:spacing w:val="2"/>
          <w:szCs w:val="28"/>
        </w:rPr>
        <w:softHyphen/>
      </w:r>
      <w:r w:rsidRPr="00057809">
        <w:rPr>
          <w:color w:val="000000"/>
          <w:spacing w:val="-1"/>
          <w:szCs w:val="28"/>
        </w:rPr>
        <w:t xml:space="preserve">ции Казахстана по присоединению к ВТО; </w:t>
      </w:r>
      <w:r w:rsidRPr="00057809">
        <w:rPr>
          <w:color w:val="000000"/>
          <w:spacing w:val="4"/>
          <w:szCs w:val="28"/>
        </w:rPr>
        <w:t xml:space="preserve">политику импортозамещения </w:t>
      </w:r>
      <w:r w:rsidRPr="00057809">
        <w:rPr>
          <w:color w:val="000000"/>
          <w:spacing w:val="2"/>
          <w:szCs w:val="28"/>
        </w:rPr>
        <w:t>замененить на политику эскалации тарифов, применяемых для про</w:t>
      </w:r>
      <w:r w:rsidRPr="00057809">
        <w:rPr>
          <w:color w:val="000000"/>
          <w:spacing w:val="2"/>
          <w:szCs w:val="28"/>
        </w:rPr>
        <w:softHyphen/>
      </w:r>
      <w:r w:rsidRPr="00057809">
        <w:rPr>
          <w:color w:val="000000"/>
          <w:spacing w:val="-1"/>
          <w:szCs w:val="28"/>
        </w:rPr>
        <w:t>дукции высокой степени готовности; в</w:t>
      </w:r>
      <w:r w:rsidRPr="00057809">
        <w:rPr>
          <w:color w:val="000000"/>
          <w:spacing w:val="5"/>
          <w:szCs w:val="28"/>
        </w:rPr>
        <w:t xml:space="preserve">ступать в ВТО только после перехода экономики страны в фазу </w:t>
      </w:r>
      <w:r w:rsidRPr="00057809">
        <w:rPr>
          <w:color w:val="000000"/>
          <w:szCs w:val="28"/>
        </w:rPr>
        <w:t>устойчивого роста.</w:t>
      </w:r>
    </w:p>
    <w:p w:rsidR="00F66B48" w:rsidRPr="00057809" w:rsidRDefault="00F66B48" w:rsidP="00D75F6A">
      <w:pPr>
        <w:widowControl w:val="0"/>
        <w:shd w:val="clear" w:color="auto" w:fill="FFFFFF"/>
        <w:tabs>
          <w:tab w:val="left" w:pos="773"/>
        </w:tabs>
        <w:autoSpaceDE w:val="0"/>
        <w:autoSpaceDN w:val="0"/>
        <w:adjustRightInd w:val="0"/>
        <w:ind w:firstLine="567"/>
        <w:jc w:val="both"/>
        <w:rPr>
          <w:color w:val="000000"/>
          <w:spacing w:val="-16"/>
          <w:szCs w:val="28"/>
        </w:rPr>
      </w:pPr>
      <w:r w:rsidRPr="00057809">
        <w:rPr>
          <w:color w:val="000000"/>
          <w:szCs w:val="28"/>
        </w:rPr>
        <w:t>Исследование показало, что п</w:t>
      </w:r>
      <w:r w:rsidRPr="00057809">
        <w:rPr>
          <w:color w:val="000000"/>
          <w:spacing w:val="3"/>
          <w:szCs w:val="28"/>
        </w:rPr>
        <w:t>ри вступлении Казахстана в ВТО очень важно предусмотреть и согла</w:t>
      </w:r>
      <w:r w:rsidRPr="00057809">
        <w:rPr>
          <w:color w:val="000000"/>
          <w:szCs w:val="28"/>
        </w:rPr>
        <w:t xml:space="preserve">совать механизм одновременного вступления на равных условиях Казахстана и </w:t>
      </w:r>
      <w:r w:rsidRPr="00057809">
        <w:rPr>
          <w:color w:val="000000"/>
          <w:spacing w:val="3"/>
          <w:szCs w:val="28"/>
        </w:rPr>
        <w:t>стран-членов ЕврАзЭС, что позволит избежать появления расхождений в тор</w:t>
      </w:r>
      <w:r w:rsidRPr="00057809">
        <w:rPr>
          <w:color w:val="000000"/>
          <w:spacing w:val="3"/>
          <w:szCs w:val="28"/>
        </w:rPr>
        <w:softHyphen/>
      </w:r>
      <w:r w:rsidRPr="00057809">
        <w:rPr>
          <w:color w:val="000000"/>
          <w:spacing w:val="2"/>
          <w:szCs w:val="28"/>
        </w:rPr>
        <w:t xml:space="preserve">говых режимах стран-участниц этого союза, разногласий в формировании ими </w:t>
      </w:r>
      <w:r w:rsidRPr="00057809">
        <w:rPr>
          <w:color w:val="000000"/>
          <w:szCs w:val="28"/>
        </w:rPr>
        <w:t>единого таможенного тарифа и общей таможенной политики.</w:t>
      </w:r>
    </w:p>
    <w:p w:rsidR="00F66B48" w:rsidRPr="00057809" w:rsidRDefault="00F66B48" w:rsidP="00D75F6A">
      <w:pPr>
        <w:shd w:val="clear" w:color="auto" w:fill="FFFFFF"/>
        <w:autoSpaceDE w:val="0"/>
        <w:autoSpaceDN w:val="0"/>
        <w:adjustRightInd w:val="0"/>
        <w:ind w:firstLine="567"/>
        <w:jc w:val="both"/>
        <w:rPr>
          <w:i/>
          <w:color w:val="993300"/>
          <w:spacing w:val="-4"/>
          <w:szCs w:val="28"/>
        </w:rPr>
      </w:pPr>
      <w:r w:rsidRPr="00057809">
        <w:rPr>
          <w:spacing w:val="-4"/>
          <w:szCs w:val="28"/>
        </w:rPr>
        <w:t xml:space="preserve">Анализ торгово-экономического и инвестиционного взаимодействия в рамках СНГ, проведенный во второй главе данного исследования, позволяет сделать вывод об относительно низкой эффективности регионального сотрудничества на постсоветском пространстве. Данный вывод создает объективные предпосылки для поиска новых путей интеграции в регионе, позволяющих вывести взаимоотношения стран-участниц СНГ на качественно новый уровень. </w:t>
      </w:r>
    </w:p>
    <w:p w:rsidR="00F66B48" w:rsidRPr="00057809" w:rsidRDefault="00F66B48" w:rsidP="00D75F6A">
      <w:pPr>
        <w:jc w:val="both"/>
        <w:rPr>
          <w:szCs w:val="28"/>
        </w:rPr>
      </w:pPr>
    </w:p>
    <w:p w:rsidR="00E334FA" w:rsidRPr="00057809" w:rsidRDefault="00E334FA" w:rsidP="00D75F6A">
      <w:pPr>
        <w:ind w:firstLine="426"/>
        <w:jc w:val="both"/>
        <w:rPr>
          <w:szCs w:val="28"/>
        </w:rPr>
      </w:pPr>
    </w:p>
    <w:p w:rsidR="00E334FA" w:rsidRPr="00057809" w:rsidRDefault="00E334FA" w:rsidP="00D75F6A">
      <w:pPr>
        <w:jc w:val="both"/>
        <w:rPr>
          <w:b/>
          <w:szCs w:val="28"/>
        </w:rPr>
      </w:pPr>
      <w:r w:rsidRPr="00057809">
        <w:rPr>
          <w:b/>
          <w:szCs w:val="28"/>
        </w:rPr>
        <w:t>Контрольные вопросы:</w:t>
      </w:r>
    </w:p>
    <w:p w:rsidR="00E334FA" w:rsidRPr="00057809" w:rsidRDefault="00E334FA" w:rsidP="00D75F6A">
      <w:pPr>
        <w:jc w:val="both"/>
        <w:rPr>
          <w:b/>
          <w:szCs w:val="28"/>
        </w:rPr>
      </w:pPr>
    </w:p>
    <w:p w:rsidR="00E334FA" w:rsidRPr="00057809" w:rsidRDefault="00E334FA" w:rsidP="00D75F6A">
      <w:pPr>
        <w:jc w:val="both"/>
        <w:rPr>
          <w:szCs w:val="28"/>
        </w:rPr>
      </w:pPr>
      <w:r w:rsidRPr="00057809">
        <w:rPr>
          <w:szCs w:val="28"/>
        </w:rPr>
        <w:t>1. Дайте описание понятию и предпосылкам формирования вертикальной интеграции</w:t>
      </w:r>
    </w:p>
    <w:p w:rsidR="00E334FA" w:rsidRPr="00057809" w:rsidRDefault="00E334FA" w:rsidP="00D75F6A">
      <w:pPr>
        <w:jc w:val="both"/>
        <w:rPr>
          <w:szCs w:val="28"/>
        </w:rPr>
      </w:pPr>
      <w:r w:rsidRPr="00057809">
        <w:rPr>
          <w:szCs w:val="28"/>
        </w:rPr>
        <w:t>2. Основные направления преодоление возможных негативных последствий вертикальной интеграции.</w:t>
      </w:r>
    </w:p>
    <w:p w:rsidR="00E334FA" w:rsidRPr="00057809" w:rsidRDefault="00E334FA" w:rsidP="00D75F6A">
      <w:pPr>
        <w:jc w:val="both"/>
        <w:rPr>
          <w:szCs w:val="28"/>
        </w:rPr>
      </w:pPr>
      <w:r w:rsidRPr="00057809">
        <w:rPr>
          <w:szCs w:val="28"/>
        </w:rPr>
        <w:t>3. Назовите и охарактеризуйте пути повышения эффективности</w:t>
      </w:r>
      <w:r w:rsidR="006168BB" w:rsidRPr="00057809">
        <w:rPr>
          <w:szCs w:val="28"/>
        </w:rPr>
        <w:t xml:space="preserve"> </w:t>
      </w:r>
      <w:r w:rsidRPr="00057809">
        <w:rPr>
          <w:szCs w:val="28"/>
        </w:rPr>
        <w:t xml:space="preserve">работы вертикально-интегрированных нефтяных компаний. </w:t>
      </w:r>
    </w:p>
    <w:p w:rsidR="00E334FA" w:rsidRPr="00057809" w:rsidRDefault="00E334FA" w:rsidP="00D75F6A">
      <w:pPr>
        <w:jc w:val="both"/>
        <w:rPr>
          <w:szCs w:val="28"/>
        </w:rPr>
      </w:pPr>
      <w:r w:rsidRPr="00057809">
        <w:rPr>
          <w:szCs w:val="28"/>
        </w:rPr>
        <w:t>4. Опишите процесс</w:t>
      </w:r>
      <w:r w:rsidR="006168BB" w:rsidRPr="00057809">
        <w:rPr>
          <w:szCs w:val="28"/>
        </w:rPr>
        <w:t xml:space="preserve"> </w:t>
      </w:r>
      <w:r w:rsidRPr="00057809">
        <w:rPr>
          <w:szCs w:val="28"/>
        </w:rPr>
        <w:t>формирования</w:t>
      </w:r>
      <w:r w:rsidR="006168BB" w:rsidRPr="00057809">
        <w:rPr>
          <w:szCs w:val="28"/>
        </w:rPr>
        <w:t xml:space="preserve"> </w:t>
      </w:r>
      <w:r w:rsidRPr="00057809">
        <w:rPr>
          <w:szCs w:val="28"/>
        </w:rPr>
        <w:t>интегрированные</w:t>
      </w:r>
      <w:r w:rsidR="006168BB" w:rsidRPr="00057809">
        <w:rPr>
          <w:szCs w:val="28"/>
        </w:rPr>
        <w:t xml:space="preserve"> </w:t>
      </w:r>
      <w:r w:rsidRPr="00057809">
        <w:rPr>
          <w:szCs w:val="28"/>
        </w:rPr>
        <w:t>компании</w:t>
      </w:r>
      <w:r w:rsidR="006168BB" w:rsidRPr="00057809">
        <w:rPr>
          <w:szCs w:val="28"/>
        </w:rPr>
        <w:t xml:space="preserve"> </w:t>
      </w:r>
      <w:r w:rsidRPr="00057809">
        <w:rPr>
          <w:szCs w:val="28"/>
        </w:rPr>
        <w:t xml:space="preserve">двух принципиально различных видов </w:t>
      </w:r>
    </w:p>
    <w:p w:rsidR="00E334FA" w:rsidRPr="00057809" w:rsidRDefault="00E334FA" w:rsidP="00D75F6A">
      <w:pPr>
        <w:jc w:val="both"/>
        <w:rPr>
          <w:szCs w:val="28"/>
        </w:rPr>
      </w:pPr>
      <w:r w:rsidRPr="00057809">
        <w:rPr>
          <w:szCs w:val="28"/>
        </w:rPr>
        <w:t xml:space="preserve">5. Охарактеризуйте интегрированные компании первого и второго вида </w:t>
      </w:r>
    </w:p>
    <w:p w:rsidR="00E334FA" w:rsidRPr="00057809" w:rsidRDefault="00E334FA" w:rsidP="00D75F6A">
      <w:pPr>
        <w:jc w:val="both"/>
        <w:rPr>
          <w:szCs w:val="28"/>
        </w:rPr>
      </w:pPr>
      <w:r w:rsidRPr="00057809">
        <w:rPr>
          <w:szCs w:val="28"/>
        </w:rPr>
        <w:t xml:space="preserve">6. Где и когда в ВИНК применяется принцип разделения полномочий в принятии решений на стратегический и оперативный уровни. </w:t>
      </w:r>
    </w:p>
    <w:p w:rsidR="00E334FA" w:rsidRPr="00057809" w:rsidRDefault="00E334FA" w:rsidP="00D75F6A">
      <w:pPr>
        <w:jc w:val="both"/>
        <w:rPr>
          <w:szCs w:val="28"/>
        </w:rPr>
      </w:pPr>
    </w:p>
    <w:p w:rsidR="00E334FA" w:rsidRPr="00057809" w:rsidRDefault="00E334FA" w:rsidP="00D75F6A">
      <w:pPr>
        <w:jc w:val="both"/>
        <w:rPr>
          <w:szCs w:val="28"/>
        </w:rPr>
      </w:pPr>
    </w:p>
    <w:p w:rsidR="00E334FA" w:rsidRPr="00057809" w:rsidRDefault="006168BB" w:rsidP="00D75F6A">
      <w:pPr>
        <w:jc w:val="both"/>
        <w:rPr>
          <w:b/>
          <w:bCs/>
          <w:szCs w:val="28"/>
        </w:rPr>
      </w:pPr>
      <w:r w:rsidRPr="00057809">
        <w:rPr>
          <w:b/>
          <w:bCs/>
          <w:spacing w:val="-5"/>
          <w:szCs w:val="28"/>
          <w:lang w:val="kk-KZ"/>
        </w:rPr>
        <w:br w:type="page"/>
      </w:r>
      <w:r w:rsidR="00E334FA" w:rsidRPr="00057809">
        <w:rPr>
          <w:b/>
          <w:bCs/>
          <w:spacing w:val="-5"/>
          <w:szCs w:val="28"/>
          <w:lang w:val="kk-KZ"/>
        </w:rPr>
        <w:lastRenderedPageBreak/>
        <w:t xml:space="preserve">Тема </w:t>
      </w:r>
      <w:r w:rsidR="00E334FA" w:rsidRPr="00057809">
        <w:rPr>
          <w:b/>
          <w:bCs/>
          <w:szCs w:val="28"/>
        </w:rPr>
        <w:t xml:space="preserve">5. </w:t>
      </w:r>
      <w:r w:rsidR="00E334FA" w:rsidRPr="00057809">
        <w:rPr>
          <w:b/>
          <w:bCs/>
          <w:spacing w:val="-3"/>
          <w:szCs w:val="28"/>
        </w:rPr>
        <w:t xml:space="preserve">Особенности </w:t>
      </w:r>
      <w:r w:rsidR="00E334FA" w:rsidRPr="00057809">
        <w:rPr>
          <w:b/>
          <w:bCs/>
          <w:szCs w:val="28"/>
        </w:rPr>
        <w:t>ВИНК</w:t>
      </w:r>
      <w:r w:rsidR="00B00CA6" w:rsidRPr="00057809">
        <w:rPr>
          <w:b/>
          <w:bCs/>
          <w:szCs w:val="28"/>
        </w:rPr>
        <w:t xml:space="preserve"> </w:t>
      </w:r>
      <w:r w:rsidR="00E334FA" w:rsidRPr="00057809">
        <w:rPr>
          <w:b/>
          <w:bCs/>
          <w:szCs w:val="28"/>
        </w:rPr>
        <w:t>в Казахстане</w:t>
      </w:r>
    </w:p>
    <w:p w:rsidR="006168BB" w:rsidRPr="00057809" w:rsidRDefault="006168BB" w:rsidP="00D75F6A">
      <w:pPr>
        <w:jc w:val="both"/>
        <w:rPr>
          <w:b/>
          <w:bCs/>
          <w:szCs w:val="28"/>
        </w:rPr>
      </w:pPr>
    </w:p>
    <w:p w:rsidR="00E334FA" w:rsidRPr="00057809" w:rsidRDefault="00E334FA" w:rsidP="00D75F6A">
      <w:pPr>
        <w:jc w:val="both"/>
        <w:rPr>
          <w:szCs w:val="28"/>
        </w:rPr>
      </w:pPr>
      <w:r w:rsidRPr="00057809">
        <w:rPr>
          <w:szCs w:val="28"/>
        </w:rPr>
        <w:t xml:space="preserve">5.1 Характерные отличия классических вертикально-интегрированных компаний </w:t>
      </w:r>
    </w:p>
    <w:p w:rsidR="00E334FA" w:rsidRPr="00057809" w:rsidRDefault="00E334FA" w:rsidP="00D75F6A">
      <w:pPr>
        <w:jc w:val="both"/>
        <w:rPr>
          <w:szCs w:val="28"/>
        </w:rPr>
      </w:pPr>
      <w:r w:rsidRPr="00057809">
        <w:rPr>
          <w:szCs w:val="28"/>
        </w:rPr>
        <w:t>5.2 Цель создания ВИНК в РК</w:t>
      </w:r>
    </w:p>
    <w:p w:rsidR="00AB0C16" w:rsidRPr="00057809" w:rsidRDefault="00AB0C16" w:rsidP="00D75F6A">
      <w:pPr>
        <w:jc w:val="both"/>
        <w:rPr>
          <w:szCs w:val="28"/>
        </w:rPr>
      </w:pPr>
    </w:p>
    <w:p w:rsidR="00B21845" w:rsidRPr="00057809" w:rsidRDefault="00B21845" w:rsidP="00D75F6A">
      <w:pPr>
        <w:shd w:val="clear" w:color="auto" w:fill="FFFFFF"/>
        <w:jc w:val="both"/>
        <w:rPr>
          <w:color w:val="000000"/>
          <w:szCs w:val="28"/>
        </w:rPr>
      </w:pPr>
      <w:r w:rsidRPr="00057809">
        <w:rPr>
          <w:color w:val="000000"/>
          <w:szCs w:val="28"/>
        </w:rPr>
        <w:t>     Изменения в организации и методах функционирования предприятий как субъектов хозяйствования обусловлены процессами приватизации собственности и сдвигами в системе управления, в результате которых хозяйственное управление отделилось от управления административного, а контроль за выполнением основных функций перешел от государственных органов к руководству предприятий.</w:t>
      </w:r>
    </w:p>
    <w:p w:rsidR="00B21845" w:rsidRPr="00057809" w:rsidRDefault="00B21845" w:rsidP="00D75F6A">
      <w:pPr>
        <w:shd w:val="clear" w:color="auto" w:fill="FFFFFF"/>
        <w:jc w:val="both"/>
        <w:rPr>
          <w:color w:val="000000"/>
          <w:szCs w:val="28"/>
        </w:rPr>
      </w:pPr>
      <w:r w:rsidRPr="00057809">
        <w:rPr>
          <w:color w:val="000000"/>
          <w:szCs w:val="28"/>
        </w:rPr>
        <w:t>     В переходной экономике с осуществлением дерегулирования государственного сектора, отходом от директивных методов руководства и упразднением существовавших ранее иерархических структур возрастает роль ассоциативных форм деятельности и интегрированных структур управления предприятиями на основе рыночных принципов ведения хозяйства. Утверждаются новые формы интеграции хозяйствующих субъектов: 1) путем вхождения предприятий в вертикальные структуры (корпоративные группы), реорганизованные из отраслевых структур или создаваемые заново; 2) на основе формирования горизонтальных ассоциативных образований.</w:t>
      </w:r>
    </w:p>
    <w:p w:rsidR="00B21845" w:rsidRPr="00057809" w:rsidRDefault="00B21845" w:rsidP="00D75F6A">
      <w:pPr>
        <w:shd w:val="clear" w:color="auto" w:fill="FFFFFF"/>
        <w:jc w:val="both"/>
        <w:rPr>
          <w:color w:val="000000"/>
          <w:szCs w:val="28"/>
        </w:rPr>
      </w:pPr>
      <w:r w:rsidRPr="00057809">
        <w:rPr>
          <w:color w:val="000000"/>
          <w:szCs w:val="28"/>
        </w:rPr>
        <w:t>     Формирование и усиление корпоративных структур – одна из важнейших тенденций развития экономики. Именно крупные структуры составляют своего рода каркас индустриально развитых стран и мирового хозяйства в целом, повышают уровни макроэкономического регулирования производства, стабильность экономического сотрудничества (в том числе международного), выступают в качестве партнеров государства в выработке и реализации стратегической линии в процессе модернизации экономики. Промышленные группы являются эффективной формой консолидации материальных ресурсов и производственного капитала разных компаний. Эти общемировые тенденции начинают проявляться и в Казахстане.</w:t>
      </w:r>
    </w:p>
    <w:p w:rsidR="00B21845" w:rsidRPr="00057809" w:rsidRDefault="00B21845" w:rsidP="00D75F6A">
      <w:pPr>
        <w:shd w:val="clear" w:color="auto" w:fill="FFFFFF"/>
        <w:jc w:val="both"/>
        <w:rPr>
          <w:color w:val="000000"/>
          <w:szCs w:val="28"/>
        </w:rPr>
      </w:pPr>
      <w:r w:rsidRPr="00057809">
        <w:rPr>
          <w:color w:val="000000"/>
          <w:szCs w:val="28"/>
        </w:rPr>
        <w:t xml:space="preserve">     Тенденция к созданию крупных структур корпоративного типа активно пробивала себе дорогу и в условиях централизованной плановой системы управления. Это и эксперимент по созданию совнархозов, когда многие отраслевые министерства упразднялись и вводилась комплексная организация управления взаимосвязанными производствами на территориальной основе, и возврат к отраслевому принципу, однако, с созданием при этом государственных комитетов межотраслевого значения, и наконец, крупномасштабная практика образования производственных, торгово-производственных объединений, агропромышленных и территориально-производственных комплексов. Нельзя не упомянуть и о государственных производственных объединениях, создававшихся уже в период перестройки. Даже при резком спаде производства крупные предприятия (с численностью </w:t>
      </w:r>
      <w:r w:rsidRPr="00057809">
        <w:rPr>
          <w:color w:val="000000"/>
          <w:szCs w:val="28"/>
        </w:rPr>
        <w:lastRenderedPageBreak/>
        <w:t>промышленно-производственного персонала более 500 человек) обеспечивали подавляющую часть всего объема выпуска продукции в стране.</w:t>
      </w:r>
    </w:p>
    <w:p w:rsidR="00B21845" w:rsidRPr="00057809" w:rsidRDefault="00B21845" w:rsidP="00D75F6A">
      <w:pPr>
        <w:shd w:val="clear" w:color="auto" w:fill="FFFFFF"/>
        <w:jc w:val="both"/>
        <w:rPr>
          <w:color w:val="000000"/>
          <w:szCs w:val="28"/>
        </w:rPr>
      </w:pPr>
      <w:r w:rsidRPr="00057809">
        <w:rPr>
          <w:color w:val="000000"/>
          <w:szCs w:val="28"/>
        </w:rPr>
        <w:t>     Все эти формы интеграции предприятий, позволявшие формально организовывать совместную производственно-хозяйственную деятельность, оказались заблокированными тем, что в условиях господства государственной собственности и предельной централизации управления невозможно было обеспечить реальное слияние финансового и промышленного капитала, их органическую взаимозависимость, использование рыночных механизмов конкуренции, ценового регулирования. Не разрушение, а трансформация этих форм интеграции в рыночные структуры могла дать реальный шанс появлению холдингов, консорциумов, хозяйственных объединений - современных корпораций ассоциативного типа.</w:t>
      </w:r>
    </w:p>
    <w:p w:rsidR="00B21845" w:rsidRPr="00057809" w:rsidRDefault="00B21845" w:rsidP="00D75F6A">
      <w:pPr>
        <w:shd w:val="clear" w:color="auto" w:fill="FFFFFF"/>
        <w:jc w:val="both"/>
        <w:rPr>
          <w:color w:val="000000"/>
          <w:szCs w:val="28"/>
        </w:rPr>
      </w:pPr>
      <w:r w:rsidRPr="00057809">
        <w:rPr>
          <w:color w:val="000000"/>
          <w:szCs w:val="28"/>
        </w:rPr>
        <w:t>     Помимо общемировых тенденций корпоративного развития в Казахстане действуют специфические факторы, диктующие необходимость коренного поворота к формированию корпоративного звена. Поиск новых форм кооперации и актуальность интеграционных процессов обусловлены обвальным падением спроса и объемов производства, нехваткой инвестиций и оборотных средств, сокращением государственных заказов и неопределенности перспектив. К числу специфических казахстанских факторов, побуждающих предприятия к объединению в крупные структуры, можно отнести и такой, как рост трансакционных издержек в результате отказа от прямого государственного управления и изменения характера взаимоотношений между предприятиями в ходе экономической реформы. Восстановление разрушенных производственно-технологических связей и структурная перестройка производства невозможны без координации деятельности всех звеньев технологической цепочки и привлечения крупных финансовых ресурсов. Организационное построение интегрированной промышленной компании в условиях рыночных отношений рассмотрим на примере хозяйствующих субъектов нефтяного сектора.</w:t>
      </w:r>
    </w:p>
    <w:p w:rsidR="00B21845" w:rsidRPr="00057809" w:rsidRDefault="00B21845" w:rsidP="00D75F6A">
      <w:pPr>
        <w:shd w:val="clear" w:color="auto" w:fill="FFFFFF"/>
        <w:jc w:val="both"/>
        <w:rPr>
          <w:color w:val="000000"/>
          <w:szCs w:val="28"/>
        </w:rPr>
      </w:pPr>
      <w:r w:rsidRPr="00057809">
        <w:rPr>
          <w:color w:val="000000"/>
          <w:szCs w:val="28"/>
        </w:rPr>
        <w:t>     В последние годы произошли структурные преобразования нефтяного сектора Казахстана путем создания нефтяных акционерных компаний, обеспечивающих добычу нефти, ее переработку, а также сбыт нефти и нефтепродуктов, в целях формирования конкурентного рынка и защиты интересов потребителей. Структурная перестройка предусматривает создание вертикально интегрированных нефтяных компаний путем консолидации принадлежащих государству акций акционерных обществ по добыче нефти, ее переработке и сбыту нефтепродуктов. Нефтяные компании объединяют входящие в их состав акционерные общества, отделения, филиалы и представительства, используя механизмы планирования, финансирования, координации и контроля при сохранении операционной самостоятельности подконтрольных предприятий.</w:t>
      </w:r>
    </w:p>
    <w:p w:rsidR="00B21845" w:rsidRPr="00057809" w:rsidRDefault="00B21845" w:rsidP="00D75F6A">
      <w:pPr>
        <w:shd w:val="clear" w:color="auto" w:fill="FFFFFF"/>
        <w:jc w:val="both"/>
        <w:rPr>
          <w:color w:val="000000"/>
          <w:szCs w:val="28"/>
        </w:rPr>
      </w:pPr>
      <w:r w:rsidRPr="00057809">
        <w:rPr>
          <w:color w:val="000000"/>
          <w:szCs w:val="28"/>
        </w:rPr>
        <w:t xml:space="preserve">     Основными критериями формирования нефтяных компаний являются производственно-технологическая целесообразность их создания, обеспечивающая сбалансированность объема добычи нефти, ее переработки и </w:t>
      </w:r>
      <w:r w:rsidRPr="00057809">
        <w:rPr>
          <w:color w:val="000000"/>
          <w:szCs w:val="28"/>
        </w:rPr>
        <w:lastRenderedPageBreak/>
        <w:t>покрытия потребностей экономики в нефтепродуктах, сохранение сложившихся транспортных потоков и хозяйственных связей, обеспечение конкурентоспособности отечественных предприятий на внутреннем и внешнем рынках нефти и нефтепродуктов. Обязательным условием создания вертикально интегрированной нефтяной компании является включение в ее состав акционерных обществ по добыче нефти, ее переработке и сбыту нефтепродуктов. Кроме них, в состав нефтяных компаний могут быть включены отраслевые машиностроительные предприятия, научно-исследовательские организации, а также геологоразведочные организации, организации строительства в нефтегазовых отраслях и др. Нефтяные компании и подконтрольные им акционерные общества могут участвовать в финансово-промышленных группах. Контракты на поставку нефти, продуктов ее переработки и нефтяного газа для федеральных нужд и по межправительственным соглашениям заключаются государственными заказчиками с нефтяными компаниями и другими юридическими лицами.</w:t>
      </w:r>
    </w:p>
    <w:p w:rsidR="00B21845" w:rsidRPr="00A109B5" w:rsidRDefault="00B21845" w:rsidP="00D75F6A">
      <w:pPr>
        <w:shd w:val="clear" w:color="auto" w:fill="FFFFFF"/>
        <w:jc w:val="both"/>
        <w:rPr>
          <w:color w:val="000000"/>
          <w:szCs w:val="28"/>
        </w:rPr>
      </w:pPr>
      <w:r w:rsidRPr="00057809">
        <w:rPr>
          <w:color w:val="000000"/>
          <w:szCs w:val="28"/>
        </w:rPr>
        <w:t xml:space="preserve">     </w:t>
      </w:r>
      <w:r w:rsidRPr="00A109B5">
        <w:rPr>
          <w:color w:val="000000"/>
          <w:szCs w:val="28"/>
        </w:rPr>
        <w:t>Нефтяные компании могут создаваться в форме:</w:t>
      </w:r>
    </w:p>
    <w:p w:rsidR="00A109B5" w:rsidRPr="00A109B5" w:rsidRDefault="00B21845" w:rsidP="00D75F6A">
      <w:pPr>
        <w:pStyle w:val="ab"/>
        <w:numPr>
          <w:ilvl w:val="0"/>
          <w:numId w:val="16"/>
        </w:numPr>
        <w:shd w:val="clear" w:color="auto" w:fill="FFFFFF"/>
        <w:tabs>
          <w:tab w:val="left" w:pos="851"/>
        </w:tabs>
        <w:spacing w:after="0" w:line="240" w:lineRule="auto"/>
        <w:ind w:left="0" w:firstLine="567"/>
        <w:jc w:val="both"/>
        <w:rPr>
          <w:rFonts w:ascii="Times New Roman" w:hAnsi="Times New Roman"/>
          <w:color w:val="000000"/>
          <w:sz w:val="28"/>
          <w:szCs w:val="28"/>
        </w:rPr>
      </w:pPr>
      <w:r w:rsidRPr="00A109B5">
        <w:rPr>
          <w:rFonts w:ascii="Times New Roman" w:hAnsi="Times New Roman"/>
          <w:color w:val="000000"/>
          <w:sz w:val="28"/>
          <w:szCs w:val="28"/>
        </w:rPr>
        <w:t>акционерных обществ (компаний) без непосредственного закрепления за государством части их собственности;</w:t>
      </w:r>
    </w:p>
    <w:p w:rsidR="00A109B5" w:rsidRPr="00A109B5" w:rsidRDefault="00B21845" w:rsidP="00D75F6A">
      <w:pPr>
        <w:pStyle w:val="ab"/>
        <w:numPr>
          <w:ilvl w:val="0"/>
          <w:numId w:val="16"/>
        </w:numPr>
        <w:shd w:val="clear" w:color="auto" w:fill="FFFFFF"/>
        <w:tabs>
          <w:tab w:val="left" w:pos="851"/>
        </w:tabs>
        <w:spacing w:after="0" w:line="240" w:lineRule="auto"/>
        <w:ind w:left="0" w:firstLine="567"/>
        <w:jc w:val="both"/>
        <w:rPr>
          <w:rFonts w:ascii="Times New Roman" w:hAnsi="Times New Roman"/>
          <w:color w:val="000000"/>
          <w:sz w:val="28"/>
          <w:szCs w:val="28"/>
        </w:rPr>
      </w:pPr>
      <w:r w:rsidRPr="00A109B5">
        <w:rPr>
          <w:rFonts w:ascii="Times New Roman" w:hAnsi="Times New Roman"/>
          <w:color w:val="000000"/>
          <w:sz w:val="28"/>
          <w:szCs w:val="28"/>
        </w:rPr>
        <w:t>акционерных обществ (компаний) с частичным закреплением за государством их собственности;</w:t>
      </w:r>
    </w:p>
    <w:p w:rsidR="00B21845" w:rsidRPr="00A109B5" w:rsidRDefault="00B21845" w:rsidP="00D75F6A">
      <w:pPr>
        <w:pStyle w:val="ab"/>
        <w:numPr>
          <w:ilvl w:val="0"/>
          <w:numId w:val="16"/>
        </w:numPr>
        <w:shd w:val="clear" w:color="auto" w:fill="FFFFFF"/>
        <w:tabs>
          <w:tab w:val="left" w:pos="851"/>
        </w:tabs>
        <w:spacing w:after="0" w:line="240" w:lineRule="auto"/>
        <w:ind w:left="0" w:firstLine="567"/>
        <w:jc w:val="both"/>
        <w:rPr>
          <w:rFonts w:ascii="Times New Roman" w:hAnsi="Times New Roman"/>
          <w:color w:val="000000"/>
          <w:sz w:val="28"/>
          <w:szCs w:val="28"/>
        </w:rPr>
      </w:pPr>
      <w:r w:rsidRPr="00A109B5">
        <w:rPr>
          <w:rFonts w:ascii="Times New Roman" w:hAnsi="Times New Roman"/>
          <w:color w:val="000000"/>
          <w:sz w:val="28"/>
          <w:szCs w:val="28"/>
        </w:rPr>
        <w:t>государственных компаний при полном закреплении их активов в государственной собственности.</w:t>
      </w:r>
    </w:p>
    <w:p w:rsidR="00B21845" w:rsidRPr="00057809" w:rsidRDefault="00B21845" w:rsidP="00D75F6A">
      <w:pPr>
        <w:shd w:val="clear" w:color="auto" w:fill="FFFFFF"/>
        <w:ind w:firstLine="284"/>
        <w:jc w:val="both"/>
        <w:rPr>
          <w:color w:val="000000"/>
          <w:szCs w:val="28"/>
        </w:rPr>
      </w:pPr>
      <w:r w:rsidRPr="00A109B5">
        <w:rPr>
          <w:color w:val="000000"/>
          <w:szCs w:val="28"/>
        </w:rPr>
        <w:t>Форма собственности компаний не может служить основанием для получения</w:t>
      </w:r>
      <w:r w:rsidRPr="00057809">
        <w:rPr>
          <w:color w:val="000000"/>
          <w:szCs w:val="28"/>
        </w:rPr>
        <w:t xml:space="preserve"> экономических и финансовых льгот либо привилегий. Деятельность нефтяных компаний регулируется едиными государственными нормативами и рыночными условиями. Организационная структура нефтян</w:t>
      </w:r>
      <w:r w:rsidR="00A109B5">
        <w:rPr>
          <w:color w:val="000000"/>
          <w:szCs w:val="28"/>
        </w:rPr>
        <w:t>ой компании представлена на рисунке 5</w:t>
      </w:r>
      <w:r w:rsidRPr="00057809">
        <w:rPr>
          <w:color w:val="000000"/>
          <w:szCs w:val="28"/>
        </w:rPr>
        <w:t>.1.</w:t>
      </w:r>
    </w:p>
    <w:p w:rsidR="00B21845" w:rsidRPr="00057809" w:rsidRDefault="00B21845" w:rsidP="00D75F6A">
      <w:pPr>
        <w:shd w:val="clear" w:color="auto" w:fill="FFFFFF"/>
        <w:ind w:firstLine="284"/>
        <w:jc w:val="both"/>
        <w:rPr>
          <w:color w:val="000000"/>
          <w:szCs w:val="28"/>
        </w:rPr>
      </w:pPr>
      <w:r w:rsidRPr="00057809">
        <w:rPr>
          <w:color w:val="000000"/>
          <w:szCs w:val="28"/>
        </w:rPr>
        <w:t>Таким образом, используется двухуровневая структура управления нефтяным комплексом: первый уровень (нижний) – нефтяные компании, обеспечивающие управление группой подконтрольных акционерных обществ за счет владения пакетами их акций; второй уровень (верхний) - федеральные органы управления, обеспечивающие управление нефтяными компаниями через своих представителей в советах директоров этих компаний и государственное участие в их капитале.</w:t>
      </w:r>
    </w:p>
    <w:p w:rsidR="00B21845" w:rsidRPr="00057809" w:rsidRDefault="00B21845" w:rsidP="00D75F6A">
      <w:pPr>
        <w:shd w:val="clear" w:color="auto" w:fill="FFFFFF"/>
        <w:jc w:val="both"/>
        <w:rPr>
          <w:color w:val="000000"/>
          <w:szCs w:val="28"/>
        </w:rPr>
      </w:pPr>
      <w:r w:rsidRPr="00057809">
        <w:rPr>
          <w:color w:val="000000"/>
          <w:szCs w:val="28"/>
        </w:rPr>
        <w:t>     Наряду с крупными вертикально интегрированными компаниями в нефтяном секторе получают развитие мелкие и средние предприятия. Создание небольших компаний, как частных, так и со смешанной собственностью, способствует ускорению ввода в эксплуатацию месторождений с небольшими объемами разведанных запасов, созданию дополнительных рабочих мест, конкуренции на рынке энергоресурсов.</w:t>
      </w:r>
    </w:p>
    <w:p w:rsidR="00B21845" w:rsidRPr="00057809" w:rsidRDefault="00B21845" w:rsidP="00D75F6A">
      <w:pPr>
        <w:shd w:val="clear" w:color="auto" w:fill="FFFFFF"/>
        <w:jc w:val="both"/>
        <w:rPr>
          <w:color w:val="000000"/>
          <w:szCs w:val="28"/>
        </w:rPr>
      </w:pPr>
      <w:r w:rsidRPr="00057809">
        <w:rPr>
          <w:color w:val="000000"/>
          <w:szCs w:val="28"/>
        </w:rPr>
        <w:t> </w:t>
      </w:r>
    </w:p>
    <w:p w:rsidR="00A109B5" w:rsidRDefault="00A109B5" w:rsidP="00D75F6A">
      <w:pPr>
        <w:shd w:val="clear" w:color="auto" w:fill="FFFFFF"/>
        <w:jc w:val="both"/>
        <w:rPr>
          <w:noProof/>
          <w:color w:val="000000"/>
          <w:szCs w:val="28"/>
        </w:rPr>
      </w:pPr>
    </w:p>
    <w:p w:rsidR="00C01F92" w:rsidRDefault="00C01F92" w:rsidP="00D75F6A">
      <w:pPr>
        <w:shd w:val="clear" w:color="auto" w:fill="FFFFFF"/>
        <w:jc w:val="both"/>
        <w:rPr>
          <w:noProof/>
          <w:color w:val="000000"/>
          <w:szCs w:val="28"/>
        </w:rPr>
      </w:pPr>
    </w:p>
    <w:p w:rsidR="00C01F92" w:rsidRDefault="00C01F92" w:rsidP="00D75F6A">
      <w:pPr>
        <w:shd w:val="clear" w:color="auto" w:fill="FFFFFF"/>
        <w:jc w:val="both"/>
        <w:rPr>
          <w:noProof/>
          <w:color w:val="000000"/>
          <w:szCs w:val="28"/>
        </w:rPr>
      </w:pPr>
    </w:p>
    <w:p w:rsidR="00C01F92" w:rsidRDefault="00C01F92" w:rsidP="00D75F6A">
      <w:pPr>
        <w:shd w:val="clear" w:color="auto" w:fill="FFFFFF"/>
        <w:jc w:val="both"/>
        <w:rPr>
          <w:noProof/>
          <w:color w:val="000000"/>
          <w:szCs w:val="28"/>
        </w:rPr>
      </w:pPr>
    </w:p>
    <w:p w:rsidR="00C01F92" w:rsidRDefault="00C01F92" w:rsidP="00D75F6A">
      <w:pPr>
        <w:shd w:val="clear" w:color="auto" w:fill="FFFFFF"/>
        <w:jc w:val="both"/>
        <w:rPr>
          <w:noProof/>
          <w:color w:val="000000"/>
          <w:szCs w:val="28"/>
        </w:rPr>
      </w:pPr>
      <w:r>
        <w:rPr>
          <w:b/>
          <w:bCs/>
          <w:noProof/>
          <w:color w:val="000000"/>
          <w:szCs w:val="28"/>
        </w:rPr>
        <w:pict>
          <v:roundrect id="_x0000_s6528" style="position:absolute;left:0;text-align:left;margin-left:73.9pt;margin-top:-9pt;width:290.8pt;height:27.1pt;z-index:251658240" arcsize="10923f">
            <v:textbox>
              <w:txbxContent>
                <w:p w:rsidR="00C01F92" w:rsidRPr="00C01F92" w:rsidRDefault="00C01F92" w:rsidP="00C01F92">
                  <w:pPr>
                    <w:jc w:val="center"/>
                  </w:pPr>
                  <w:r>
                    <w:t>НЕФТЯНАЯ АКЦИОНЕРНАЯ КОМПАНИЯ</w:t>
                  </w:r>
                </w:p>
              </w:txbxContent>
            </v:textbox>
          </v:roundrect>
        </w:pict>
      </w:r>
      <w:r w:rsidR="00517B58">
        <w:rPr>
          <w:noProof/>
          <w:color w:val="000000"/>
          <w:szCs w:val="28"/>
        </w:rPr>
        <w:t xml:space="preserve">                                                                                </w:t>
      </w:r>
    </w:p>
    <w:p w:rsidR="00C01F92" w:rsidRDefault="00C93FEF" w:rsidP="00D75F6A">
      <w:pPr>
        <w:shd w:val="clear" w:color="auto" w:fill="FFFFFF"/>
        <w:jc w:val="both"/>
        <w:rPr>
          <w:noProof/>
          <w:color w:val="000000"/>
          <w:szCs w:val="28"/>
        </w:rPr>
      </w:pPr>
      <w:r>
        <w:rPr>
          <w:noProof/>
          <w:color w:val="000000"/>
          <w:szCs w:val="28"/>
        </w:rPr>
        <w:pict>
          <v:shapetype id="_x0000_t32" coordsize="21600,21600" o:spt="32" o:oned="t" path="m,l21600,21600e" filled="f">
            <v:path arrowok="t" fillok="f" o:connecttype="none"/>
            <o:lock v:ext="edit" shapetype="t"/>
          </v:shapetype>
          <v:shape id="_x0000_s6539" type="#_x0000_t32" style="position:absolute;left:0;text-align:left;margin-left:214.15pt;margin-top:2pt;width:.95pt;height:350.45pt;z-index:251669504" o:connectortype="straight"/>
        </w:pict>
      </w:r>
    </w:p>
    <w:p w:rsidR="00C01F92" w:rsidRDefault="00517B58" w:rsidP="00D75F6A">
      <w:pPr>
        <w:shd w:val="clear" w:color="auto" w:fill="FFFFFF"/>
        <w:jc w:val="both"/>
        <w:rPr>
          <w:noProof/>
          <w:color w:val="000000"/>
          <w:szCs w:val="28"/>
        </w:rPr>
      </w:pPr>
      <w:r>
        <w:rPr>
          <w:noProof/>
          <w:color w:val="000000"/>
          <w:szCs w:val="28"/>
        </w:rPr>
        <w:pict>
          <v:shape id="_x0000_s6549" type="#_x0000_t32" style="position:absolute;left:0;text-align:left;margin-left:262.8pt;margin-top:9.1pt;width:0;height:129pt;z-index:251678720" o:connectortype="straight"/>
        </w:pict>
      </w:r>
      <w:r>
        <w:rPr>
          <w:noProof/>
          <w:color w:val="000000"/>
          <w:szCs w:val="28"/>
        </w:rPr>
        <w:pict>
          <v:shape id="_x0000_s6548" type="#_x0000_t32" style="position:absolute;left:0;text-align:left;margin-left:173.05pt;margin-top:9.1pt;width:0;height:129pt;z-index:251677696" o:connectortype="straight"/>
        </w:pict>
      </w:r>
      <w:r>
        <w:rPr>
          <w:noProof/>
          <w:color w:val="000000"/>
          <w:szCs w:val="28"/>
        </w:rPr>
        <w:pict>
          <v:shape id="_x0000_s6547" type="#_x0000_t32" style="position:absolute;left:0;text-align:left;margin-left:364.7pt;margin-top:9.1pt;width:0;height:20.55pt;z-index:251676672" o:connectortype="straight"/>
        </w:pict>
      </w:r>
      <w:r>
        <w:rPr>
          <w:noProof/>
          <w:color w:val="000000"/>
          <w:szCs w:val="28"/>
        </w:rPr>
        <w:pict>
          <v:shape id="_x0000_s6546" type="#_x0000_t32" style="position:absolute;left:0;text-align:left;margin-left:80.45pt;margin-top:9.1pt;width:284.25pt;height:0;z-index:251675648" o:connectortype="straight"/>
        </w:pict>
      </w:r>
      <w:r>
        <w:rPr>
          <w:noProof/>
          <w:color w:val="000000"/>
          <w:szCs w:val="28"/>
        </w:rPr>
        <w:pict>
          <v:shape id="_x0000_s6545" type="#_x0000_t32" style="position:absolute;left:0;text-align:left;margin-left:80.45pt;margin-top:9.1pt;width:0;height:20.55pt;z-index:251674624" o:connectortype="straight"/>
        </w:pict>
      </w:r>
    </w:p>
    <w:p w:rsidR="00C01F92" w:rsidRDefault="00C93FEF" w:rsidP="00D75F6A">
      <w:pPr>
        <w:shd w:val="clear" w:color="auto" w:fill="FFFFFF"/>
        <w:jc w:val="both"/>
        <w:rPr>
          <w:noProof/>
          <w:color w:val="000000"/>
          <w:szCs w:val="28"/>
        </w:rPr>
      </w:pPr>
      <w:r>
        <w:rPr>
          <w:noProof/>
          <w:color w:val="000000"/>
          <w:szCs w:val="28"/>
        </w:rPr>
        <w:pict>
          <v:rect id="_x0000_s6529" style="position:absolute;left:0;text-align:left;margin-left:15.95pt;margin-top:13.55pt;width:134.65pt;height:55.15pt;z-index:251659264">
            <v:textbox>
              <w:txbxContent>
                <w:p w:rsidR="00C01F92" w:rsidRDefault="00C01F92" w:rsidP="00C01F92">
                  <w:pPr>
                    <w:jc w:val="center"/>
                  </w:pPr>
                  <w:r>
                    <w:t>Нефтедобывающие акционерные общества</w:t>
                  </w:r>
                </w:p>
              </w:txbxContent>
            </v:textbox>
          </v:rect>
        </w:pict>
      </w:r>
      <w:r>
        <w:rPr>
          <w:noProof/>
          <w:color w:val="000000"/>
          <w:szCs w:val="28"/>
        </w:rPr>
        <w:pict>
          <v:rect id="_x0000_s6530" style="position:absolute;left:0;text-align:left;margin-left:297.25pt;margin-top:13.55pt;width:134.65pt;height:55.15pt;z-index:251660288">
            <v:textbox>
              <w:txbxContent>
                <w:p w:rsidR="00C01F92" w:rsidRDefault="00C01F92" w:rsidP="00C93FEF">
                  <w:pPr>
                    <w:jc w:val="center"/>
                  </w:pPr>
                  <w:r>
                    <w:t>Акционерные общества по сбыту</w:t>
                  </w:r>
                  <w:r w:rsidR="00C93FEF">
                    <w:t xml:space="preserve"> нефтепродуктов</w:t>
                  </w:r>
                </w:p>
              </w:txbxContent>
            </v:textbox>
          </v:rect>
        </w:pict>
      </w:r>
    </w:p>
    <w:p w:rsidR="00C01F92" w:rsidRDefault="00C01F92" w:rsidP="00D75F6A">
      <w:pPr>
        <w:shd w:val="clear" w:color="auto" w:fill="FFFFFF"/>
        <w:jc w:val="both"/>
        <w:rPr>
          <w:noProof/>
          <w:color w:val="000000"/>
          <w:szCs w:val="28"/>
        </w:rPr>
      </w:pPr>
    </w:p>
    <w:p w:rsidR="00C01F92" w:rsidRDefault="00C01F92" w:rsidP="00517B58">
      <w:pPr>
        <w:shd w:val="clear" w:color="auto" w:fill="FFFFFF"/>
        <w:jc w:val="both"/>
        <w:rPr>
          <w:noProof/>
          <w:color w:val="000000"/>
          <w:szCs w:val="28"/>
        </w:rPr>
      </w:pPr>
    </w:p>
    <w:p w:rsidR="00C01F92" w:rsidRDefault="00C01F92" w:rsidP="00D75F6A">
      <w:pPr>
        <w:shd w:val="clear" w:color="auto" w:fill="FFFFFF"/>
        <w:jc w:val="both"/>
        <w:rPr>
          <w:color w:val="000000"/>
          <w:szCs w:val="28"/>
        </w:rPr>
      </w:pPr>
    </w:p>
    <w:p w:rsidR="00C01F92" w:rsidRDefault="00C01F92" w:rsidP="00D75F6A">
      <w:pPr>
        <w:shd w:val="clear" w:color="auto" w:fill="FFFFFF"/>
        <w:jc w:val="both"/>
        <w:rPr>
          <w:color w:val="000000"/>
          <w:szCs w:val="28"/>
        </w:rPr>
      </w:pPr>
    </w:p>
    <w:p w:rsidR="00C01F92" w:rsidRDefault="00C01F92" w:rsidP="00D75F6A">
      <w:pPr>
        <w:shd w:val="clear" w:color="auto" w:fill="FFFFFF"/>
        <w:jc w:val="both"/>
        <w:rPr>
          <w:color w:val="000000"/>
          <w:szCs w:val="28"/>
        </w:rPr>
      </w:pPr>
    </w:p>
    <w:p w:rsidR="00C01F92" w:rsidRDefault="00C01F92" w:rsidP="00D75F6A">
      <w:pPr>
        <w:shd w:val="clear" w:color="auto" w:fill="FFFFFF"/>
        <w:jc w:val="both"/>
        <w:rPr>
          <w:color w:val="000000"/>
          <w:szCs w:val="28"/>
        </w:rPr>
      </w:pPr>
    </w:p>
    <w:p w:rsidR="00C01F92" w:rsidRDefault="00517B58" w:rsidP="00D75F6A">
      <w:pPr>
        <w:shd w:val="clear" w:color="auto" w:fill="FFFFFF"/>
        <w:jc w:val="both"/>
        <w:rPr>
          <w:color w:val="000000"/>
          <w:szCs w:val="28"/>
        </w:rPr>
      </w:pPr>
      <w:r>
        <w:rPr>
          <w:noProof/>
          <w:color w:val="000000"/>
          <w:szCs w:val="28"/>
        </w:rPr>
        <w:pict>
          <v:rect id="_x0000_s6532" style="position:absolute;left:0;text-align:left;margin-left:245.05pt;margin-top:9.3pt;width:202.9pt;height:55.15pt;z-index:251662336">
            <v:textbox>
              <w:txbxContent>
                <w:p w:rsidR="00C93FEF" w:rsidRDefault="00C93FEF" w:rsidP="00C93FEF">
                  <w:pPr>
                    <w:jc w:val="center"/>
                  </w:pPr>
                  <w:r>
                    <w:t>Геологические акционерские общества</w:t>
                  </w:r>
                </w:p>
              </w:txbxContent>
            </v:textbox>
          </v:rect>
        </w:pict>
      </w:r>
      <w:r>
        <w:rPr>
          <w:noProof/>
          <w:color w:val="000000"/>
          <w:szCs w:val="28"/>
        </w:rPr>
        <w:pict>
          <v:rect id="_x0000_s6531" style="position:absolute;left:0;text-align:left;margin-left:-21.45pt;margin-top:9.3pt;width:214.1pt;height:55.15pt;z-index:251661312">
            <v:textbox>
              <w:txbxContent>
                <w:p w:rsidR="00C93FEF" w:rsidRDefault="00C93FEF" w:rsidP="00C93FEF">
                  <w:pPr>
                    <w:jc w:val="center"/>
                  </w:pPr>
                  <w:r>
                    <w:t>Нефтеперерабатывающие акционерные общества</w:t>
                  </w:r>
                </w:p>
              </w:txbxContent>
            </v:textbox>
          </v:rect>
        </w:pict>
      </w:r>
    </w:p>
    <w:p w:rsidR="00C01F92" w:rsidRDefault="00C01F92" w:rsidP="00D75F6A">
      <w:pPr>
        <w:shd w:val="clear" w:color="auto" w:fill="FFFFFF"/>
        <w:jc w:val="both"/>
        <w:rPr>
          <w:color w:val="000000"/>
          <w:szCs w:val="28"/>
        </w:rPr>
      </w:pPr>
    </w:p>
    <w:p w:rsidR="00C01F92" w:rsidRDefault="00C01F92" w:rsidP="00D75F6A">
      <w:pPr>
        <w:shd w:val="clear" w:color="auto" w:fill="FFFFFF"/>
        <w:jc w:val="both"/>
        <w:rPr>
          <w:color w:val="000000"/>
          <w:szCs w:val="28"/>
        </w:rPr>
      </w:pPr>
    </w:p>
    <w:p w:rsidR="00C01F92" w:rsidRDefault="00C01F92" w:rsidP="00D75F6A">
      <w:pPr>
        <w:shd w:val="clear" w:color="auto" w:fill="FFFFFF"/>
        <w:jc w:val="both"/>
        <w:rPr>
          <w:color w:val="000000"/>
          <w:szCs w:val="28"/>
        </w:rPr>
      </w:pPr>
    </w:p>
    <w:p w:rsidR="00C01F92" w:rsidRDefault="00C01F92" w:rsidP="00D75F6A">
      <w:pPr>
        <w:shd w:val="clear" w:color="auto" w:fill="FFFFFF"/>
        <w:jc w:val="both"/>
        <w:rPr>
          <w:color w:val="000000"/>
          <w:szCs w:val="28"/>
        </w:rPr>
      </w:pPr>
    </w:p>
    <w:p w:rsidR="00C01F92" w:rsidRDefault="00517B58" w:rsidP="00D75F6A">
      <w:pPr>
        <w:shd w:val="clear" w:color="auto" w:fill="FFFFFF"/>
        <w:jc w:val="both"/>
        <w:rPr>
          <w:color w:val="000000"/>
          <w:szCs w:val="28"/>
        </w:rPr>
      </w:pPr>
      <w:r>
        <w:rPr>
          <w:noProof/>
          <w:color w:val="000000"/>
          <w:szCs w:val="28"/>
        </w:rPr>
        <w:pict>
          <v:shape id="_x0000_s6555" type="#_x0000_t32" style="position:absolute;left:0;text-align:left;margin-left:305.8pt;margin-top:13.9pt;width:0;height:20.6pt;z-index:251683840" o:connectortype="straight"/>
        </w:pict>
      </w:r>
      <w:r>
        <w:rPr>
          <w:noProof/>
          <w:color w:val="000000"/>
          <w:szCs w:val="28"/>
        </w:rPr>
        <w:pict>
          <v:shape id="_x0000_s6554" type="#_x0000_t32" style="position:absolute;left:0;text-align:left;margin-left:112.25pt;margin-top:13.9pt;width:0;height:20.6pt;z-index:251682816" o:connectortype="straight"/>
        </w:pict>
      </w:r>
      <w:r>
        <w:rPr>
          <w:noProof/>
          <w:color w:val="000000"/>
          <w:szCs w:val="28"/>
        </w:rPr>
        <w:pict>
          <v:shape id="_x0000_s6552" type="#_x0000_t32" style="position:absolute;left:0;text-align:left;margin-left:410.55pt;margin-top:13.9pt;width:0;height:20.6pt;z-index:251681792" o:connectortype="straight"/>
        </w:pict>
      </w:r>
      <w:r>
        <w:rPr>
          <w:noProof/>
          <w:color w:val="000000"/>
          <w:szCs w:val="28"/>
        </w:rPr>
        <w:pict>
          <v:shape id="_x0000_s6551" type="#_x0000_t32" style="position:absolute;left:0;text-align:left;margin-left:4.7pt;margin-top:13.9pt;width:405.85pt;height:0;z-index:251680768" o:connectortype="straight"/>
        </w:pict>
      </w:r>
      <w:r>
        <w:rPr>
          <w:noProof/>
          <w:color w:val="000000"/>
          <w:szCs w:val="28"/>
        </w:rPr>
        <w:pict>
          <v:shape id="_x0000_s6550" type="#_x0000_t32" style="position:absolute;left:0;text-align:left;margin-left:4.7pt;margin-top:13.9pt;width:0;height:20.6pt;z-index:251679744" o:connectortype="straight"/>
        </w:pict>
      </w:r>
    </w:p>
    <w:p w:rsidR="00C01F92" w:rsidRDefault="00C01F92" w:rsidP="00D75F6A">
      <w:pPr>
        <w:shd w:val="clear" w:color="auto" w:fill="FFFFFF"/>
        <w:jc w:val="both"/>
        <w:rPr>
          <w:color w:val="000000"/>
          <w:szCs w:val="28"/>
        </w:rPr>
      </w:pPr>
    </w:p>
    <w:p w:rsidR="00C01F92" w:rsidRDefault="00517B58" w:rsidP="00D75F6A">
      <w:pPr>
        <w:shd w:val="clear" w:color="auto" w:fill="FFFFFF"/>
        <w:jc w:val="both"/>
        <w:rPr>
          <w:color w:val="000000"/>
          <w:szCs w:val="28"/>
        </w:rPr>
      </w:pPr>
      <w:r>
        <w:rPr>
          <w:b/>
          <w:bCs/>
          <w:noProof/>
          <w:color w:val="000000"/>
          <w:szCs w:val="28"/>
        </w:rPr>
        <w:pict>
          <v:rect id="_x0000_s6536" style="position:absolute;left:0;text-align:left;margin-left:362.95pt;margin-top:2.3pt;width:85pt;height:58.9pt;z-index:251666432">
            <v:textbox>
              <w:txbxContent>
                <w:p w:rsidR="00C93FEF" w:rsidRDefault="00C93FEF" w:rsidP="00C93FEF">
                  <w:pPr>
                    <w:jc w:val="center"/>
                  </w:pPr>
                  <w:r>
                    <w:t xml:space="preserve">Машиностроение, материально-техническое снабжение </w:t>
                  </w:r>
                </w:p>
              </w:txbxContent>
            </v:textbox>
          </v:rect>
        </w:pict>
      </w:r>
      <w:r>
        <w:rPr>
          <w:b/>
          <w:bCs/>
          <w:noProof/>
          <w:color w:val="000000"/>
          <w:szCs w:val="28"/>
        </w:rPr>
        <w:pict>
          <v:rect id="_x0000_s6538" style="position:absolute;left:0;text-align:left;margin-left:262.8pt;margin-top:2.3pt;width:90.2pt;height:58.9pt;z-index:251668480">
            <v:textbox>
              <w:txbxContent>
                <w:p w:rsidR="00C93FEF" w:rsidRDefault="00C93FEF" w:rsidP="00C93FEF">
                  <w:pPr>
                    <w:jc w:val="center"/>
                  </w:pPr>
                  <w:r>
                    <w:t>Наука и консалтинг</w:t>
                  </w:r>
                </w:p>
              </w:txbxContent>
            </v:textbox>
          </v:rect>
        </w:pict>
      </w:r>
      <w:r>
        <w:rPr>
          <w:b/>
          <w:bCs/>
          <w:noProof/>
          <w:color w:val="000000"/>
          <w:szCs w:val="28"/>
        </w:rPr>
        <w:pict>
          <v:rect id="_x0000_s6537" style="position:absolute;left:0;text-align:left;margin-left:73.9pt;margin-top:2.3pt;width:68.85pt;height:58.9pt;z-index:251667456">
            <v:textbox>
              <w:txbxContent>
                <w:p w:rsidR="00C93FEF" w:rsidRDefault="00C93FEF" w:rsidP="00C93FEF">
                  <w:pPr>
                    <w:jc w:val="center"/>
                  </w:pPr>
                  <w:r>
                    <w:t>маркетинговые</w:t>
                  </w:r>
                </w:p>
              </w:txbxContent>
            </v:textbox>
          </v:rect>
        </w:pict>
      </w:r>
      <w:r>
        <w:rPr>
          <w:noProof/>
          <w:color w:val="FF0000"/>
          <w:szCs w:val="28"/>
        </w:rPr>
        <w:pict>
          <v:rect id="_x0000_s6533" style="position:absolute;left:0;text-align:left;margin-left:-21.45pt;margin-top:2.3pt;width:60pt;height:58.9pt;z-index:251663360">
            <v:textbox>
              <w:txbxContent>
                <w:p w:rsidR="00C93FEF" w:rsidRDefault="00C93FEF" w:rsidP="00C93FEF">
                  <w:pPr>
                    <w:jc w:val="center"/>
                  </w:pPr>
                  <w:r>
                    <w:t>строительные</w:t>
                  </w:r>
                </w:p>
              </w:txbxContent>
            </v:textbox>
          </v:rect>
        </w:pict>
      </w:r>
    </w:p>
    <w:p w:rsidR="00C93FEF" w:rsidRDefault="00C93FEF" w:rsidP="00D75F6A">
      <w:pPr>
        <w:shd w:val="clear" w:color="auto" w:fill="FFFFFF"/>
        <w:jc w:val="both"/>
        <w:rPr>
          <w:color w:val="000000"/>
          <w:szCs w:val="28"/>
        </w:rPr>
      </w:pPr>
    </w:p>
    <w:p w:rsidR="00C93FEF" w:rsidRDefault="00C93FEF" w:rsidP="00D75F6A">
      <w:pPr>
        <w:shd w:val="clear" w:color="auto" w:fill="FFFFFF"/>
        <w:jc w:val="both"/>
        <w:rPr>
          <w:color w:val="000000"/>
          <w:szCs w:val="28"/>
        </w:rPr>
      </w:pPr>
    </w:p>
    <w:p w:rsidR="00C93FEF" w:rsidRDefault="00C93FEF" w:rsidP="00D75F6A">
      <w:pPr>
        <w:shd w:val="clear" w:color="auto" w:fill="FFFFFF"/>
        <w:jc w:val="both"/>
        <w:rPr>
          <w:color w:val="000000"/>
          <w:szCs w:val="28"/>
        </w:rPr>
      </w:pPr>
    </w:p>
    <w:p w:rsidR="00C93FEF" w:rsidRDefault="00C93FEF" w:rsidP="00D75F6A">
      <w:pPr>
        <w:shd w:val="clear" w:color="auto" w:fill="FFFFFF"/>
        <w:jc w:val="both"/>
        <w:rPr>
          <w:color w:val="000000"/>
          <w:szCs w:val="28"/>
        </w:rPr>
      </w:pPr>
    </w:p>
    <w:p w:rsidR="00C93FEF" w:rsidRDefault="00C93FEF" w:rsidP="00D75F6A">
      <w:pPr>
        <w:shd w:val="clear" w:color="auto" w:fill="FFFFFF"/>
        <w:jc w:val="both"/>
        <w:rPr>
          <w:color w:val="000000"/>
          <w:szCs w:val="28"/>
        </w:rPr>
      </w:pPr>
      <w:r>
        <w:rPr>
          <w:noProof/>
          <w:color w:val="000000"/>
          <w:szCs w:val="28"/>
        </w:rPr>
        <w:pict>
          <v:shape id="_x0000_s6544" type="#_x0000_t32" style="position:absolute;left:0;text-align:left;margin-left:305.8pt;margin-top:14.4pt;width:0;height:26.2pt;z-index:251673600" o:connectortype="straight"/>
        </w:pict>
      </w:r>
      <w:r>
        <w:rPr>
          <w:noProof/>
          <w:color w:val="000000"/>
          <w:szCs w:val="28"/>
        </w:rPr>
        <w:pict>
          <v:shape id="_x0000_s6543" type="#_x0000_t32" style="position:absolute;left:0;text-align:left;margin-left:73.9pt;margin-top:14.4pt;width:0;height:26.2pt;z-index:251672576" o:connectortype="straight"/>
        </w:pict>
      </w:r>
      <w:r>
        <w:rPr>
          <w:noProof/>
          <w:color w:val="000000"/>
          <w:szCs w:val="28"/>
        </w:rPr>
        <w:pict>
          <v:shape id="_x0000_s6542" type="#_x0000_t32" style="position:absolute;left:0;text-align:left;margin-left:73.9pt;margin-top:14.4pt;width:141.2pt;height:0;flip:x;z-index:251671552" o:connectortype="straight"/>
        </w:pict>
      </w:r>
      <w:r>
        <w:rPr>
          <w:noProof/>
          <w:color w:val="000000"/>
          <w:szCs w:val="28"/>
        </w:rPr>
        <w:pict>
          <v:shape id="_x0000_s6541" type="#_x0000_t32" style="position:absolute;left:0;text-align:left;margin-left:215.1pt;margin-top:14.4pt;width:90.7pt;height:0;z-index:251670528" o:connectortype="straight"/>
        </w:pict>
      </w:r>
    </w:p>
    <w:p w:rsidR="00C93FEF" w:rsidRDefault="00C93FEF" w:rsidP="00D75F6A">
      <w:pPr>
        <w:shd w:val="clear" w:color="auto" w:fill="FFFFFF"/>
        <w:jc w:val="both"/>
        <w:rPr>
          <w:color w:val="000000"/>
          <w:szCs w:val="28"/>
        </w:rPr>
      </w:pPr>
    </w:p>
    <w:p w:rsidR="00C93FEF" w:rsidRDefault="00C93FEF" w:rsidP="00D75F6A">
      <w:pPr>
        <w:shd w:val="clear" w:color="auto" w:fill="FFFFFF"/>
        <w:jc w:val="both"/>
        <w:rPr>
          <w:color w:val="000000"/>
          <w:szCs w:val="28"/>
        </w:rPr>
      </w:pPr>
      <w:r>
        <w:rPr>
          <w:b/>
          <w:bCs/>
          <w:noProof/>
          <w:color w:val="000000"/>
          <w:szCs w:val="28"/>
        </w:rPr>
        <w:pict>
          <v:rect id="_x0000_s6535" style="position:absolute;left:0;text-align:left;margin-left:262.8pt;margin-top:8.4pt;width:90.2pt;height:27.1pt;z-index:251665408">
            <v:textbox>
              <w:txbxContent>
                <w:p w:rsidR="00C93FEF" w:rsidRDefault="00C93FEF" w:rsidP="00C93FEF">
                  <w:pPr>
                    <w:jc w:val="center"/>
                  </w:pPr>
                  <w:r>
                    <w:t>Банки</w:t>
                  </w:r>
                </w:p>
              </w:txbxContent>
            </v:textbox>
          </v:rect>
        </w:pict>
      </w:r>
      <w:r>
        <w:rPr>
          <w:b/>
          <w:bCs/>
          <w:noProof/>
          <w:color w:val="000000"/>
          <w:szCs w:val="28"/>
        </w:rPr>
        <w:pict>
          <v:rect id="_x0000_s6534" style="position:absolute;left:0;text-align:left;margin-left:-21.45pt;margin-top:8.4pt;width:189.8pt;height:43pt;z-index:251664384">
            <v:textbox>
              <w:txbxContent>
                <w:p w:rsidR="00C93FEF" w:rsidRDefault="00C93FEF" w:rsidP="00C93FEF">
                  <w:pPr>
                    <w:jc w:val="center"/>
                  </w:pPr>
                  <w:r>
                    <w:t>Инвестиционные фонды, пенсионные фонды</w:t>
                  </w:r>
                </w:p>
              </w:txbxContent>
            </v:textbox>
          </v:rect>
        </w:pict>
      </w:r>
    </w:p>
    <w:p w:rsidR="00C93FEF" w:rsidRDefault="00C93FEF" w:rsidP="00D75F6A">
      <w:pPr>
        <w:shd w:val="clear" w:color="auto" w:fill="FFFFFF"/>
        <w:jc w:val="both"/>
        <w:rPr>
          <w:color w:val="000000"/>
          <w:szCs w:val="28"/>
        </w:rPr>
      </w:pPr>
    </w:p>
    <w:p w:rsidR="00C93FEF" w:rsidRDefault="00C93FEF" w:rsidP="00D75F6A">
      <w:pPr>
        <w:shd w:val="clear" w:color="auto" w:fill="FFFFFF"/>
        <w:jc w:val="both"/>
        <w:rPr>
          <w:color w:val="000000"/>
          <w:szCs w:val="28"/>
        </w:rPr>
      </w:pPr>
    </w:p>
    <w:p w:rsidR="00C93FEF" w:rsidRDefault="00C93FEF" w:rsidP="00D75F6A">
      <w:pPr>
        <w:shd w:val="clear" w:color="auto" w:fill="FFFFFF"/>
        <w:jc w:val="both"/>
        <w:rPr>
          <w:color w:val="000000"/>
          <w:szCs w:val="28"/>
        </w:rPr>
      </w:pPr>
    </w:p>
    <w:p w:rsidR="00C93FEF" w:rsidRDefault="00C93FEF" w:rsidP="00D75F6A">
      <w:pPr>
        <w:shd w:val="clear" w:color="auto" w:fill="FFFFFF"/>
        <w:jc w:val="both"/>
        <w:rPr>
          <w:color w:val="000000"/>
          <w:szCs w:val="28"/>
        </w:rPr>
      </w:pPr>
    </w:p>
    <w:p w:rsidR="00C01F92" w:rsidRPr="00517B58" w:rsidRDefault="00A109B5" w:rsidP="00517B58">
      <w:pPr>
        <w:shd w:val="clear" w:color="auto" w:fill="FFFFFF"/>
        <w:jc w:val="center"/>
        <w:rPr>
          <w:color w:val="000000" w:themeColor="text1"/>
          <w:szCs w:val="28"/>
        </w:rPr>
      </w:pPr>
      <w:r w:rsidRPr="00517B58">
        <w:rPr>
          <w:color w:val="000000" w:themeColor="text1"/>
          <w:szCs w:val="28"/>
        </w:rPr>
        <w:t>Рисунок 5.1.</w:t>
      </w:r>
      <w:r w:rsidR="00517B58" w:rsidRPr="00517B58">
        <w:rPr>
          <w:color w:val="000000" w:themeColor="text1"/>
          <w:szCs w:val="28"/>
        </w:rPr>
        <w:t xml:space="preserve"> Организационная структура вертикально интегрированной нефтяной компании</w:t>
      </w:r>
    </w:p>
    <w:p w:rsidR="00C01F92" w:rsidRPr="00517B58" w:rsidRDefault="00C01F92" w:rsidP="00D75F6A">
      <w:pPr>
        <w:shd w:val="clear" w:color="auto" w:fill="FFFFFF"/>
        <w:jc w:val="both"/>
        <w:rPr>
          <w:color w:val="000000"/>
          <w:szCs w:val="28"/>
        </w:rPr>
      </w:pPr>
    </w:p>
    <w:p w:rsidR="00E334FA" w:rsidRPr="00057809" w:rsidRDefault="00E334FA" w:rsidP="00D75F6A">
      <w:pPr>
        <w:ind w:firstLine="426"/>
        <w:jc w:val="both"/>
        <w:rPr>
          <w:szCs w:val="28"/>
        </w:rPr>
      </w:pPr>
      <w:r w:rsidRPr="00057809">
        <w:rPr>
          <w:szCs w:val="28"/>
        </w:rPr>
        <w:t xml:space="preserve">Для нефтяной промышленности в РК, обладающей всеми стадиями нефтяного </w:t>
      </w:r>
      <w:r w:rsidRPr="00057809">
        <w:rPr>
          <w:spacing w:val="-1"/>
          <w:szCs w:val="28"/>
        </w:rPr>
        <w:t>цикла, реформирование путем создания ВИНК правильно, но вместе с тем существует</w:t>
      </w:r>
      <w:r w:rsidR="006168BB" w:rsidRPr="00057809">
        <w:rPr>
          <w:szCs w:val="28"/>
        </w:rPr>
        <w:t xml:space="preserve"> ряд харак</w:t>
      </w:r>
      <w:r w:rsidRPr="00057809">
        <w:rPr>
          <w:szCs w:val="28"/>
        </w:rPr>
        <w:t xml:space="preserve">терных отличий классических вертикально-интегрированных компаний от казахстанских в </w:t>
      </w:r>
      <w:r w:rsidRPr="00057809">
        <w:rPr>
          <w:spacing w:val="-8"/>
          <w:szCs w:val="28"/>
        </w:rPr>
        <w:t xml:space="preserve">их </w:t>
      </w:r>
      <w:r w:rsidRPr="00057809">
        <w:rPr>
          <w:spacing w:val="-2"/>
          <w:szCs w:val="28"/>
        </w:rPr>
        <w:t>теперешнем</w:t>
      </w:r>
      <w:r w:rsidRPr="00057809">
        <w:rPr>
          <w:szCs w:val="28"/>
        </w:rPr>
        <w:t xml:space="preserve"> </w:t>
      </w:r>
      <w:r w:rsidRPr="00057809">
        <w:rPr>
          <w:spacing w:val="-5"/>
          <w:szCs w:val="28"/>
        </w:rPr>
        <w:t>состоянии.</w:t>
      </w:r>
    </w:p>
    <w:p w:rsidR="00E334FA" w:rsidRPr="00057809" w:rsidRDefault="00E334FA" w:rsidP="00D75F6A">
      <w:pPr>
        <w:ind w:firstLine="426"/>
        <w:jc w:val="both"/>
        <w:rPr>
          <w:szCs w:val="28"/>
        </w:rPr>
      </w:pPr>
      <w:r w:rsidRPr="00057809">
        <w:rPr>
          <w:szCs w:val="28"/>
        </w:rPr>
        <w:t xml:space="preserve">Во-первых, западные компании росли органично под воздействием рыночных сил, отвечая на запросы и вызовы потребителя и регулирующих мер государства. Каждая из существующих компаний прошла через серию слияний и продаж своих дочерних структур, которые продолжаются и поныне. Казахстанские компании были созданы одномоментно в соответствии с президентскими и правительственными нормативными актами под уже готовую и проверенную жизнью, правда, в других экономических условиях, </w:t>
      </w:r>
      <w:r w:rsidRPr="00057809">
        <w:rPr>
          <w:szCs w:val="28"/>
        </w:rPr>
        <w:lastRenderedPageBreak/>
        <w:t>идею. В их составе объединились предприятия, десятилетиями функционировавшие в рамках различных министерств и ведомств в условиях централизованно планируемой, разобщенной в отраслевом отношении экономики. При этом набор объединяемых предприятий далеко не всегда имел достаточно содержательное обоснование. Поэтому проблема их взаимодействия и превращения в единый экономический организм, одной из целей функционирования которого является получение оптимальной совокупности прибыли, пока еще не решена.</w:t>
      </w:r>
    </w:p>
    <w:p w:rsidR="00E334FA" w:rsidRPr="00057809" w:rsidRDefault="00E334FA" w:rsidP="00D75F6A">
      <w:pPr>
        <w:ind w:firstLine="426"/>
        <w:jc w:val="both"/>
        <w:rPr>
          <w:szCs w:val="28"/>
        </w:rPr>
      </w:pPr>
      <w:r w:rsidRPr="00057809">
        <w:rPr>
          <w:szCs w:val="28"/>
        </w:rPr>
        <w:t xml:space="preserve"> Форма организации взаимодействия предприятий, входящих в большинство </w:t>
      </w:r>
      <w:r w:rsidRPr="00057809">
        <w:rPr>
          <w:spacing w:val="-1"/>
          <w:szCs w:val="28"/>
        </w:rPr>
        <w:t xml:space="preserve">казахстанских компаний, известна в мире как "мягкий холдинг". Он предполагает, что </w:t>
      </w:r>
      <w:r w:rsidRPr="00057809">
        <w:rPr>
          <w:szCs w:val="28"/>
        </w:rPr>
        <w:t xml:space="preserve">дочерние структуры практически независимы друг от друга в том смысле, что их производственная деятельность и маркетинг не согласованы в рамках единого стратегического подхода. При такой ситуации главная цель создания ВИНК практически теряется, но предприятия получают полную возможность </w:t>
      </w:r>
      <w:r w:rsidRPr="00057809">
        <w:rPr>
          <w:spacing w:val="-4"/>
          <w:szCs w:val="28"/>
        </w:rPr>
        <w:t>оптимизировать</w:t>
      </w:r>
      <w:r w:rsidRPr="00057809">
        <w:rPr>
          <w:szCs w:val="28"/>
        </w:rPr>
        <w:t xml:space="preserve"> </w:t>
      </w:r>
      <w:r w:rsidRPr="00057809">
        <w:rPr>
          <w:spacing w:val="-3"/>
          <w:szCs w:val="28"/>
        </w:rPr>
        <w:t>результаты</w:t>
      </w:r>
      <w:r w:rsidRPr="00057809">
        <w:rPr>
          <w:szCs w:val="28"/>
        </w:rPr>
        <w:t xml:space="preserve"> </w:t>
      </w:r>
      <w:r w:rsidRPr="00057809">
        <w:rPr>
          <w:spacing w:val="-4"/>
          <w:szCs w:val="28"/>
        </w:rPr>
        <w:t>своей</w:t>
      </w:r>
      <w:r w:rsidRPr="00057809">
        <w:rPr>
          <w:szCs w:val="28"/>
        </w:rPr>
        <w:t xml:space="preserve"> </w:t>
      </w:r>
      <w:r w:rsidRPr="00057809">
        <w:rPr>
          <w:spacing w:val="-4"/>
          <w:szCs w:val="28"/>
        </w:rPr>
        <w:t>деятельности.</w:t>
      </w:r>
    </w:p>
    <w:p w:rsidR="00E334FA" w:rsidRPr="00057809" w:rsidRDefault="00E334FA" w:rsidP="00D75F6A">
      <w:pPr>
        <w:ind w:firstLine="426"/>
        <w:jc w:val="both"/>
        <w:rPr>
          <w:szCs w:val="28"/>
        </w:rPr>
      </w:pPr>
      <w:r w:rsidRPr="00057809">
        <w:rPr>
          <w:szCs w:val="28"/>
        </w:rPr>
        <w:t xml:space="preserve">Такая форма организации не очень распространена в мировой практике и возникает в зарубежных компаниях на определенных стадиях их развития, когда отдельные </w:t>
      </w:r>
      <w:r w:rsidRPr="00057809">
        <w:rPr>
          <w:spacing w:val="-1"/>
          <w:szCs w:val="28"/>
        </w:rPr>
        <w:t xml:space="preserve">предприятия достигают той степени зрелости, при которой любое вмешательство в их деятельность со стороны компании может только ухудшить положение, или компания </w:t>
      </w:r>
      <w:r w:rsidRPr="00057809">
        <w:rPr>
          <w:szCs w:val="28"/>
        </w:rPr>
        <w:t>становится настолько большой, что не в состоянии эффективно управлять всеми своими предприятиями. Как правило, такое положение возникает только с отдельными предприятиями компании, которые остаются в ней в основном для сохранения привычной на рынке торговой марки и, возможно, для поддержания и использования установившихся связей в информационной и финансовой сферах.</w:t>
      </w:r>
    </w:p>
    <w:p w:rsidR="00E334FA" w:rsidRPr="00057809" w:rsidRDefault="00E334FA" w:rsidP="00D75F6A">
      <w:pPr>
        <w:ind w:firstLine="426"/>
        <w:jc w:val="both"/>
        <w:rPr>
          <w:szCs w:val="28"/>
        </w:rPr>
      </w:pPr>
      <w:r w:rsidRPr="00057809">
        <w:rPr>
          <w:szCs w:val="28"/>
        </w:rPr>
        <w:t>Причина, по которой российские компании</w:t>
      </w:r>
      <w:r w:rsidR="00AB0C16">
        <w:rPr>
          <w:szCs w:val="28"/>
        </w:rPr>
        <w:t xml:space="preserve"> находятся в состоянии «мягкого холдинга»</w:t>
      </w:r>
      <w:r w:rsidRPr="00057809">
        <w:rPr>
          <w:szCs w:val="28"/>
        </w:rPr>
        <w:t xml:space="preserve">, </w:t>
      </w:r>
      <w:r w:rsidR="00650EA2">
        <w:rPr>
          <w:szCs w:val="28"/>
        </w:rPr>
        <w:t>имеет другое происхождение. Она</w:t>
      </w:r>
      <w:r w:rsidRPr="00057809">
        <w:rPr>
          <w:szCs w:val="28"/>
        </w:rPr>
        <w:t xml:space="preserve"> объясняется уже упоминавшимся одномоментным "директивным" их образованием. Создалась такая ситуация, когда различные предприятия нефтяного комплекса, сохраняя свои болезни, были слиты в новые организационные структуры, призванные эти болезни вылечить. Однако механическое слияние пока не приносит ожидаемых плодов. Конечно, как будет сказано ниже, такое обобщение не может касаться всех российских вертикально-интегрированных нефтяных компаний, так, например, НК "ЛУКойл" с 1995 года успешно проводит политику консолидации с целью </w:t>
      </w:r>
      <w:r w:rsidRPr="00057809">
        <w:rPr>
          <w:spacing w:val="-3"/>
          <w:szCs w:val="28"/>
        </w:rPr>
        <w:t>ужесточения</w:t>
      </w:r>
      <w:r w:rsidRPr="00057809">
        <w:rPr>
          <w:szCs w:val="28"/>
        </w:rPr>
        <w:t xml:space="preserve"> </w:t>
      </w:r>
      <w:r w:rsidRPr="00057809">
        <w:rPr>
          <w:spacing w:val="-2"/>
          <w:szCs w:val="28"/>
        </w:rPr>
        <w:t>централизации</w:t>
      </w:r>
      <w:r w:rsidRPr="00057809">
        <w:rPr>
          <w:szCs w:val="28"/>
        </w:rPr>
        <w:t xml:space="preserve"> </w:t>
      </w:r>
      <w:r w:rsidRPr="00057809">
        <w:rPr>
          <w:spacing w:val="-2"/>
          <w:szCs w:val="28"/>
        </w:rPr>
        <w:t>управления</w:t>
      </w:r>
      <w:r w:rsidR="006168BB" w:rsidRPr="00057809">
        <w:rPr>
          <w:szCs w:val="28"/>
        </w:rPr>
        <w:t xml:space="preserve"> в</w:t>
      </w:r>
      <w:r w:rsidR="00AB0C16">
        <w:rPr>
          <w:szCs w:val="28"/>
        </w:rPr>
        <w:t xml:space="preserve"> </w:t>
      </w:r>
      <w:r w:rsidRPr="00057809">
        <w:rPr>
          <w:spacing w:val="-3"/>
          <w:szCs w:val="28"/>
        </w:rPr>
        <w:t>компании.</w:t>
      </w:r>
    </w:p>
    <w:p w:rsidR="00E334FA" w:rsidRPr="00057809" w:rsidRDefault="00E334FA" w:rsidP="00D75F6A">
      <w:pPr>
        <w:ind w:firstLine="426"/>
        <w:jc w:val="both"/>
        <w:rPr>
          <w:szCs w:val="28"/>
        </w:rPr>
      </w:pPr>
      <w:r w:rsidRPr="00057809">
        <w:rPr>
          <w:szCs w:val="28"/>
        </w:rPr>
        <w:t>Важной уникальной особенностью нефтяных компаний является то, что они функционируют в условиях двух существенно отличающихся друг от друга ценовых условий на сырую нефть. В то время как внутренние розничные цены на неэтилированный бензин А-92 достигли американского уровня, а оптовые в Определенные периоды превышали цены в Роттердаме, цена на сырую нефть остается существенно ниже мировой. После неоднократных повышений и достижения потолка платежеспособного спроса она не превышает 60% от мировой цены (с учетом акциза). Ситуация с ножницами цен стимулирует нефтедобывающие предприятия и нефтяные</w:t>
      </w:r>
      <w:r w:rsidR="006168BB" w:rsidRPr="00057809">
        <w:rPr>
          <w:szCs w:val="28"/>
        </w:rPr>
        <w:t xml:space="preserve"> </w:t>
      </w:r>
      <w:r w:rsidRPr="00057809">
        <w:rPr>
          <w:szCs w:val="28"/>
        </w:rPr>
        <w:t>компании</w:t>
      </w:r>
      <w:r w:rsidR="006168BB" w:rsidRPr="00057809">
        <w:rPr>
          <w:szCs w:val="28"/>
        </w:rPr>
        <w:t xml:space="preserve"> </w:t>
      </w:r>
      <w:r w:rsidRPr="00057809">
        <w:rPr>
          <w:szCs w:val="28"/>
        </w:rPr>
        <w:t xml:space="preserve">максимизировать </w:t>
      </w:r>
      <w:r w:rsidRPr="00057809">
        <w:rPr>
          <w:szCs w:val="28"/>
        </w:rPr>
        <w:lastRenderedPageBreak/>
        <w:t>экспорт сырой нефти. Однако этому препятствуют технические возможности существующей транспортной системы, которая уже близка к насыщению.</w:t>
      </w:r>
    </w:p>
    <w:p w:rsidR="00E334FA" w:rsidRPr="00057809" w:rsidRDefault="00E334FA" w:rsidP="00D75F6A">
      <w:pPr>
        <w:ind w:firstLine="426"/>
        <w:jc w:val="both"/>
        <w:rPr>
          <w:szCs w:val="28"/>
        </w:rPr>
      </w:pPr>
      <w:r w:rsidRPr="00057809">
        <w:rPr>
          <w:szCs w:val="28"/>
        </w:rPr>
        <w:t xml:space="preserve"> Необходимо указать на еще одну существенную особенность ВИНК - достаточно высокую степень государственного участия, которая остается, несмотря на проводимые залоговые и другие аукционы. Это происходит не только из-за наличия государственных пакетов акций и участия государства в управлении компаниями, но и вследствие природы российских компаний. Практически почти все их активы были созданы за счет государственного бюджета, т.е. за счет общества, которое не получило в результате приватизации адекватной компенсации. Поэтому, даже если государство уступает свои пакеты акций, оно будет иметь поддерживаемое обществом моральное право (которое несложно превратить в законодательные акты) предписывать компаниям</w:t>
      </w:r>
      <w:r w:rsidR="006168BB" w:rsidRPr="00057809">
        <w:rPr>
          <w:szCs w:val="28"/>
        </w:rPr>
        <w:t xml:space="preserve"> </w:t>
      </w:r>
      <w:r w:rsidRPr="00057809">
        <w:rPr>
          <w:szCs w:val="28"/>
        </w:rPr>
        <w:t>определенную деятельность, противоречащую</w:t>
      </w:r>
      <w:r w:rsidR="006168BB" w:rsidRPr="00057809">
        <w:rPr>
          <w:szCs w:val="28"/>
        </w:rPr>
        <w:t xml:space="preserve"> </w:t>
      </w:r>
      <w:r w:rsidRPr="00057809">
        <w:rPr>
          <w:szCs w:val="28"/>
        </w:rPr>
        <w:t xml:space="preserve">их экономическим интересам, как это было, например, в случае с товарным кредитом сельскохозяйственным предприятиям. Однако, с расширением участия в акционерном капитале ВИНК частных и иностранных инвесторов влияние государства ослабевает вместе со снижением его первоначальной доли в компаниях. Для отечественных ВИНК характерна также малая степень включения в свой состав геологических организаций и значительная - буровых. Западные компании имеют в этом отношении обратную картину. </w:t>
      </w:r>
    </w:p>
    <w:p w:rsidR="00E334FA" w:rsidRPr="00057809" w:rsidRDefault="00E334FA" w:rsidP="00D75F6A">
      <w:pPr>
        <w:ind w:firstLine="426"/>
        <w:jc w:val="both"/>
        <w:rPr>
          <w:szCs w:val="28"/>
        </w:rPr>
      </w:pPr>
      <w:r w:rsidRPr="00057809">
        <w:rPr>
          <w:szCs w:val="28"/>
        </w:rPr>
        <w:t xml:space="preserve">Дальнейшее реформирование нефтяной промышленности должно пойти по пути преобразования уже созданных нефтяных компаний, "подгонки" их структуры под реальные условия и цели, а также по пути создания небольших независимых структур, занимающихся отдельными элементами нефтяного бизнеса в качестве самостоятельных операторов или как сервисных компаний, выполняющих свою работу на подрядной основе. По характеру функционирования и управления своими дочерним предприятиями образованные в РК нефтяные компании являются холдингами. Холдингом признается любое акционерное общество, являющееся собственником контрольного пакета акций других АО. Большинство холдингов, сформированных на базе приватизированных предприятий, замыкается на единый технологический процесс. </w:t>
      </w:r>
    </w:p>
    <w:p w:rsidR="00E334FA" w:rsidRPr="00057809" w:rsidRDefault="00E334FA" w:rsidP="00D75F6A">
      <w:pPr>
        <w:ind w:firstLine="426"/>
        <w:jc w:val="both"/>
        <w:rPr>
          <w:szCs w:val="28"/>
        </w:rPr>
      </w:pPr>
      <w:r w:rsidRPr="00057809">
        <w:rPr>
          <w:szCs w:val="28"/>
        </w:rPr>
        <w:t xml:space="preserve"> В РК можно выделить три группы существующих холдингов: </w:t>
      </w:r>
    </w:p>
    <w:p w:rsidR="00E334FA" w:rsidRPr="00057809" w:rsidRDefault="00E334FA" w:rsidP="00D75F6A">
      <w:pPr>
        <w:ind w:firstLine="426"/>
        <w:jc w:val="both"/>
        <w:rPr>
          <w:szCs w:val="28"/>
        </w:rPr>
      </w:pPr>
      <w:r w:rsidRPr="00057809">
        <w:rPr>
          <w:szCs w:val="28"/>
        </w:rPr>
        <w:t>-</w:t>
      </w:r>
      <w:r w:rsidR="006168BB" w:rsidRPr="00057809">
        <w:rPr>
          <w:szCs w:val="28"/>
        </w:rPr>
        <w:t xml:space="preserve"> </w:t>
      </w:r>
      <w:r w:rsidRPr="00057809">
        <w:rPr>
          <w:szCs w:val="28"/>
        </w:rPr>
        <w:t>государственные (где доля государственной собственности составляет 100%;</w:t>
      </w:r>
    </w:p>
    <w:p w:rsidR="00E334FA" w:rsidRPr="00057809" w:rsidRDefault="00E334FA" w:rsidP="00D75F6A">
      <w:pPr>
        <w:ind w:firstLine="426"/>
        <w:jc w:val="both"/>
        <w:rPr>
          <w:szCs w:val="28"/>
        </w:rPr>
      </w:pPr>
      <w:r w:rsidRPr="00057809">
        <w:rPr>
          <w:szCs w:val="28"/>
        </w:rPr>
        <w:t>- частично государственные (доля госсобственности составляет значительную часть: 38-51%;</w:t>
      </w:r>
    </w:p>
    <w:p w:rsidR="00E334FA" w:rsidRPr="00057809" w:rsidRDefault="00E334FA" w:rsidP="00D75F6A">
      <w:pPr>
        <w:ind w:firstLine="426"/>
        <w:jc w:val="both"/>
        <w:rPr>
          <w:szCs w:val="28"/>
        </w:rPr>
      </w:pPr>
      <w:r w:rsidRPr="00057809">
        <w:rPr>
          <w:szCs w:val="28"/>
        </w:rPr>
        <w:t xml:space="preserve">- </w:t>
      </w:r>
      <w:r w:rsidRPr="00057809">
        <w:rPr>
          <w:spacing w:val="-6"/>
          <w:szCs w:val="28"/>
        </w:rPr>
        <w:t>новые</w:t>
      </w:r>
      <w:r w:rsidRPr="00057809">
        <w:rPr>
          <w:szCs w:val="28"/>
        </w:rPr>
        <w:t xml:space="preserve"> </w:t>
      </w:r>
      <w:r w:rsidRPr="00057809">
        <w:rPr>
          <w:spacing w:val="-3"/>
          <w:szCs w:val="28"/>
        </w:rPr>
        <w:t>холдинги,</w:t>
      </w:r>
      <w:r w:rsidRPr="00057809">
        <w:rPr>
          <w:szCs w:val="28"/>
        </w:rPr>
        <w:t xml:space="preserve"> </w:t>
      </w:r>
      <w:r w:rsidRPr="00057809">
        <w:rPr>
          <w:spacing w:val="-4"/>
          <w:szCs w:val="28"/>
        </w:rPr>
        <w:t xml:space="preserve">созданные </w:t>
      </w:r>
      <w:r w:rsidRPr="00057809">
        <w:rPr>
          <w:spacing w:val="-8"/>
          <w:szCs w:val="28"/>
        </w:rPr>
        <w:t>без</w:t>
      </w:r>
      <w:r w:rsidRPr="00057809">
        <w:rPr>
          <w:szCs w:val="28"/>
        </w:rPr>
        <w:t xml:space="preserve"> </w:t>
      </w:r>
      <w:r w:rsidRPr="00057809">
        <w:rPr>
          <w:spacing w:val="-3"/>
          <w:szCs w:val="28"/>
        </w:rPr>
        <w:t>участия</w:t>
      </w:r>
      <w:r w:rsidR="006168BB" w:rsidRPr="00057809">
        <w:rPr>
          <w:szCs w:val="28"/>
        </w:rPr>
        <w:t xml:space="preserve"> </w:t>
      </w:r>
      <w:r w:rsidRPr="00057809">
        <w:rPr>
          <w:spacing w:val="-5"/>
          <w:szCs w:val="28"/>
        </w:rPr>
        <w:t>государства.:</w:t>
      </w:r>
    </w:p>
    <w:p w:rsidR="00E334FA" w:rsidRPr="00057809" w:rsidRDefault="00AB0C16" w:rsidP="00D75F6A">
      <w:pPr>
        <w:ind w:firstLine="426"/>
        <w:jc w:val="both"/>
        <w:rPr>
          <w:spacing w:val="-23"/>
          <w:szCs w:val="28"/>
        </w:rPr>
      </w:pPr>
      <w:r>
        <w:rPr>
          <w:szCs w:val="28"/>
        </w:rPr>
        <w:t>1) в</w:t>
      </w:r>
      <w:r w:rsidR="00E334FA" w:rsidRPr="00057809">
        <w:rPr>
          <w:szCs w:val="28"/>
        </w:rPr>
        <w:t>ысокая доля государства в Уставных капиталах компаний. Контрольные пакеты акций практически всех нефтяных компаний закреплены в государственной собственности.</w:t>
      </w:r>
    </w:p>
    <w:p w:rsidR="00E334FA" w:rsidRPr="00057809" w:rsidRDefault="00AB0C16" w:rsidP="00D75F6A">
      <w:pPr>
        <w:ind w:firstLine="426"/>
        <w:jc w:val="both"/>
        <w:rPr>
          <w:spacing w:val="-9"/>
          <w:szCs w:val="28"/>
        </w:rPr>
      </w:pPr>
      <w:r>
        <w:rPr>
          <w:szCs w:val="28"/>
        </w:rPr>
        <w:t>2)  с</w:t>
      </w:r>
      <w:r w:rsidR="00E334FA" w:rsidRPr="00057809">
        <w:rPr>
          <w:szCs w:val="28"/>
        </w:rPr>
        <w:t>трогая ориентация на полноту и завершенность технологического цикла</w:t>
      </w:r>
      <w:r w:rsidR="006168BB" w:rsidRPr="00057809">
        <w:rPr>
          <w:szCs w:val="28"/>
        </w:rPr>
        <w:t xml:space="preserve"> </w:t>
      </w:r>
      <w:r w:rsidR="00E334FA" w:rsidRPr="00057809">
        <w:rPr>
          <w:szCs w:val="28"/>
        </w:rPr>
        <w:t xml:space="preserve">"от скважины до бензоколонки". Большинство крупных холдингов активно развивает всю технологическую цепочку особенно на уровне территорий, в </w:t>
      </w:r>
      <w:r w:rsidR="00E334FA" w:rsidRPr="00057809">
        <w:rPr>
          <w:szCs w:val="28"/>
        </w:rPr>
        <w:lastRenderedPageBreak/>
        <w:t xml:space="preserve">которых оперирует данная </w:t>
      </w:r>
      <w:r w:rsidR="00E334FA" w:rsidRPr="00057809">
        <w:rPr>
          <w:spacing w:val="-4"/>
          <w:szCs w:val="28"/>
        </w:rPr>
        <w:t xml:space="preserve">компания, </w:t>
      </w:r>
      <w:r w:rsidR="00E334FA" w:rsidRPr="00057809">
        <w:rPr>
          <w:szCs w:val="28"/>
        </w:rPr>
        <w:t xml:space="preserve">с </w:t>
      </w:r>
      <w:r w:rsidR="00E334FA" w:rsidRPr="00057809">
        <w:rPr>
          <w:spacing w:val="-3"/>
          <w:szCs w:val="28"/>
        </w:rPr>
        <w:t>перспективой</w:t>
      </w:r>
      <w:r w:rsidR="00124916" w:rsidRPr="00057809">
        <w:rPr>
          <w:szCs w:val="28"/>
        </w:rPr>
        <w:t xml:space="preserve"> </w:t>
      </w:r>
      <w:r w:rsidR="00E334FA" w:rsidRPr="00057809">
        <w:rPr>
          <w:spacing w:val="-3"/>
          <w:szCs w:val="28"/>
        </w:rPr>
        <w:t>географического</w:t>
      </w:r>
      <w:r w:rsidR="00E334FA" w:rsidRPr="00057809">
        <w:rPr>
          <w:szCs w:val="28"/>
        </w:rPr>
        <w:t xml:space="preserve"> </w:t>
      </w:r>
      <w:r w:rsidR="00E334FA" w:rsidRPr="00057809">
        <w:rPr>
          <w:spacing w:val="-4"/>
          <w:szCs w:val="28"/>
        </w:rPr>
        <w:t>расширения.</w:t>
      </w:r>
    </w:p>
    <w:p w:rsidR="00E334FA" w:rsidRPr="00057809" w:rsidRDefault="00AB0C16" w:rsidP="00D75F6A">
      <w:pPr>
        <w:ind w:firstLine="426"/>
        <w:jc w:val="both"/>
        <w:rPr>
          <w:spacing w:val="-14"/>
          <w:szCs w:val="28"/>
        </w:rPr>
      </w:pPr>
      <w:r>
        <w:rPr>
          <w:szCs w:val="28"/>
        </w:rPr>
        <w:t>3) н</w:t>
      </w:r>
      <w:r w:rsidR="00E334FA" w:rsidRPr="00057809">
        <w:rPr>
          <w:szCs w:val="28"/>
        </w:rPr>
        <w:t xml:space="preserve">аделение нефтяных холдингов функциями, которые до недавнего времени находились в исключительной компетенции правительства и ряда отраслевых министерств: </w:t>
      </w:r>
      <w:r w:rsidR="00E334FA" w:rsidRPr="00057809">
        <w:rPr>
          <w:spacing w:val="-3"/>
          <w:szCs w:val="28"/>
        </w:rPr>
        <w:t>Экспорт</w:t>
      </w:r>
      <w:r w:rsidR="006168BB" w:rsidRPr="00057809">
        <w:rPr>
          <w:spacing w:val="-3"/>
          <w:szCs w:val="28"/>
        </w:rPr>
        <w:t xml:space="preserve"> </w:t>
      </w:r>
      <w:r w:rsidR="00E334FA" w:rsidRPr="00057809">
        <w:rPr>
          <w:spacing w:val="-3"/>
          <w:szCs w:val="28"/>
        </w:rPr>
        <w:t xml:space="preserve">нефти и разработка нефтегазовых месторождений. Наличие у компании крупных </w:t>
      </w:r>
      <w:r w:rsidR="00E334FA" w:rsidRPr="00057809">
        <w:rPr>
          <w:szCs w:val="28"/>
        </w:rPr>
        <w:t xml:space="preserve">и перспективных месторождений привлекает к холдингу отечественных и иностранных инвесторов, что в свою очередь влияет на рыночные котировки акций компании и, </w:t>
      </w:r>
      <w:r w:rsidR="00E334FA" w:rsidRPr="00057809">
        <w:rPr>
          <w:spacing w:val="-4"/>
          <w:szCs w:val="28"/>
        </w:rPr>
        <w:t>соответственно,</w:t>
      </w:r>
      <w:r w:rsidR="006168BB" w:rsidRPr="00057809">
        <w:rPr>
          <w:spacing w:val="-4"/>
          <w:szCs w:val="28"/>
        </w:rPr>
        <w:t xml:space="preserve"> </w:t>
      </w:r>
      <w:r w:rsidR="00E334FA" w:rsidRPr="00057809">
        <w:rPr>
          <w:szCs w:val="28"/>
        </w:rPr>
        <w:tab/>
      </w:r>
      <w:r w:rsidR="00E334FA" w:rsidRPr="00057809">
        <w:rPr>
          <w:spacing w:val="-1"/>
          <w:szCs w:val="28"/>
        </w:rPr>
        <w:t>повышает</w:t>
      </w:r>
      <w:r w:rsidR="006168BB" w:rsidRPr="00057809">
        <w:rPr>
          <w:spacing w:val="-1"/>
          <w:szCs w:val="28"/>
        </w:rPr>
        <w:t xml:space="preserve"> </w:t>
      </w:r>
      <w:r w:rsidR="00E334FA" w:rsidRPr="00057809">
        <w:rPr>
          <w:spacing w:val="-4"/>
          <w:szCs w:val="28"/>
        </w:rPr>
        <w:t>величину</w:t>
      </w:r>
      <w:r w:rsidR="00E334FA" w:rsidRPr="00057809">
        <w:rPr>
          <w:szCs w:val="28"/>
        </w:rPr>
        <w:t xml:space="preserve"> </w:t>
      </w:r>
      <w:r w:rsidR="00E334FA" w:rsidRPr="00057809">
        <w:rPr>
          <w:spacing w:val="-11"/>
          <w:szCs w:val="28"/>
        </w:rPr>
        <w:t>ее</w:t>
      </w:r>
      <w:r w:rsidR="00E334FA" w:rsidRPr="00057809">
        <w:rPr>
          <w:szCs w:val="28"/>
        </w:rPr>
        <w:t xml:space="preserve"> </w:t>
      </w:r>
      <w:r w:rsidR="00E334FA" w:rsidRPr="00057809">
        <w:rPr>
          <w:spacing w:val="-2"/>
          <w:szCs w:val="28"/>
        </w:rPr>
        <w:t>рыночной</w:t>
      </w:r>
      <w:r w:rsidR="00E334FA" w:rsidRPr="00057809">
        <w:rPr>
          <w:szCs w:val="28"/>
        </w:rPr>
        <w:t xml:space="preserve"> </w:t>
      </w:r>
      <w:r w:rsidR="00E334FA" w:rsidRPr="00057809">
        <w:rPr>
          <w:spacing w:val="-4"/>
          <w:szCs w:val="28"/>
        </w:rPr>
        <w:t>капитализации.</w:t>
      </w:r>
    </w:p>
    <w:p w:rsidR="00E334FA" w:rsidRPr="00057809" w:rsidRDefault="00AB0C16" w:rsidP="00D75F6A">
      <w:pPr>
        <w:ind w:firstLine="426"/>
        <w:jc w:val="both"/>
        <w:rPr>
          <w:spacing w:val="-9"/>
          <w:szCs w:val="28"/>
        </w:rPr>
      </w:pPr>
      <w:r>
        <w:rPr>
          <w:szCs w:val="28"/>
        </w:rPr>
        <w:t>4)  п</w:t>
      </w:r>
      <w:r w:rsidR="00E334FA" w:rsidRPr="00057809">
        <w:rPr>
          <w:szCs w:val="28"/>
        </w:rPr>
        <w:t>раво государства определять долю иностранного капитала в Уставном капитале каждой компании. Доля иностранных инвестиций для ряда холдингов строго ограничена. В последнее время наряду с созданием холдингов все сильнее действуют и другие тенденции, а именно, преобразование холдингов в крупные консолидированные компании.</w:t>
      </w:r>
    </w:p>
    <w:p w:rsidR="00E334FA" w:rsidRPr="00057809" w:rsidRDefault="00E334FA" w:rsidP="00D75F6A">
      <w:pPr>
        <w:ind w:firstLine="426"/>
        <w:jc w:val="both"/>
        <w:rPr>
          <w:szCs w:val="28"/>
        </w:rPr>
      </w:pPr>
      <w:r w:rsidRPr="00057809">
        <w:rPr>
          <w:szCs w:val="28"/>
        </w:rPr>
        <w:t xml:space="preserve">При консолидации бывшие дочерние предприятия (компании) теряют свою юридическую самостоятельность и становятся структурными подразделениями головной </w:t>
      </w:r>
      <w:r w:rsidRPr="00057809">
        <w:rPr>
          <w:spacing w:val="-3"/>
          <w:szCs w:val="28"/>
        </w:rPr>
        <w:t>компании.</w:t>
      </w:r>
    </w:p>
    <w:p w:rsidR="00E334FA" w:rsidRPr="00057809" w:rsidRDefault="00E334FA" w:rsidP="00D75F6A">
      <w:pPr>
        <w:ind w:firstLine="426"/>
        <w:jc w:val="both"/>
        <w:rPr>
          <w:szCs w:val="28"/>
        </w:rPr>
      </w:pPr>
      <w:r w:rsidRPr="00057809">
        <w:rPr>
          <w:i/>
          <w:szCs w:val="28"/>
        </w:rPr>
        <w:t>Консолидация</w:t>
      </w:r>
      <w:r w:rsidR="00B00CA6" w:rsidRPr="00057809">
        <w:rPr>
          <w:i/>
          <w:szCs w:val="28"/>
        </w:rPr>
        <w:t xml:space="preserve"> </w:t>
      </w:r>
      <w:r w:rsidRPr="00057809">
        <w:rPr>
          <w:szCs w:val="28"/>
        </w:rPr>
        <w:t>осуществляется</w:t>
      </w:r>
      <w:r w:rsidR="00B00CA6" w:rsidRPr="00057809">
        <w:rPr>
          <w:szCs w:val="28"/>
        </w:rPr>
        <w:t xml:space="preserve"> </w:t>
      </w:r>
      <w:r w:rsidRPr="00057809">
        <w:rPr>
          <w:szCs w:val="28"/>
        </w:rPr>
        <w:t>путем</w:t>
      </w:r>
      <w:r w:rsidR="00B00CA6" w:rsidRPr="00057809">
        <w:rPr>
          <w:szCs w:val="28"/>
        </w:rPr>
        <w:t xml:space="preserve"> </w:t>
      </w:r>
      <w:r w:rsidRPr="00057809">
        <w:rPr>
          <w:szCs w:val="28"/>
        </w:rPr>
        <w:t>обмена</w:t>
      </w:r>
      <w:r w:rsidR="00B00CA6" w:rsidRPr="00057809">
        <w:rPr>
          <w:szCs w:val="28"/>
        </w:rPr>
        <w:t xml:space="preserve"> </w:t>
      </w:r>
      <w:r w:rsidRPr="00057809">
        <w:rPr>
          <w:szCs w:val="28"/>
        </w:rPr>
        <w:t>акций</w:t>
      </w:r>
      <w:r w:rsidR="00B00CA6" w:rsidRPr="00057809">
        <w:rPr>
          <w:szCs w:val="28"/>
        </w:rPr>
        <w:t xml:space="preserve"> </w:t>
      </w:r>
      <w:r w:rsidRPr="00057809">
        <w:rPr>
          <w:szCs w:val="28"/>
        </w:rPr>
        <w:t>дочерних</w:t>
      </w:r>
      <w:r w:rsidR="00B00CA6" w:rsidRPr="00057809">
        <w:rPr>
          <w:szCs w:val="28"/>
        </w:rPr>
        <w:t xml:space="preserve"> </w:t>
      </w:r>
      <w:r w:rsidRPr="00057809">
        <w:rPr>
          <w:szCs w:val="28"/>
        </w:rPr>
        <w:t>компаний</w:t>
      </w:r>
      <w:r w:rsidR="00B00CA6" w:rsidRPr="00057809">
        <w:rPr>
          <w:szCs w:val="28"/>
        </w:rPr>
        <w:t xml:space="preserve"> </w:t>
      </w:r>
      <w:r w:rsidRPr="00057809">
        <w:rPr>
          <w:szCs w:val="28"/>
        </w:rPr>
        <w:t>на</w:t>
      </w:r>
      <w:r w:rsidR="00B00CA6" w:rsidRPr="00057809">
        <w:rPr>
          <w:szCs w:val="28"/>
        </w:rPr>
        <w:t xml:space="preserve"> </w:t>
      </w:r>
      <w:r w:rsidRPr="00057809">
        <w:rPr>
          <w:szCs w:val="28"/>
        </w:rPr>
        <w:t xml:space="preserve">акции холдинга. Такой обмен производится с учетом определенной для каждого холдинга системы коэффициентов, корреспондирующих либо с номинальной, либо с рыночной </w:t>
      </w:r>
      <w:r w:rsidRPr="00057809">
        <w:rPr>
          <w:spacing w:val="-4"/>
          <w:szCs w:val="28"/>
        </w:rPr>
        <w:t>стоимостью</w:t>
      </w:r>
      <w:r w:rsidR="006168BB" w:rsidRPr="00057809">
        <w:rPr>
          <w:szCs w:val="28"/>
        </w:rPr>
        <w:t xml:space="preserve"> </w:t>
      </w:r>
      <w:r w:rsidRPr="00057809">
        <w:rPr>
          <w:szCs w:val="28"/>
        </w:rPr>
        <w:t xml:space="preserve"> </w:t>
      </w:r>
      <w:r w:rsidRPr="00057809">
        <w:rPr>
          <w:spacing w:val="-5"/>
          <w:szCs w:val="28"/>
        </w:rPr>
        <w:t>акций</w:t>
      </w:r>
      <w:r w:rsidR="006168BB" w:rsidRPr="00057809">
        <w:rPr>
          <w:szCs w:val="28"/>
        </w:rPr>
        <w:t xml:space="preserve"> </w:t>
      </w:r>
      <w:r w:rsidRPr="00057809">
        <w:rPr>
          <w:spacing w:val="-2"/>
          <w:szCs w:val="28"/>
        </w:rPr>
        <w:t>дочерних</w:t>
      </w:r>
      <w:r w:rsidR="006168BB" w:rsidRPr="00057809">
        <w:rPr>
          <w:szCs w:val="28"/>
        </w:rPr>
        <w:t xml:space="preserve"> </w:t>
      </w:r>
      <w:r w:rsidRPr="00057809">
        <w:rPr>
          <w:spacing w:val="-4"/>
          <w:szCs w:val="28"/>
        </w:rPr>
        <w:t>предприятий.</w:t>
      </w:r>
    </w:p>
    <w:p w:rsidR="00E334FA" w:rsidRPr="00057809" w:rsidRDefault="00E334FA" w:rsidP="00D75F6A">
      <w:pPr>
        <w:ind w:firstLine="426"/>
        <w:jc w:val="both"/>
        <w:rPr>
          <w:szCs w:val="28"/>
        </w:rPr>
      </w:pPr>
      <w:r w:rsidRPr="00057809">
        <w:rPr>
          <w:szCs w:val="28"/>
        </w:rPr>
        <w:t>Процесс консолидации постепенно должен затронуть большинство крупнейших холдингов. При этом большое внимание должно уделяться защите прав акционеров при выборе стратегии и методики реализации программы обмена акций, учитывая, что далеко не все акции дочерних предприятий холдингов свободно обращаются на вторичном рынке, и, следовательно, не имеют рыночной стоимости. В процессе консолидации Компания переходит на новые схемы работы в отношениях со своими структурными подразделениями, с потребителями, партнерами и государством. При этом основополагающим принципом, закладываемым в схему работы, является принцип приоритета общекорпоративного интереса перед локальными интересами отдельных предприятий. На практике это выражается в создании и внедрении общих для Компании и ее дочерних структур систем планирования, бюджета, финансовой отчетности и материального стимулирования, так же как и управления инвестированием, внедрением достижений научно-технического прогресса и персоналом. Усилия Компании направлены на создание единой планово-бюджетной системы, которая должна обеспечить:</w:t>
      </w:r>
    </w:p>
    <w:p w:rsidR="00E334FA" w:rsidRPr="00057809" w:rsidRDefault="00AB0C16" w:rsidP="00D75F6A">
      <w:pPr>
        <w:ind w:firstLine="426"/>
        <w:jc w:val="both"/>
        <w:rPr>
          <w:szCs w:val="28"/>
        </w:rPr>
      </w:pPr>
      <w:r>
        <w:rPr>
          <w:szCs w:val="28"/>
        </w:rPr>
        <w:t>-</w:t>
      </w:r>
      <w:r w:rsidR="00E334FA" w:rsidRPr="00057809">
        <w:rPr>
          <w:szCs w:val="28"/>
        </w:rPr>
        <w:t>единую целевую направленность, пропорциональности сбалансированность всех звеньев;</w:t>
      </w:r>
    </w:p>
    <w:p w:rsidR="00E334FA" w:rsidRPr="00057809" w:rsidRDefault="00E334FA" w:rsidP="00D75F6A">
      <w:pPr>
        <w:ind w:firstLine="426"/>
        <w:jc w:val="both"/>
        <w:rPr>
          <w:szCs w:val="28"/>
        </w:rPr>
      </w:pPr>
      <w:r w:rsidRPr="00057809">
        <w:rPr>
          <w:szCs w:val="28"/>
        </w:rPr>
        <w:t>- возможность стратегического и оперативного планирования производства и сбыта;</w:t>
      </w:r>
    </w:p>
    <w:p w:rsidR="00E334FA" w:rsidRPr="00057809" w:rsidRDefault="00E334FA" w:rsidP="00D75F6A">
      <w:pPr>
        <w:ind w:firstLine="426"/>
        <w:jc w:val="both"/>
        <w:rPr>
          <w:szCs w:val="28"/>
        </w:rPr>
      </w:pPr>
      <w:r w:rsidRPr="00057809">
        <w:rPr>
          <w:szCs w:val="28"/>
        </w:rPr>
        <w:t xml:space="preserve">- постоянный контроль выполнения плановых заданий, их корректировку в </w:t>
      </w:r>
      <w:r w:rsidRPr="00057809">
        <w:rPr>
          <w:spacing w:val="-4"/>
          <w:szCs w:val="28"/>
        </w:rPr>
        <w:t>соответствии</w:t>
      </w:r>
      <w:r w:rsidR="006168BB" w:rsidRPr="00057809">
        <w:rPr>
          <w:szCs w:val="28"/>
        </w:rPr>
        <w:t xml:space="preserve"> </w:t>
      </w:r>
      <w:r w:rsidRPr="00057809">
        <w:rPr>
          <w:szCs w:val="28"/>
        </w:rPr>
        <w:t xml:space="preserve">с </w:t>
      </w:r>
      <w:r w:rsidRPr="00057809">
        <w:rPr>
          <w:spacing w:val="-3"/>
          <w:szCs w:val="28"/>
        </w:rPr>
        <w:t xml:space="preserve">меняющимися </w:t>
      </w:r>
      <w:r w:rsidRPr="00057809">
        <w:rPr>
          <w:spacing w:val="-5"/>
          <w:szCs w:val="28"/>
        </w:rPr>
        <w:t>условиями;</w:t>
      </w:r>
    </w:p>
    <w:p w:rsidR="00E334FA" w:rsidRPr="00057809" w:rsidRDefault="00E334FA" w:rsidP="00D75F6A">
      <w:pPr>
        <w:ind w:firstLine="426"/>
        <w:jc w:val="both"/>
        <w:rPr>
          <w:szCs w:val="28"/>
        </w:rPr>
      </w:pPr>
      <w:r w:rsidRPr="00057809">
        <w:rPr>
          <w:szCs w:val="28"/>
        </w:rPr>
        <w:lastRenderedPageBreak/>
        <w:t xml:space="preserve">- работу механизмов корпоративного контроля финансовых потоков использования </w:t>
      </w:r>
      <w:r w:rsidRPr="00057809">
        <w:rPr>
          <w:spacing w:val="-1"/>
          <w:szCs w:val="28"/>
        </w:rPr>
        <w:t xml:space="preserve">собственных и заемных ресурсов, образования единых инвестиционных иных фондов и </w:t>
      </w:r>
      <w:r w:rsidRPr="00057809">
        <w:rPr>
          <w:szCs w:val="28"/>
        </w:rPr>
        <w:t>пр.</w:t>
      </w:r>
    </w:p>
    <w:p w:rsidR="00E334FA" w:rsidRPr="00057809" w:rsidRDefault="00E334FA" w:rsidP="00D75F6A">
      <w:pPr>
        <w:ind w:firstLine="426"/>
        <w:jc w:val="both"/>
        <w:rPr>
          <w:szCs w:val="28"/>
        </w:rPr>
      </w:pPr>
      <w:r w:rsidRPr="00057809">
        <w:rPr>
          <w:szCs w:val="28"/>
        </w:rPr>
        <w:t>Важным направлением перестройки Компании является переход в ее деятельности на принципы разумной децентрализации управления производственными процессами по</w:t>
      </w:r>
      <w:r w:rsidR="006168BB" w:rsidRPr="00057809">
        <w:rPr>
          <w:szCs w:val="28"/>
        </w:rPr>
        <w:t xml:space="preserve"> </w:t>
      </w:r>
      <w:r w:rsidRPr="00057809">
        <w:rPr>
          <w:szCs w:val="28"/>
        </w:rPr>
        <w:t>добыче и переработке нефти и жесткой централизации управления финансовыми потоками, организации финансового контроля деятельности дочерних предприятий.</w:t>
      </w:r>
      <w:r w:rsidR="006168BB" w:rsidRPr="00057809">
        <w:rPr>
          <w:szCs w:val="28"/>
        </w:rPr>
        <w:t xml:space="preserve"> </w:t>
      </w:r>
      <w:r w:rsidRPr="00057809">
        <w:rPr>
          <w:szCs w:val="28"/>
        </w:rPr>
        <w:t xml:space="preserve">Принцип разумной децентрализации управления производством предполагает разделение полномочий в принятии решений на стратегический и оперативный уровни. </w:t>
      </w:r>
    </w:p>
    <w:p w:rsidR="00E334FA" w:rsidRPr="00057809" w:rsidRDefault="00E334FA" w:rsidP="00D75F6A">
      <w:pPr>
        <w:ind w:firstLine="426"/>
        <w:jc w:val="both"/>
        <w:rPr>
          <w:szCs w:val="28"/>
        </w:rPr>
      </w:pPr>
      <w:r w:rsidRPr="00057809">
        <w:rPr>
          <w:szCs w:val="28"/>
        </w:rPr>
        <w:t>Жесткая централизация управления финансовыми потоками предполагает, прежде всего, контроль за прохождением финансовых средств со стороны центрального аппарата. Важнейшей задачей, стоящей перед руководством и управленческим персоналом Компании,</w:t>
      </w:r>
      <w:r w:rsidR="006168BB" w:rsidRPr="00057809">
        <w:rPr>
          <w:szCs w:val="28"/>
        </w:rPr>
        <w:t xml:space="preserve"> </w:t>
      </w:r>
      <w:r w:rsidRPr="00057809">
        <w:rPr>
          <w:szCs w:val="28"/>
        </w:rPr>
        <w:t>является</w:t>
      </w:r>
      <w:r w:rsidR="006168BB" w:rsidRPr="00057809">
        <w:rPr>
          <w:szCs w:val="28"/>
        </w:rPr>
        <w:t xml:space="preserve"> </w:t>
      </w:r>
      <w:r w:rsidRPr="00057809">
        <w:rPr>
          <w:szCs w:val="28"/>
        </w:rPr>
        <w:t>овладение</w:t>
      </w:r>
      <w:r w:rsidR="006168BB" w:rsidRPr="00057809">
        <w:rPr>
          <w:szCs w:val="28"/>
        </w:rPr>
        <w:t xml:space="preserve"> </w:t>
      </w:r>
      <w:r w:rsidRPr="00057809">
        <w:rPr>
          <w:szCs w:val="28"/>
        </w:rPr>
        <w:t>менеджментом—новым</w:t>
      </w:r>
      <w:r w:rsidR="006168BB" w:rsidRPr="00057809">
        <w:rPr>
          <w:szCs w:val="28"/>
        </w:rPr>
        <w:t xml:space="preserve"> </w:t>
      </w:r>
      <w:r w:rsidRPr="00057809">
        <w:rPr>
          <w:szCs w:val="28"/>
        </w:rPr>
        <w:t>и</w:t>
      </w:r>
      <w:r w:rsidR="006168BB" w:rsidRPr="00057809">
        <w:rPr>
          <w:szCs w:val="28"/>
        </w:rPr>
        <w:t xml:space="preserve"> </w:t>
      </w:r>
      <w:r w:rsidRPr="00057809">
        <w:rPr>
          <w:szCs w:val="28"/>
        </w:rPr>
        <w:t>методами</w:t>
      </w:r>
      <w:r w:rsidR="006168BB" w:rsidRPr="00057809">
        <w:rPr>
          <w:szCs w:val="28"/>
        </w:rPr>
        <w:t xml:space="preserve"> </w:t>
      </w:r>
      <w:r w:rsidRPr="00057809">
        <w:rPr>
          <w:szCs w:val="28"/>
        </w:rPr>
        <w:t>управления</w:t>
      </w:r>
      <w:r w:rsidR="006168BB" w:rsidRPr="00057809">
        <w:rPr>
          <w:szCs w:val="28"/>
        </w:rPr>
        <w:t xml:space="preserve"> </w:t>
      </w:r>
      <w:r w:rsidRPr="00057809">
        <w:rPr>
          <w:szCs w:val="28"/>
        </w:rPr>
        <w:t xml:space="preserve">в </w:t>
      </w:r>
      <w:r w:rsidRPr="00057809">
        <w:rPr>
          <w:spacing w:val="-2"/>
          <w:szCs w:val="28"/>
        </w:rPr>
        <w:t>условиях</w:t>
      </w:r>
      <w:r w:rsidRPr="00057809">
        <w:rPr>
          <w:szCs w:val="28"/>
        </w:rPr>
        <w:t xml:space="preserve"> </w:t>
      </w:r>
      <w:r w:rsidRPr="00057809">
        <w:rPr>
          <w:spacing w:val="-2"/>
          <w:szCs w:val="28"/>
        </w:rPr>
        <w:t>рыночной</w:t>
      </w:r>
      <w:r w:rsidRPr="00057809">
        <w:rPr>
          <w:szCs w:val="28"/>
        </w:rPr>
        <w:tab/>
      </w:r>
      <w:r w:rsidRPr="00057809">
        <w:rPr>
          <w:spacing w:val="-4"/>
          <w:szCs w:val="28"/>
        </w:rPr>
        <w:t>экономики.</w:t>
      </w:r>
      <w:r w:rsidRPr="00057809">
        <w:rPr>
          <w:szCs w:val="28"/>
        </w:rPr>
        <w:tab/>
      </w:r>
      <w:r w:rsidRPr="00057809">
        <w:rPr>
          <w:spacing w:val="-7"/>
          <w:szCs w:val="28"/>
        </w:rPr>
        <w:t>Это</w:t>
      </w:r>
      <w:r w:rsidR="00AB0C16">
        <w:rPr>
          <w:szCs w:val="28"/>
        </w:rPr>
        <w:t xml:space="preserve"> </w:t>
      </w:r>
      <w:r w:rsidRPr="00057809">
        <w:rPr>
          <w:spacing w:val="-5"/>
          <w:szCs w:val="28"/>
        </w:rPr>
        <w:t>означает:</w:t>
      </w:r>
    </w:p>
    <w:p w:rsidR="00E334FA" w:rsidRPr="00057809" w:rsidRDefault="00E334FA" w:rsidP="00D75F6A">
      <w:pPr>
        <w:ind w:firstLine="426"/>
        <w:jc w:val="both"/>
        <w:rPr>
          <w:szCs w:val="28"/>
        </w:rPr>
      </w:pPr>
      <w:r w:rsidRPr="00057809">
        <w:rPr>
          <w:szCs w:val="28"/>
        </w:rPr>
        <w:t xml:space="preserve">- ориентацию на спрос и потребности рынка, на запросы конкретных потребителей и организацию производства тех видов продукции, которые пользуются спросом и могут </w:t>
      </w:r>
      <w:r w:rsidRPr="00057809">
        <w:rPr>
          <w:spacing w:val="-4"/>
          <w:szCs w:val="28"/>
        </w:rPr>
        <w:t>принести</w:t>
      </w:r>
      <w:r w:rsidRPr="00057809">
        <w:rPr>
          <w:szCs w:val="28"/>
        </w:rPr>
        <w:t xml:space="preserve"> </w:t>
      </w:r>
      <w:r w:rsidRPr="00057809">
        <w:rPr>
          <w:spacing w:val="-5"/>
          <w:szCs w:val="28"/>
        </w:rPr>
        <w:t>намечаемую</w:t>
      </w:r>
      <w:r w:rsidRPr="00057809">
        <w:rPr>
          <w:szCs w:val="28"/>
        </w:rPr>
        <w:tab/>
      </w:r>
      <w:r w:rsidRPr="00057809">
        <w:rPr>
          <w:spacing w:val="-5"/>
          <w:szCs w:val="28"/>
        </w:rPr>
        <w:t>прибыль;</w:t>
      </w:r>
    </w:p>
    <w:p w:rsidR="00E334FA" w:rsidRPr="00057809" w:rsidRDefault="00E334FA" w:rsidP="00D75F6A">
      <w:pPr>
        <w:ind w:firstLine="426"/>
        <w:jc w:val="both"/>
        <w:rPr>
          <w:szCs w:val="28"/>
        </w:rPr>
      </w:pPr>
      <w:r w:rsidRPr="00057809">
        <w:rPr>
          <w:szCs w:val="28"/>
        </w:rPr>
        <w:t>- постоянное стремление к повышению эффективности производства и реализации продукции с</w:t>
      </w:r>
      <w:r w:rsidR="006168BB" w:rsidRPr="00057809">
        <w:rPr>
          <w:szCs w:val="28"/>
        </w:rPr>
        <w:t xml:space="preserve"> </w:t>
      </w:r>
      <w:r w:rsidRPr="00057809">
        <w:rPr>
          <w:szCs w:val="28"/>
        </w:rPr>
        <w:t>наименьшими затратами,</w:t>
      </w:r>
      <w:r w:rsidR="006168BB" w:rsidRPr="00057809">
        <w:rPr>
          <w:szCs w:val="28"/>
        </w:rPr>
        <w:t xml:space="preserve"> </w:t>
      </w:r>
      <w:r w:rsidRPr="00057809">
        <w:rPr>
          <w:szCs w:val="28"/>
        </w:rPr>
        <w:t>получение</w:t>
      </w:r>
      <w:r w:rsidR="006168BB" w:rsidRPr="00057809">
        <w:rPr>
          <w:szCs w:val="28"/>
        </w:rPr>
        <w:t xml:space="preserve"> </w:t>
      </w:r>
      <w:r w:rsidRPr="00057809">
        <w:rPr>
          <w:szCs w:val="28"/>
        </w:rPr>
        <w:t>оптимальных результатов;</w:t>
      </w:r>
    </w:p>
    <w:p w:rsidR="00E334FA" w:rsidRPr="00057809" w:rsidRDefault="00E334FA" w:rsidP="00D75F6A">
      <w:pPr>
        <w:ind w:firstLine="426"/>
        <w:jc w:val="both"/>
        <w:rPr>
          <w:szCs w:val="28"/>
        </w:rPr>
      </w:pPr>
      <w:r w:rsidRPr="00057809">
        <w:rPr>
          <w:spacing w:val="-1"/>
          <w:szCs w:val="28"/>
        </w:rPr>
        <w:t xml:space="preserve">- хозяйственную самостоятельность, обеспечивающую свободу принятия решений тем, </w:t>
      </w:r>
      <w:r w:rsidRPr="00057809">
        <w:rPr>
          <w:spacing w:val="-2"/>
          <w:szCs w:val="28"/>
        </w:rPr>
        <w:t>кто</w:t>
      </w:r>
      <w:r w:rsidRPr="00057809">
        <w:rPr>
          <w:szCs w:val="28"/>
        </w:rPr>
        <w:t xml:space="preserve"> </w:t>
      </w:r>
      <w:r w:rsidRPr="00057809">
        <w:rPr>
          <w:spacing w:val="-3"/>
          <w:szCs w:val="28"/>
        </w:rPr>
        <w:t>несет</w:t>
      </w:r>
      <w:r w:rsidRPr="00057809">
        <w:rPr>
          <w:szCs w:val="28"/>
        </w:rPr>
        <w:tab/>
      </w:r>
      <w:r w:rsidRPr="00057809">
        <w:rPr>
          <w:spacing w:val="-2"/>
          <w:szCs w:val="28"/>
        </w:rPr>
        <w:t>ответственность</w:t>
      </w:r>
      <w:r w:rsidR="006168BB" w:rsidRPr="00057809">
        <w:rPr>
          <w:szCs w:val="28"/>
        </w:rPr>
        <w:t xml:space="preserve"> за </w:t>
      </w:r>
      <w:r w:rsidRPr="00057809">
        <w:rPr>
          <w:spacing w:val="-3"/>
          <w:szCs w:val="28"/>
        </w:rPr>
        <w:t>конечные</w:t>
      </w:r>
      <w:r w:rsidR="006168BB" w:rsidRPr="00057809">
        <w:rPr>
          <w:szCs w:val="28"/>
        </w:rPr>
        <w:t xml:space="preserve"> </w:t>
      </w:r>
      <w:r w:rsidRPr="00057809">
        <w:rPr>
          <w:spacing w:val="-3"/>
          <w:szCs w:val="28"/>
        </w:rPr>
        <w:t>результаты;</w:t>
      </w:r>
    </w:p>
    <w:p w:rsidR="00E334FA" w:rsidRPr="00057809" w:rsidRDefault="00E334FA" w:rsidP="00D75F6A">
      <w:pPr>
        <w:ind w:firstLine="426"/>
        <w:jc w:val="both"/>
        <w:rPr>
          <w:szCs w:val="28"/>
        </w:rPr>
      </w:pPr>
      <w:r w:rsidRPr="00057809">
        <w:rPr>
          <w:szCs w:val="28"/>
        </w:rPr>
        <w:t>- постоянную корректировку целей и программ в зависимости от состояния рынка;</w:t>
      </w:r>
    </w:p>
    <w:p w:rsidR="00E334FA" w:rsidRPr="00057809" w:rsidRDefault="00E334FA" w:rsidP="00D75F6A">
      <w:pPr>
        <w:ind w:firstLine="426"/>
        <w:jc w:val="both"/>
        <w:rPr>
          <w:spacing w:val="-4"/>
          <w:szCs w:val="28"/>
        </w:rPr>
      </w:pPr>
      <w:r w:rsidRPr="00057809">
        <w:rPr>
          <w:szCs w:val="28"/>
        </w:rPr>
        <w:t xml:space="preserve">- необходимость использования современных информационных технологий, включая компьютерные сети, базы данных, информационно-вычислительную технику и т.п. с целью проведения многовариантных и модельных расчетов для принятия обоснованных и </w:t>
      </w:r>
      <w:r w:rsidRPr="00057809">
        <w:rPr>
          <w:spacing w:val="-4"/>
          <w:szCs w:val="28"/>
        </w:rPr>
        <w:t>надежных</w:t>
      </w:r>
      <w:r w:rsidR="006168BB" w:rsidRPr="00057809">
        <w:rPr>
          <w:szCs w:val="28"/>
        </w:rPr>
        <w:t xml:space="preserve"> </w:t>
      </w:r>
      <w:r w:rsidRPr="00057809">
        <w:rPr>
          <w:spacing w:val="-4"/>
          <w:szCs w:val="28"/>
        </w:rPr>
        <w:t>решений.</w:t>
      </w:r>
    </w:p>
    <w:p w:rsidR="00A109B5" w:rsidRDefault="00A109B5" w:rsidP="00D75F6A">
      <w:pPr>
        <w:ind w:firstLine="567"/>
        <w:jc w:val="both"/>
        <w:rPr>
          <w:b/>
          <w:spacing w:val="-4"/>
          <w:szCs w:val="28"/>
        </w:rPr>
      </w:pPr>
    </w:p>
    <w:p w:rsidR="00E334FA" w:rsidRPr="00057809" w:rsidRDefault="00E334FA" w:rsidP="00D75F6A">
      <w:pPr>
        <w:ind w:firstLine="567"/>
        <w:jc w:val="both"/>
        <w:rPr>
          <w:b/>
          <w:spacing w:val="-4"/>
          <w:szCs w:val="28"/>
        </w:rPr>
      </w:pPr>
      <w:r w:rsidRPr="00057809">
        <w:rPr>
          <w:b/>
          <w:spacing w:val="-4"/>
          <w:szCs w:val="28"/>
        </w:rPr>
        <w:t>Контрольные вопросы:</w:t>
      </w:r>
    </w:p>
    <w:p w:rsidR="00E334FA" w:rsidRPr="00057809" w:rsidRDefault="00E334FA" w:rsidP="00D75F6A">
      <w:pPr>
        <w:jc w:val="both"/>
        <w:rPr>
          <w:szCs w:val="28"/>
        </w:rPr>
      </w:pPr>
      <w:r w:rsidRPr="00057809">
        <w:rPr>
          <w:szCs w:val="28"/>
        </w:rPr>
        <w:t>1. Охарактеризуйте основные направления повышения</w:t>
      </w:r>
      <w:r w:rsidR="0048086B" w:rsidRPr="00057809">
        <w:rPr>
          <w:szCs w:val="28"/>
        </w:rPr>
        <w:t xml:space="preserve"> </w:t>
      </w:r>
      <w:r w:rsidRPr="00057809">
        <w:rPr>
          <w:szCs w:val="28"/>
        </w:rPr>
        <w:t>эффективности</w:t>
      </w:r>
      <w:r w:rsidR="0048086B" w:rsidRPr="00057809">
        <w:rPr>
          <w:szCs w:val="28"/>
        </w:rPr>
        <w:t xml:space="preserve"> </w:t>
      </w:r>
      <w:r w:rsidRPr="00057809">
        <w:rPr>
          <w:szCs w:val="28"/>
        </w:rPr>
        <w:t>работы</w:t>
      </w:r>
      <w:r w:rsidR="0048086B" w:rsidRPr="00057809">
        <w:rPr>
          <w:szCs w:val="28"/>
        </w:rPr>
        <w:t xml:space="preserve"> </w:t>
      </w:r>
      <w:r w:rsidRPr="00057809">
        <w:rPr>
          <w:szCs w:val="28"/>
        </w:rPr>
        <w:t>вертикально-интегрированных</w:t>
      </w:r>
      <w:r w:rsidR="0048086B" w:rsidRPr="00057809">
        <w:rPr>
          <w:szCs w:val="28"/>
        </w:rPr>
        <w:t xml:space="preserve"> </w:t>
      </w:r>
      <w:r w:rsidRPr="00057809">
        <w:rPr>
          <w:szCs w:val="28"/>
        </w:rPr>
        <w:t xml:space="preserve">нефтяных компаний. </w:t>
      </w:r>
    </w:p>
    <w:p w:rsidR="00E334FA" w:rsidRPr="00057809" w:rsidRDefault="00E334FA" w:rsidP="00D75F6A">
      <w:pPr>
        <w:jc w:val="both"/>
        <w:rPr>
          <w:szCs w:val="28"/>
        </w:rPr>
      </w:pPr>
      <w:r w:rsidRPr="00057809">
        <w:rPr>
          <w:szCs w:val="28"/>
        </w:rPr>
        <w:t xml:space="preserve">2. Опишите концепции устойчивого развития нефтяных компании. </w:t>
      </w:r>
    </w:p>
    <w:p w:rsidR="00E334FA" w:rsidRPr="00057809" w:rsidRDefault="00E334FA" w:rsidP="00D75F6A">
      <w:pPr>
        <w:jc w:val="both"/>
        <w:rPr>
          <w:szCs w:val="28"/>
        </w:rPr>
      </w:pPr>
      <w:r w:rsidRPr="00057809">
        <w:rPr>
          <w:spacing w:val="-1"/>
          <w:szCs w:val="28"/>
        </w:rPr>
        <w:t>3.Основы государственного</w:t>
      </w:r>
      <w:r w:rsidR="0048086B" w:rsidRPr="00057809">
        <w:rPr>
          <w:spacing w:val="-1"/>
          <w:szCs w:val="28"/>
        </w:rPr>
        <w:t xml:space="preserve"> </w:t>
      </w:r>
      <w:r w:rsidRPr="00057809">
        <w:rPr>
          <w:spacing w:val="-1"/>
          <w:szCs w:val="28"/>
        </w:rPr>
        <w:t>регулирования</w:t>
      </w:r>
      <w:r w:rsidR="0048086B" w:rsidRPr="00057809">
        <w:rPr>
          <w:spacing w:val="-1"/>
          <w:szCs w:val="28"/>
        </w:rPr>
        <w:t xml:space="preserve"> </w:t>
      </w:r>
      <w:r w:rsidRPr="00057809">
        <w:rPr>
          <w:spacing w:val="-1"/>
          <w:szCs w:val="28"/>
        </w:rPr>
        <w:t>деятельности вертикально-интегрированных</w:t>
      </w:r>
      <w:r w:rsidRPr="00057809">
        <w:rPr>
          <w:szCs w:val="28"/>
        </w:rPr>
        <w:t xml:space="preserve"> нефтяных компаний и увязка государственных интересов с интересами компании.</w:t>
      </w:r>
    </w:p>
    <w:p w:rsidR="00E334FA" w:rsidRPr="00057809" w:rsidRDefault="00E334FA" w:rsidP="00D75F6A">
      <w:pPr>
        <w:jc w:val="both"/>
        <w:rPr>
          <w:szCs w:val="28"/>
        </w:rPr>
      </w:pPr>
      <w:r w:rsidRPr="00057809">
        <w:rPr>
          <w:szCs w:val="28"/>
        </w:rPr>
        <w:t xml:space="preserve">4.Опишите важное направление перестройки Компании. </w:t>
      </w:r>
    </w:p>
    <w:p w:rsidR="00E334FA" w:rsidRPr="00057809" w:rsidRDefault="00E334FA" w:rsidP="00D75F6A">
      <w:pPr>
        <w:jc w:val="both"/>
        <w:rPr>
          <w:szCs w:val="28"/>
        </w:rPr>
      </w:pPr>
      <w:r w:rsidRPr="00057809">
        <w:rPr>
          <w:szCs w:val="28"/>
        </w:rPr>
        <w:t>5. Раскройте суть принципа</w:t>
      </w:r>
      <w:r w:rsidR="0048086B" w:rsidRPr="00057809">
        <w:rPr>
          <w:szCs w:val="28"/>
        </w:rPr>
        <w:t xml:space="preserve"> </w:t>
      </w:r>
      <w:r w:rsidRPr="00057809">
        <w:rPr>
          <w:szCs w:val="28"/>
        </w:rPr>
        <w:t xml:space="preserve">разумной децентрализации управления производством. </w:t>
      </w:r>
    </w:p>
    <w:p w:rsidR="00E334FA" w:rsidRPr="00057809" w:rsidRDefault="00E334FA" w:rsidP="00D75F6A">
      <w:pPr>
        <w:jc w:val="both"/>
        <w:rPr>
          <w:szCs w:val="28"/>
        </w:rPr>
      </w:pPr>
      <w:r w:rsidRPr="00057809">
        <w:rPr>
          <w:szCs w:val="28"/>
        </w:rPr>
        <w:t xml:space="preserve">6. </w:t>
      </w:r>
      <w:r w:rsidRPr="00057809">
        <w:rPr>
          <w:spacing w:val="-1"/>
          <w:szCs w:val="28"/>
        </w:rPr>
        <w:t>На каком уровне</w:t>
      </w:r>
      <w:r w:rsidR="0048086B" w:rsidRPr="00057809">
        <w:rPr>
          <w:spacing w:val="-1"/>
          <w:szCs w:val="28"/>
        </w:rPr>
        <w:t xml:space="preserve"> </w:t>
      </w:r>
      <w:r w:rsidRPr="00057809">
        <w:rPr>
          <w:spacing w:val="-1"/>
          <w:szCs w:val="28"/>
        </w:rPr>
        <w:t xml:space="preserve">Компании должны решаться вопросы стратегического </w:t>
      </w:r>
      <w:r w:rsidRPr="00057809">
        <w:rPr>
          <w:szCs w:val="28"/>
        </w:rPr>
        <w:t xml:space="preserve">планирования производства, выработки единой политики развития в различных сферах экономики. </w:t>
      </w:r>
    </w:p>
    <w:p w:rsidR="00E334FA" w:rsidRPr="00057809" w:rsidRDefault="00E334FA" w:rsidP="00D75F6A">
      <w:pPr>
        <w:jc w:val="both"/>
        <w:rPr>
          <w:spacing w:val="-2"/>
          <w:szCs w:val="28"/>
        </w:rPr>
      </w:pPr>
      <w:r w:rsidRPr="00057809">
        <w:rPr>
          <w:szCs w:val="28"/>
        </w:rPr>
        <w:lastRenderedPageBreak/>
        <w:t>7. Опишите уровень на который выносятся вопросы, непосредственно связанные с управлением производственных процессов</w:t>
      </w:r>
      <w:r w:rsidRPr="00057809">
        <w:rPr>
          <w:spacing w:val="-2"/>
          <w:szCs w:val="28"/>
        </w:rPr>
        <w:t>.</w:t>
      </w:r>
    </w:p>
    <w:p w:rsidR="00E334FA" w:rsidRPr="00057809" w:rsidRDefault="00E334FA" w:rsidP="00D75F6A">
      <w:pPr>
        <w:jc w:val="both"/>
        <w:rPr>
          <w:spacing w:val="-2"/>
          <w:szCs w:val="28"/>
        </w:rPr>
      </w:pPr>
    </w:p>
    <w:p w:rsidR="00E334FA" w:rsidRPr="00057809" w:rsidRDefault="00E334FA" w:rsidP="00D75F6A">
      <w:pPr>
        <w:jc w:val="both"/>
        <w:rPr>
          <w:szCs w:val="28"/>
        </w:rPr>
      </w:pPr>
    </w:p>
    <w:p w:rsidR="00E334FA" w:rsidRPr="00057809" w:rsidRDefault="006168BB" w:rsidP="00D75F6A">
      <w:pPr>
        <w:jc w:val="both"/>
        <w:rPr>
          <w:b/>
          <w:spacing w:val="-2"/>
          <w:szCs w:val="28"/>
        </w:rPr>
      </w:pPr>
      <w:r w:rsidRPr="00057809">
        <w:rPr>
          <w:b/>
          <w:bCs/>
          <w:spacing w:val="-5"/>
          <w:szCs w:val="28"/>
          <w:lang w:val="kk-KZ"/>
        </w:rPr>
        <w:br w:type="page"/>
      </w:r>
      <w:r w:rsidR="00E334FA" w:rsidRPr="00057809">
        <w:rPr>
          <w:b/>
          <w:bCs/>
          <w:spacing w:val="-5"/>
          <w:szCs w:val="28"/>
          <w:lang w:val="kk-KZ"/>
        </w:rPr>
        <w:lastRenderedPageBreak/>
        <w:t xml:space="preserve">Тема </w:t>
      </w:r>
      <w:r w:rsidR="00E334FA" w:rsidRPr="00057809">
        <w:rPr>
          <w:b/>
          <w:bCs/>
          <w:szCs w:val="28"/>
        </w:rPr>
        <w:t>6. Ф</w:t>
      </w:r>
      <w:r w:rsidR="00E334FA" w:rsidRPr="00057809">
        <w:rPr>
          <w:b/>
          <w:spacing w:val="-2"/>
          <w:szCs w:val="28"/>
        </w:rPr>
        <w:t>ормирования организационных структур компаний</w:t>
      </w:r>
    </w:p>
    <w:p w:rsidR="006168BB" w:rsidRPr="00057809" w:rsidRDefault="006168BB" w:rsidP="00D75F6A">
      <w:pPr>
        <w:jc w:val="both"/>
        <w:rPr>
          <w:b/>
          <w:bCs/>
          <w:szCs w:val="28"/>
        </w:rPr>
      </w:pPr>
    </w:p>
    <w:p w:rsidR="00E334FA" w:rsidRPr="00057809" w:rsidRDefault="00E334FA" w:rsidP="00D75F6A">
      <w:pPr>
        <w:jc w:val="both"/>
        <w:rPr>
          <w:spacing w:val="-2"/>
          <w:szCs w:val="28"/>
        </w:rPr>
      </w:pPr>
      <w:r w:rsidRPr="00057809">
        <w:rPr>
          <w:spacing w:val="-2"/>
          <w:szCs w:val="28"/>
        </w:rPr>
        <w:t>6.1Основы формирования организационных структур компаний.</w:t>
      </w:r>
    </w:p>
    <w:p w:rsidR="00E334FA" w:rsidRPr="001C672D" w:rsidRDefault="00E334FA" w:rsidP="00D75F6A">
      <w:pPr>
        <w:jc w:val="both"/>
        <w:rPr>
          <w:spacing w:val="-2"/>
          <w:szCs w:val="28"/>
        </w:rPr>
      </w:pPr>
      <w:r w:rsidRPr="00057809">
        <w:rPr>
          <w:spacing w:val="-2"/>
          <w:szCs w:val="28"/>
        </w:rPr>
        <w:t>6.2 Этапы развития фирм в вертикальную интегрированную структуру</w:t>
      </w:r>
    </w:p>
    <w:p w:rsidR="00E334FA" w:rsidRPr="00057809" w:rsidRDefault="00E334FA" w:rsidP="00D75F6A">
      <w:pPr>
        <w:jc w:val="both"/>
        <w:rPr>
          <w:bCs/>
          <w:szCs w:val="28"/>
        </w:rPr>
      </w:pPr>
    </w:p>
    <w:p w:rsidR="00E334FA" w:rsidRPr="00057809" w:rsidRDefault="00E334FA" w:rsidP="00D75F6A">
      <w:pPr>
        <w:tabs>
          <w:tab w:val="left" w:pos="4091"/>
        </w:tabs>
        <w:ind w:firstLine="567"/>
        <w:jc w:val="both"/>
        <w:rPr>
          <w:spacing w:val="-4"/>
          <w:szCs w:val="28"/>
        </w:rPr>
      </w:pPr>
      <w:r w:rsidRPr="00057809">
        <w:rPr>
          <w:szCs w:val="28"/>
        </w:rPr>
        <w:t xml:space="preserve"> Важнейшим фактором развития вертикально-интегрированных нефтяных компаний является рациональная организационная структура, то есть тип устройства управления </w:t>
      </w:r>
      <w:r w:rsidR="006168BB" w:rsidRPr="00057809">
        <w:rPr>
          <w:spacing w:val="-3"/>
          <w:szCs w:val="28"/>
        </w:rPr>
        <w:t>внут</w:t>
      </w:r>
      <w:r w:rsidRPr="00057809">
        <w:rPr>
          <w:spacing w:val="-3"/>
          <w:szCs w:val="28"/>
        </w:rPr>
        <w:t xml:space="preserve">ри предприятия </w:t>
      </w:r>
      <w:r w:rsidRPr="00057809">
        <w:rPr>
          <w:spacing w:val="-8"/>
          <w:szCs w:val="28"/>
        </w:rPr>
        <w:t xml:space="preserve">или </w:t>
      </w:r>
      <w:r w:rsidRPr="00057809">
        <w:rPr>
          <w:spacing w:val="-3"/>
          <w:szCs w:val="28"/>
        </w:rPr>
        <w:t xml:space="preserve">объединения </w:t>
      </w:r>
      <w:r w:rsidRPr="00057809">
        <w:rPr>
          <w:spacing w:val="-4"/>
          <w:szCs w:val="28"/>
        </w:rPr>
        <w:t xml:space="preserve">предприятий. </w:t>
      </w:r>
      <w:r w:rsidRPr="00057809">
        <w:rPr>
          <w:szCs w:val="28"/>
        </w:rPr>
        <w:t xml:space="preserve">Организационная структура должна быть такой, чтобы обеспечить реализацию ее стратегии. Поскольку с течением времени стратегии меняются, значит понадобятся </w:t>
      </w:r>
      <w:r w:rsidRPr="00057809">
        <w:rPr>
          <w:spacing w:val="-3"/>
          <w:szCs w:val="28"/>
        </w:rPr>
        <w:t xml:space="preserve">соответствующие </w:t>
      </w:r>
      <w:r w:rsidRPr="00057809">
        <w:rPr>
          <w:spacing w:val="-2"/>
          <w:szCs w:val="28"/>
        </w:rPr>
        <w:t xml:space="preserve">изменения </w:t>
      </w:r>
      <w:r w:rsidRPr="00057809">
        <w:rPr>
          <w:szCs w:val="28"/>
        </w:rPr>
        <w:t xml:space="preserve">и в </w:t>
      </w:r>
      <w:r w:rsidRPr="00057809">
        <w:rPr>
          <w:spacing w:val="-2"/>
          <w:szCs w:val="28"/>
        </w:rPr>
        <w:t>организационных</w:t>
      </w:r>
      <w:r w:rsidRPr="00057809">
        <w:rPr>
          <w:szCs w:val="28"/>
        </w:rPr>
        <w:t xml:space="preserve"> </w:t>
      </w:r>
      <w:r w:rsidRPr="00057809">
        <w:rPr>
          <w:spacing w:val="-4"/>
          <w:szCs w:val="28"/>
        </w:rPr>
        <w:t xml:space="preserve">структурах. </w:t>
      </w:r>
    </w:p>
    <w:p w:rsidR="00E334FA" w:rsidRPr="00057809" w:rsidRDefault="00E334FA" w:rsidP="00D75F6A">
      <w:pPr>
        <w:tabs>
          <w:tab w:val="left" w:pos="4091"/>
        </w:tabs>
        <w:ind w:firstLine="567"/>
        <w:jc w:val="both"/>
        <w:rPr>
          <w:szCs w:val="28"/>
        </w:rPr>
      </w:pPr>
      <w:r w:rsidRPr="00057809">
        <w:rPr>
          <w:spacing w:val="-1"/>
          <w:szCs w:val="28"/>
        </w:rPr>
        <w:t xml:space="preserve">Она организуется либо по продуктовому принципу, либо по </w:t>
      </w:r>
      <w:r w:rsidRPr="00057809">
        <w:rPr>
          <w:szCs w:val="28"/>
        </w:rPr>
        <w:t xml:space="preserve">географическому. Анализ опыта компаний, работающих на мировых рынках, показал, </w:t>
      </w:r>
      <w:r w:rsidRPr="00057809">
        <w:rPr>
          <w:spacing w:val="-1"/>
          <w:szCs w:val="28"/>
        </w:rPr>
        <w:t xml:space="preserve">что не существует жестких правил выбора конкретного типа организационной структуры </w:t>
      </w:r>
      <w:r w:rsidRPr="00057809">
        <w:rPr>
          <w:szCs w:val="28"/>
        </w:rPr>
        <w:t xml:space="preserve">таких компаний. </w:t>
      </w:r>
    </w:p>
    <w:p w:rsidR="00E334FA" w:rsidRPr="00057809" w:rsidRDefault="00E334FA" w:rsidP="00D75F6A">
      <w:pPr>
        <w:tabs>
          <w:tab w:val="left" w:pos="4091"/>
        </w:tabs>
        <w:ind w:firstLine="567"/>
        <w:jc w:val="both"/>
        <w:rPr>
          <w:szCs w:val="28"/>
        </w:rPr>
      </w:pPr>
      <w:r w:rsidRPr="00057809">
        <w:rPr>
          <w:szCs w:val="28"/>
        </w:rPr>
        <w:t>Поэтому наиболее целесообразным представляется применение продуктового и географического принципов в различных сочетаниях. На шестом этапе</w:t>
      </w:r>
      <w:r w:rsidR="006168BB" w:rsidRPr="00057809">
        <w:rPr>
          <w:szCs w:val="28"/>
        </w:rPr>
        <w:t xml:space="preserve"> </w:t>
      </w:r>
      <w:r w:rsidRPr="00057809">
        <w:rPr>
          <w:szCs w:val="28"/>
        </w:rPr>
        <w:t xml:space="preserve">развития компании после выхода на мировой рынок и при наличии успеха имеет место постепенный рост количества ее зарубежных филиалов, что приводит к изменению организационной структуры компании, которое проявляется в создании механизмов интеграции новых зарубежных подразделений в систему </w:t>
      </w:r>
      <w:r w:rsidRPr="00057809">
        <w:rPr>
          <w:spacing w:val="-3"/>
          <w:szCs w:val="28"/>
        </w:rPr>
        <w:t xml:space="preserve">общефирменного </w:t>
      </w:r>
      <w:r w:rsidRPr="00057809">
        <w:rPr>
          <w:spacing w:val="-4"/>
          <w:szCs w:val="28"/>
        </w:rPr>
        <w:t xml:space="preserve">управления. </w:t>
      </w:r>
      <w:r w:rsidRPr="00057809">
        <w:rPr>
          <w:szCs w:val="28"/>
        </w:rPr>
        <w:t>АО "Нефтяная компания "ЛУКойл", например, в настоящее время имеет организационнуюструктуру,соответствующуюшестомуэтапуразвитиякомпании.</w:t>
      </w:r>
    </w:p>
    <w:p w:rsidR="00E334FA" w:rsidRPr="00057809" w:rsidRDefault="00E334FA" w:rsidP="00D75F6A">
      <w:pPr>
        <w:ind w:firstLine="567"/>
        <w:jc w:val="both"/>
        <w:rPr>
          <w:spacing w:val="-4"/>
          <w:szCs w:val="28"/>
        </w:rPr>
      </w:pPr>
      <w:r w:rsidRPr="00057809">
        <w:rPr>
          <w:szCs w:val="28"/>
        </w:rPr>
        <w:t xml:space="preserve">В течение последних десятилетий многие компании в мире стали использовать новые, более гибкие виды организационных структур, которые лучше приспособлены к быстрой </w:t>
      </w:r>
      <w:r w:rsidRPr="00057809">
        <w:rPr>
          <w:spacing w:val="-3"/>
          <w:szCs w:val="28"/>
        </w:rPr>
        <w:t>смене</w:t>
      </w:r>
      <w:r w:rsidR="006168BB" w:rsidRPr="00057809">
        <w:rPr>
          <w:szCs w:val="28"/>
        </w:rPr>
        <w:t xml:space="preserve"> </w:t>
      </w:r>
      <w:r w:rsidRPr="00057809">
        <w:rPr>
          <w:spacing w:val="-2"/>
          <w:szCs w:val="28"/>
        </w:rPr>
        <w:t>внутренней</w:t>
      </w:r>
      <w:r w:rsidR="006168BB" w:rsidRPr="00057809">
        <w:rPr>
          <w:szCs w:val="28"/>
        </w:rPr>
        <w:t xml:space="preserve"> и </w:t>
      </w:r>
      <w:r w:rsidRPr="00057809">
        <w:rPr>
          <w:spacing w:val="-3"/>
          <w:szCs w:val="28"/>
        </w:rPr>
        <w:t>внешней</w:t>
      </w:r>
      <w:r w:rsidR="006168BB" w:rsidRPr="00057809">
        <w:rPr>
          <w:szCs w:val="28"/>
        </w:rPr>
        <w:t xml:space="preserve"> </w:t>
      </w:r>
      <w:r w:rsidRPr="00057809">
        <w:rPr>
          <w:spacing w:val="-3"/>
          <w:szCs w:val="28"/>
        </w:rPr>
        <w:t>сред</w:t>
      </w:r>
      <w:r w:rsidRPr="00057809">
        <w:rPr>
          <w:szCs w:val="28"/>
        </w:rPr>
        <w:t xml:space="preserve"> </w:t>
      </w:r>
      <w:r w:rsidRPr="00057809">
        <w:rPr>
          <w:spacing w:val="-4"/>
          <w:szCs w:val="28"/>
        </w:rPr>
        <w:t>компании.</w:t>
      </w:r>
    </w:p>
    <w:p w:rsidR="00E334FA" w:rsidRPr="00057809" w:rsidRDefault="00AB0C16" w:rsidP="00D75F6A">
      <w:pPr>
        <w:ind w:firstLine="426"/>
        <w:jc w:val="both"/>
        <w:rPr>
          <w:szCs w:val="28"/>
        </w:rPr>
      </w:pPr>
      <w:r>
        <w:rPr>
          <w:spacing w:val="-4"/>
          <w:szCs w:val="28"/>
        </w:rPr>
        <w:t xml:space="preserve"> </w:t>
      </w:r>
      <w:r w:rsidR="00E334FA" w:rsidRPr="00057809">
        <w:rPr>
          <w:szCs w:val="28"/>
        </w:rPr>
        <w:t xml:space="preserve">Существует несколько этапов в развитии фирм, в которых в зависимости от целей и </w:t>
      </w:r>
      <w:r w:rsidR="00E334FA" w:rsidRPr="00057809">
        <w:rPr>
          <w:spacing w:val="-3"/>
          <w:szCs w:val="28"/>
        </w:rPr>
        <w:t>задач</w:t>
      </w:r>
      <w:r w:rsidR="006168BB" w:rsidRPr="00057809">
        <w:rPr>
          <w:szCs w:val="28"/>
        </w:rPr>
        <w:t xml:space="preserve"> </w:t>
      </w:r>
      <w:r w:rsidR="00E334FA" w:rsidRPr="00057809">
        <w:rPr>
          <w:spacing w:val="-3"/>
          <w:szCs w:val="28"/>
        </w:rPr>
        <w:t>формируются</w:t>
      </w:r>
      <w:r w:rsidR="00E334FA" w:rsidRPr="00057809">
        <w:rPr>
          <w:szCs w:val="28"/>
        </w:rPr>
        <w:tab/>
      </w:r>
      <w:r w:rsidR="00E334FA" w:rsidRPr="00057809">
        <w:rPr>
          <w:spacing w:val="-3"/>
          <w:szCs w:val="28"/>
        </w:rPr>
        <w:t xml:space="preserve">организационные </w:t>
      </w:r>
      <w:r w:rsidR="00E334FA" w:rsidRPr="00057809">
        <w:rPr>
          <w:spacing w:val="-5"/>
          <w:szCs w:val="28"/>
        </w:rPr>
        <w:t>структуры.</w:t>
      </w:r>
    </w:p>
    <w:p w:rsidR="00E334FA" w:rsidRPr="00057809" w:rsidRDefault="00E334FA" w:rsidP="00D75F6A">
      <w:pPr>
        <w:ind w:firstLine="567"/>
        <w:jc w:val="both"/>
        <w:rPr>
          <w:szCs w:val="28"/>
        </w:rPr>
      </w:pPr>
      <w:r w:rsidRPr="00057809">
        <w:rPr>
          <w:bCs/>
          <w:szCs w:val="28"/>
        </w:rPr>
        <w:t xml:space="preserve">Первый этап. </w:t>
      </w:r>
      <w:r w:rsidRPr="00057809">
        <w:rPr>
          <w:szCs w:val="28"/>
        </w:rPr>
        <w:t>При создании новой фирмы ее задачи, как правило, достаточно скромны: производство и реализация продукции на местном или региональном рынке. Руководит всей деятельностью фирмы один человек директор (управляющий).</w:t>
      </w:r>
    </w:p>
    <w:p w:rsidR="00E334FA" w:rsidRPr="00057809" w:rsidRDefault="00E334FA" w:rsidP="00D75F6A">
      <w:pPr>
        <w:ind w:firstLine="567"/>
        <w:jc w:val="both"/>
        <w:rPr>
          <w:szCs w:val="28"/>
        </w:rPr>
      </w:pPr>
      <w:r w:rsidRPr="00057809">
        <w:rPr>
          <w:bCs/>
          <w:szCs w:val="28"/>
        </w:rPr>
        <w:t xml:space="preserve">Второй этап. </w:t>
      </w:r>
      <w:r w:rsidRPr="00057809">
        <w:rPr>
          <w:szCs w:val="28"/>
        </w:rPr>
        <w:t xml:space="preserve">На втором этапе, при завоевании фирмой национального рынка, усложняется работа ее руководства, так как организация различных направлений деятельности — маркетинг, производство, НИОКР, финансы, кадры — требует постоянного внимания. Заместители генерального директора принимают на себя руководство функциональными подразделениями, основной задачей генерального </w:t>
      </w:r>
      <w:r w:rsidRPr="00057809">
        <w:rPr>
          <w:spacing w:val="-1"/>
          <w:szCs w:val="28"/>
        </w:rPr>
        <w:t>директора</w:t>
      </w:r>
      <w:r w:rsidRPr="00057809">
        <w:rPr>
          <w:szCs w:val="28"/>
        </w:rPr>
        <w:tab/>
        <w:t xml:space="preserve"> </w:t>
      </w:r>
      <w:r w:rsidRPr="00057809">
        <w:rPr>
          <w:spacing w:val="-2"/>
          <w:szCs w:val="28"/>
        </w:rPr>
        <w:t>становится</w:t>
      </w:r>
      <w:r w:rsidRPr="00057809">
        <w:rPr>
          <w:szCs w:val="28"/>
        </w:rPr>
        <w:t xml:space="preserve"> </w:t>
      </w:r>
      <w:r w:rsidRPr="00057809">
        <w:rPr>
          <w:spacing w:val="-3"/>
          <w:szCs w:val="28"/>
        </w:rPr>
        <w:t xml:space="preserve">координация их </w:t>
      </w:r>
      <w:r w:rsidRPr="00057809">
        <w:rPr>
          <w:spacing w:val="-4"/>
          <w:szCs w:val="28"/>
        </w:rPr>
        <w:t>деятельности.</w:t>
      </w:r>
    </w:p>
    <w:p w:rsidR="00E334FA" w:rsidRPr="00057809" w:rsidRDefault="00E334FA" w:rsidP="00D75F6A">
      <w:pPr>
        <w:ind w:firstLine="567"/>
        <w:jc w:val="both"/>
        <w:rPr>
          <w:szCs w:val="28"/>
        </w:rPr>
      </w:pPr>
      <w:r w:rsidRPr="00057809">
        <w:rPr>
          <w:bCs/>
          <w:spacing w:val="-1"/>
          <w:szCs w:val="28"/>
        </w:rPr>
        <w:t xml:space="preserve">Третий этап </w:t>
      </w:r>
      <w:r w:rsidRPr="00057809">
        <w:rPr>
          <w:spacing w:val="-1"/>
          <w:szCs w:val="28"/>
        </w:rPr>
        <w:t xml:space="preserve">развития компании связан с ее выходом на мировой рынок. На этом этапе в </w:t>
      </w:r>
      <w:r w:rsidRPr="00057809">
        <w:rPr>
          <w:szCs w:val="28"/>
        </w:rPr>
        <w:t xml:space="preserve">структуре компании организуется международное отделение, во главе которого становится вице-президент — руководитель такого же уровня, как и руководители других функциональных подразделений. С развитием </w:t>
      </w:r>
      <w:r w:rsidRPr="00057809">
        <w:rPr>
          <w:szCs w:val="28"/>
        </w:rPr>
        <w:lastRenderedPageBreak/>
        <w:t xml:space="preserve">международной деятельности в компании появляются подразделения, созданные по географическому принципу, </w:t>
      </w:r>
      <w:r w:rsidRPr="00057809">
        <w:rPr>
          <w:spacing w:val="-4"/>
          <w:szCs w:val="28"/>
        </w:rPr>
        <w:t>отвечающие за</w:t>
      </w:r>
      <w:r w:rsidRPr="00057809">
        <w:rPr>
          <w:szCs w:val="28"/>
        </w:rPr>
        <w:t xml:space="preserve"> </w:t>
      </w:r>
      <w:r w:rsidRPr="00057809">
        <w:rPr>
          <w:spacing w:val="-3"/>
          <w:szCs w:val="28"/>
        </w:rPr>
        <w:t>отдельные</w:t>
      </w:r>
      <w:r w:rsidRPr="00057809">
        <w:rPr>
          <w:szCs w:val="28"/>
        </w:rPr>
        <w:t xml:space="preserve"> </w:t>
      </w:r>
      <w:r w:rsidRPr="00057809">
        <w:rPr>
          <w:spacing w:val="-4"/>
          <w:szCs w:val="28"/>
        </w:rPr>
        <w:t>регионы.</w:t>
      </w:r>
    </w:p>
    <w:p w:rsidR="00E334FA" w:rsidRPr="00057809" w:rsidRDefault="00E334FA" w:rsidP="00D75F6A">
      <w:pPr>
        <w:ind w:firstLine="567"/>
        <w:jc w:val="both"/>
        <w:rPr>
          <w:szCs w:val="28"/>
        </w:rPr>
      </w:pPr>
      <w:r w:rsidRPr="00057809">
        <w:rPr>
          <w:bCs/>
          <w:szCs w:val="28"/>
        </w:rPr>
        <w:t xml:space="preserve">Четвертый этап </w:t>
      </w:r>
      <w:r w:rsidRPr="00057809">
        <w:rPr>
          <w:szCs w:val="28"/>
        </w:rPr>
        <w:t xml:space="preserve">развития компании связан с диверсификацией ее деятельности на национальном рынке. На данном этапе в организационной структуре фирмы появляется функциональное подразделение, возглавляемое вице-президентом, отвечающее за </w:t>
      </w:r>
      <w:r w:rsidRPr="00057809">
        <w:rPr>
          <w:spacing w:val="-2"/>
          <w:szCs w:val="28"/>
        </w:rPr>
        <w:t xml:space="preserve">выпуск </w:t>
      </w:r>
      <w:r w:rsidRPr="00057809">
        <w:rPr>
          <w:spacing w:val="-6"/>
          <w:szCs w:val="28"/>
        </w:rPr>
        <w:t>новой</w:t>
      </w:r>
      <w:r w:rsidRPr="00057809">
        <w:rPr>
          <w:szCs w:val="28"/>
        </w:rPr>
        <w:tab/>
        <w:t xml:space="preserve"> </w:t>
      </w:r>
      <w:r w:rsidRPr="00057809">
        <w:rPr>
          <w:spacing w:val="-5"/>
          <w:szCs w:val="28"/>
        </w:rPr>
        <w:t>продукции.</w:t>
      </w:r>
    </w:p>
    <w:p w:rsidR="00E334FA" w:rsidRPr="00057809" w:rsidRDefault="00E334FA" w:rsidP="00D75F6A">
      <w:pPr>
        <w:tabs>
          <w:tab w:val="left" w:pos="4091"/>
        </w:tabs>
        <w:ind w:firstLine="567"/>
        <w:jc w:val="both"/>
        <w:rPr>
          <w:spacing w:val="-1"/>
          <w:szCs w:val="28"/>
        </w:rPr>
      </w:pPr>
      <w:r w:rsidRPr="00057809">
        <w:rPr>
          <w:bCs/>
          <w:szCs w:val="28"/>
        </w:rPr>
        <w:t xml:space="preserve">Пятый этап </w:t>
      </w:r>
      <w:r w:rsidRPr="00057809">
        <w:rPr>
          <w:szCs w:val="28"/>
        </w:rPr>
        <w:t xml:space="preserve">развития компании связан с реализацией стратегической задачи выхода на мировой рынок с несколькими видами продукции и требует более сложной </w:t>
      </w:r>
      <w:r w:rsidRPr="00057809">
        <w:rPr>
          <w:spacing w:val="-1"/>
          <w:szCs w:val="28"/>
        </w:rPr>
        <w:t xml:space="preserve">организационной структуры. </w:t>
      </w:r>
    </w:p>
    <w:p w:rsidR="00B7686C" w:rsidRPr="00B7686C" w:rsidRDefault="00B7686C" w:rsidP="00D75F6A">
      <w:pPr>
        <w:pStyle w:val="af8"/>
        <w:shd w:val="clear" w:color="auto" w:fill="FFFFFF"/>
        <w:spacing w:before="0" w:beforeAutospacing="0" w:after="0" w:afterAutospacing="0"/>
        <w:ind w:firstLine="709"/>
        <w:jc w:val="both"/>
        <w:textAlignment w:val="baseline"/>
        <w:rPr>
          <w:sz w:val="28"/>
          <w:szCs w:val="28"/>
        </w:rPr>
      </w:pPr>
      <w:r w:rsidRPr="00B7686C">
        <w:rPr>
          <w:sz w:val="28"/>
          <w:szCs w:val="28"/>
        </w:rPr>
        <w:t>Процесс формирования организационной структуры включает в себя формулировку целей и задач, определение состава и место подразделений, их ресурсное обеспечение (включая численность работающих), разработку регламентирующих процедур, документов, положений, закрепляющих и регулирующих формы, методы, процессы, которые осуществляются в организационной системе управления.</w:t>
      </w:r>
    </w:p>
    <w:p w:rsidR="00B7686C" w:rsidRPr="00B7686C" w:rsidRDefault="00B7686C" w:rsidP="00D75F6A">
      <w:pPr>
        <w:pStyle w:val="af8"/>
        <w:shd w:val="clear" w:color="auto" w:fill="FFFFFF"/>
        <w:spacing w:before="0" w:beforeAutospacing="0" w:after="0" w:afterAutospacing="0"/>
        <w:ind w:firstLine="709"/>
        <w:jc w:val="both"/>
        <w:textAlignment w:val="baseline"/>
        <w:rPr>
          <w:sz w:val="28"/>
          <w:szCs w:val="28"/>
        </w:rPr>
      </w:pPr>
      <w:r w:rsidRPr="00B7686C">
        <w:rPr>
          <w:sz w:val="28"/>
          <w:szCs w:val="28"/>
        </w:rPr>
        <w:t>Формирование общей структурной схемы во всех случаях имеет принципиальное значение, поскольку при этом определяются главные характеристики организации, а также направления, по которым должно быть осуществлено более углублённое проектирование как организационной структуры, так и др. важнейших аспектов системы (способность переработки информации).</w:t>
      </w:r>
    </w:p>
    <w:p w:rsidR="00B7686C" w:rsidRPr="00B7686C" w:rsidRDefault="00B7686C" w:rsidP="00D75F6A">
      <w:pPr>
        <w:pStyle w:val="af8"/>
        <w:shd w:val="clear" w:color="auto" w:fill="FFFFFF"/>
        <w:spacing w:before="0" w:beforeAutospacing="0" w:after="0" w:afterAutospacing="0"/>
        <w:ind w:firstLine="709"/>
        <w:jc w:val="both"/>
        <w:textAlignment w:val="baseline"/>
        <w:rPr>
          <w:sz w:val="28"/>
          <w:szCs w:val="28"/>
        </w:rPr>
      </w:pPr>
      <w:r w:rsidRPr="00B7686C">
        <w:rPr>
          <w:sz w:val="28"/>
          <w:szCs w:val="28"/>
        </w:rPr>
        <w:t xml:space="preserve"> Разработка состава основных подразделений и связей между ними – заключается в том, что предусматривается реализация организационных решений не только в целом по крупным линейно-функциональным и программно – целевым блокам, но и вплоть до самостоятельных (базовых) подразделений аппарата управления, распределения конкретных задач между ними и построения внутриорганизационных связей. Под базовыми подразделениями понимаются самостоятельные структурные единицы (отделы, бюро, управления, сектора, лаборатории), на которые организационно разделяются линейно-функциональные и программно– целевые подсистемы. Базовые подразделения могут иметь свою внутреннюю структуру.</w:t>
      </w:r>
    </w:p>
    <w:p w:rsidR="00B7686C" w:rsidRPr="00B7686C" w:rsidRDefault="00B7686C" w:rsidP="00D75F6A">
      <w:pPr>
        <w:pStyle w:val="af8"/>
        <w:shd w:val="clear" w:color="auto" w:fill="FFFFFF"/>
        <w:spacing w:before="0" w:beforeAutospacing="0" w:after="0" w:afterAutospacing="0"/>
        <w:ind w:firstLine="709"/>
        <w:jc w:val="both"/>
        <w:textAlignment w:val="baseline"/>
        <w:rPr>
          <w:sz w:val="28"/>
          <w:szCs w:val="28"/>
        </w:rPr>
      </w:pPr>
      <w:r w:rsidRPr="00B7686C">
        <w:rPr>
          <w:sz w:val="28"/>
          <w:szCs w:val="28"/>
        </w:rPr>
        <w:t>Регламентация организационной структуры – предусматривает разработку количественных характеристик аппарата управления и процедур управленческой деятельности. Она включает: определение состава внутренних элементов базовых подразделений (бюро, групп и должностей); определение проектной численности подразделений; распределение задач и работ между конкретными исполнителями; установление ответственности за их выполнение; разработку процедур выполнения управленческих работ в подразделениях; расчёты затрат на управление и показателей эффективности аппарата управления в условиях проектированной организационной структуры.</w:t>
      </w:r>
    </w:p>
    <w:p w:rsidR="00B7686C" w:rsidRPr="00B7686C" w:rsidRDefault="00B7686C" w:rsidP="00D75F6A">
      <w:pPr>
        <w:pStyle w:val="af8"/>
        <w:shd w:val="clear" w:color="auto" w:fill="FFFFFF"/>
        <w:spacing w:before="0" w:beforeAutospacing="0" w:after="0" w:afterAutospacing="0"/>
        <w:ind w:firstLine="709"/>
        <w:jc w:val="both"/>
        <w:textAlignment w:val="baseline"/>
        <w:rPr>
          <w:sz w:val="28"/>
          <w:szCs w:val="28"/>
        </w:rPr>
      </w:pPr>
      <w:r w:rsidRPr="00B7686C">
        <w:rPr>
          <w:sz w:val="28"/>
          <w:szCs w:val="28"/>
        </w:rPr>
        <w:t>Когда требуется взаимодействие многих звеньев и уровней управления, разрабатываются специфические документы называется – органиграммами.</w:t>
      </w:r>
    </w:p>
    <w:p w:rsidR="00B7686C" w:rsidRPr="00B7686C" w:rsidRDefault="00B7686C" w:rsidP="00D75F6A">
      <w:pPr>
        <w:pStyle w:val="af8"/>
        <w:shd w:val="clear" w:color="auto" w:fill="FFFFFF"/>
        <w:spacing w:before="0" w:beforeAutospacing="0" w:after="0" w:afterAutospacing="0"/>
        <w:ind w:firstLine="709"/>
        <w:jc w:val="both"/>
        <w:textAlignment w:val="baseline"/>
        <w:rPr>
          <w:sz w:val="28"/>
          <w:szCs w:val="28"/>
        </w:rPr>
      </w:pPr>
      <w:r w:rsidRPr="00B7686C">
        <w:rPr>
          <w:sz w:val="28"/>
          <w:szCs w:val="28"/>
        </w:rPr>
        <w:t xml:space="preserve">Органиграммама представляет собой графическую интерпретацию процесса выполнения управленческих функций, их этапов и входящих в них </w:t>
      </w:r>
      <w:r w:rsidRPr="00B7686C">
        <w:rPr>
          <w:sz w:val="28"/>
          <w:szCs w:val="28"/>
        </w:rPr>
        <w:lastRenderedPageBreak/>
        <w:t>работ, описывающую распределение организационных процедур разработки и принятия решения между подразделениями, их внутренними структурными органами и отдельными работниками. Построение органиграммамы, позволяет увязать процесс рационализации технологических маршрутов и информационных потоков с упорядочением взаимосвязей между структурными элементами систем управления, возникающими при организации согласованного выполнения её задач и функций. Они фиксируют лишь организацию управленческого процесса в виде распределения полномочий и ответственности за обеспечение, разработку и принятие управленческих решений.</w:t>
      </w:r>
    </w:p>
    <w:p w:rsidR="00B7686C" w:rsidRPr="00B7686C" w:rsidRDefault="00B7686C" w:rsidP="00D75F6A">
      <w:pPr>
        <w:pStyle w:val="af8"/>
        <w:shd w:val="clear" w:color="auto" w:fill="FFFFFF"/>
        <w:spacing w:before="0" w:beforeAutospacing="0" w:after="0" w:afterAutospacing="0"/>
        <w:ind w:firstLine="709"/>
        <w:jc w:val="both"/>
        <w:textAlignment w:val="baseline"/>
        <w:rPr>
          <w:sz w:val="28"/>
          <w:szCs w:val="28"/>
        </w:rPr>
      </w:pPr>
      <w:r w:rsidRPr="00B7686C">
        <w:rPr>
          <w:sz w:val="28"/>
          <w:szCs w:val="28"/>
        </w:rPr>
        <w:t>Специфика проблемы проектирования организационной структуры управления состоит в том, что она не может быть адекватно представлена в виде задачи формального выбора наилучшего варианта организационной структуры по чётко сформулированному, однозначному, математически выраженному критерию оптимальности. Это – количественно-качественная, многокритериальная проблема, решаемая на основе сочетания научных, в том числе формализованных, методов анализа, оценки, моделирования организационных систем с субъективной деятельностью ответственных руководителей, специалистов и экспертов по выбору и оценке наилучших вариантов организационных решений.</w:t>
      </w:r>
    </w:p>
    <w:p w:rsidR="00B7686C" w:rsidRPr="00B7686C" w:rsidRDefault="00B7686C" w:rsidP="00D75F6A">
      <w:pPr>
        <w:pStyle w:val="af8"/>
        <w:shd w:val="clear" w:color="auto" w:fill="FFFFFF"/>
        <w:spacing w:before="0" w:beforeAutospacing="0" w:after="0" w:afterAutospacing="0"/>
        <w:ind w:firstLine="709"/>
        <w:jc w:val="both"/>
        <w:textAlignment w:val="baseline"/>
        <w:rPr>
          <w:sz w:val="28"/>
          <w:szCs w:val="28"/>
        </w:rPr>
      </w:pPr>
      <w:r w:rsidRPr="00B7686C">
        <w:rPr>
          <w:sz w:val="28"/>
          <w:szCs w:val="28"/>
        </w:rPr>
        <w:t>Существуют взаимодополняющие методы:</w:t>
      </w:r>
    </w:p>
    <w:p w:rsidR="00B7686C" w:rsidRPr="00B7686C" w:rsidRDefault="00AB0C16" w:rsidP="00D75F6A">
      <w:pPr>
        <w:pStyle w:val="af8"/>
        <w:shd w:val="clear" w:color="auto" w:fill="FFFFFF"/>
        <w:spacing w:before="0" w:beforeAutospacing="0" w:after="0" w:afterAutospacing="0"/>
        <w:ind w:firstLine="709"/>
        <w:jc w:val="both"/>
        <w:textAlignment w:val="baseline"/>
        <w:rPr>
          <w:sz w:val="28"/>
          <w:szCs w:val="28"/>
        </w:rPr>
      </w:pPr>
      <w:r>
        <w:rPr>
          <w:sz w:val="28"/>
          <w:szCs w:val="28"/>
        </w:rPr>
        <w:t>1.</w:t>
      </w:r>
      <w:r w:rsidR="00B7686C" w:rsidRPr="00B7686C">
        <w:rPr>
          <w:sz w:val="28"/>
          <w:szCs w:val="28"/>
        </w:rPr>
        <w:t xml:space="preserve"> Метод аналогий состоит в применении организационных форм и механизмов управления, по отношению к проектируемой организации. К методу аналогий относится выработка типовых структур управления производственно-хозяйственных организаций и определение границ и условий их применения.</w:t>
      </w:r>
    </w:p>
    <w:p w:rsidR="00B7686C" w:rsidRPr="00B7686C" w:rsidRDefault="00B7686C" w:rsidP="00D75F6A">
      <w:pPr>
        <w:pStyle w:val="af8"/>
        <w:shd w:val="clear" w:color="auto" w:fill="FFFFFF"/>
        <w:spacing w:before="0" w:beforeAutospacing="0" w:after="0" w:afterAutospacing="0"/>
        <w:ind w:firstLine="709"/>
        <w:jc w:val="both"/>
        <w:textAlignment w:val="baseline"/>
        <w:rPr>
          <w:sz w:val="28"/>
          <w:szCs w:val="28"/>
        </w:rPr>
      </w:pPr>
      <w:r w:rsidRPr="00B7686C">
        <w:rPr>
          <w:sz w:val="28"/>
          <w:szCs w:val="28"/>
        </w:rPr>
        <w:t>Использование метода аналогий основано на двух взаимодополняющих подходах. Первый из них заключается в выявлении для каждого типа производственно- хозяйственных организаций и для различных отраслей значений и тенденций изменения главных организационных характеристик и соответствующих им организационных форм и механизмов управления. Второй подход представляет типизацию наиболее общих принципиальных решений о характере и взаимоотношений звеньев аппарата управления и отдельных должностей в чётко определённых условиях работы организаций данного типа в конкретных отраслях, а также разработку отдельных нормативных характеристик аппарата управления для этих организаций и отраслей.</w:t>
      </w:r>
    </w:p>
    <w:p w:rsidR="00B7686C" w:rsidRPr="00B7686C" w:rsidRDefault="00AB0C16" w:rsidP="00D75F6A">
      <w:pPr>
        <w:pStyle w:val="af8"/>
        <w:shd w:val="clear" w:color="auto" w:fill="FFFFFF"/>
        <w:spacing w:before="0" w:beforeAutospacing="0" w:after="0" w:afterAutospacing="0"/>
        <w:ind w:firstLine="709"/>
        <w:jc w:val="both"/>
        <w:textAlignment w:val="baseline"/>
        <w:rPr>
          <w:sz w:val="28"/>
          <w:szCs w:val="28"/>
        </w:rPr>
      </w:pPr>
      <w:r>
        <w:rPr>
          <w:sz w:val="28"/>
          <w:szCs w:val="28"/>
        </w:rPr>
        <w:t>2.</w:t>
      </w:r>
      <w:r w:rsidR="00B7686C" w:rsidRPr="00B7686C">
        <w:rPr>
          <w:sz w:val="28"/>
          <w:szCs w:val="28"/>
        </w:rPr>
        <w:t xml:space="preserve"> Экспертно-аналитический метод состоит в обследовании и аналитическом изучении организации силами квалифицированных специалистов с привлечением её руководителей и других работников для того, чтобы выявить специфические особенности, проблемы, в работе аппарата управления, а также выработать рациональные рекомендации по его формированию или перестройке исходя из количественных оценок эффективности оргструктуры, рациональных принципов управления, заключений экспертов, а также обобщение и анализа наиболее передовых </w:t>
      </w:r>
      <w:r w:rsidR="00B7686C" w:rsidRPr="00B7686C">
        <w:rPr>
          <w:sz w:val="28"/>
          <w:szCs w:val="28"/>
        </w:rPr>
        <w:lastRenderedPageBreak/>
        <w:t>тенденций в области организации управления. Сюда относится и проведение экспертных опросов руководителей и членов организации для выявления и анализа отдельных характеристик построения и функционирования аппарата управления, обработка полученных экспертных оценок статистико-математическими методами.</w:t>
      </w:r>
    </w:p>
    <w:p w:rsidR="00B7686C" w:rsidRPr="00B7686C" w:rsidRDefault="00B7686C" w:rsidP="00D75F6A">
      <w:pPr>
        <w:pStyle w:val="af8"/>
        <w:shd w:val="clear" w:color="auto" w:fill="FFFFFF"/>
        <w:spacing w:before="0" w:beforeAutospacing="0" w:after="0" w:afterAutospacing="0"/>
        <w:ind w:firstLine="709"/>
        <w:jc w:val="both"/>
        <w:textAlignment w:val="baseline"/>
        <w:rPr>
          <w:sz w:val="28"/>
          <w:szCs w:val="28"/>
        </w:rPr>
      </w:pPr>
      <w:r w:rsidRPr="00B7686C">
        <w:rPr>
          <w:sz w:val="28"/>
          <w:szCs w:val="28"/>
        </w:rPr>
        <w:t>К экспертным методам следует отнести также разработку и применения научных принципов формирования организационных структур управления. Принципы формирования организационных структур управления являются конкретизацией более общих принципов управления (например, единоначалия или коллективного руководства, специализации). Примеры формирования организационных структур управления: построение организационной структуры исходя из системы целей, отделение стратегических и координационных функций от оперативного управления, сочетание функционального и программно-целевого управления и целый ряд других.</w:t>
      </w:r>
    </w:p>
    <w:p w:rsidR="00B7686C" w:rsidRPr="00B7686C" w:rsidRDefault="00B7686C" w:rsidP="00D75F6A">
      <w:pPr>
        <w:pStyle w:val="af8"/>
        <w:shd w:val="clear" w:color="auto" w:fill="FFFFFF"/>
        <w:spacing w:before="0" w:beforeAutospacing="0" w:after="0" w:afterAutospacing="0"/>
        <w:ind w:firstLine="709"/>
        <w:jc w:val="both"/>
        <w:textAlignment w:val="baseline"/>
        <w:rPr>
          <w:sz w:val="28"/>
          <w:szCs w:val="28"/>
        </w:rPr>
      </w:pPr>
      <w:r w:rsidRPr="00B7686C">
        <w:rPr>
          <w:sz w:val="28"/>
          <w:szCs w:val="28"/>
        </w:rPr>
        <w:t>Особое место среди экспертных методов занимает разработка графических и табличных описаний организационных структур и процессов управления, отражающих рекомендации по их наилучшей организации. Этому предшествует разработка вариантов организационных решений, направленных на устранение выявленных организационных проблем, отвечающих научным принципам и передовому опыту организации управления, а также требуемому уровню количественно-качественных критериев оценки эффективности организационных структур.</w:t>
      </w:r>
    </w:p>
    <w:p w:rsidR="00B7686C" w:rsidRPr="00B7686C" w:rsidRDefault="00B7686C" w:rsidP="00D75F6A">
      <w:pPr>
        <w:pStyle w:val="af8"/>
        <w:shd w:val="clear" w:color="auto" w:fill="FFFFFF"/>
        <w:spacing w:before="0" w:beforeAutospacing="0" w:after="0" w:afterAutospacing="0"/>
        <w:ind w:firstLine="709"/>
        <w:jc w:val="both"/>
        <w:textAlignment w:val="baseline"/>
        <w:rPr>
          <w:sz w:val="28"/>
          <w:szCs w:val="28"/>
        </w:rPr>
      </w:pPr>
      <w:r w:rsidRPr="00B7686C">
        <w:rPr>
          <w:sz w:val="28"/>
          <w:szCs w:val="28"/>
        </w:rPr>
        <w:t xml:space="preserve"> Производительность аппарата управления может определяться, как количество произведённой организацией конечной продукции или объёмы выработанной в процессе управления информации.</w:t>
      </w:r>
    </w:p>
    <w:p w:rsidR="00B7686C" w:rsidRPr="00B7686C" w:rsidRDefault="00B7686C" w:rsidP="00D75F6A">
      <w:pPr>
        <w:pStyle w:val="af8"/>
        <w:shd w:val="clear" w:color="auto" w:fill="FFFFFF"/>
        <w:spacing w:before="0" w:beforeAutospacing="0" w:after="0" w:afterAutospacing="0"/>
        <w:ind w:firstLine="709"/>
        <w:jc w:val="both"/>
        <w:textAlignment w:val="baseline"/>
        <w:rPr>
          <w:sz w:val="28"/>
          <w:szCs w:val="28"/>
        </w:rPr>
      </w:pPr>
      <w:r w:rsidRPr="00B7686C">
        <w:rPr>
          <w:sz w:val="28"/>
          <w:szCs w:val="28"/>
        </w:rPr>
        <w:t xml:space="preserve">  Под экономичностью аппарата управления понимаются относительные затраты на его функционирование. Для оценки экономичности могут использоваться такие показатели, как удельный вес затрат на содержание аппарата управления, удельный вес управленческих работников в численности промышленно-производственного персонала, стоимость выполнения единицы объёма отдельных видов работ.</w:t>
      </w:r>
    </w:p>
    <w:p w:rsidR="00B7686C" w:rsidRPr="00B7686C" w:rsidRDefault="00B7686C" w:rsidP="00D75F6A">
      <w:pPr>
        <w:pStyle w:val="af8"/>
        <w:shd w:val="clear" w:color="auto" w:fill="FFFFFF"/>
        <w:spacing w:before="0" w:beforeAutospacing="0" w:after="0" w:afterAutospacing="0"/>
        <w:ind w:firstLine="709"/>
        <w:jc w:val="both"/>
        <w:textAlignment w:val="baseline"/>
        <w:rPr>
          <w:sz w:val="28"/>
          <w:szCs w:val="28"/>
        </w:rPr>
      </w:pPr>
      <w:r w:rsidRPr="00B7686C">
        <w:rPr>
          <w:sz w:val="28"/>
          <w:szCs w:val="28"/>
        </w:rPr>
        <w:t xml:space="preserve"> Адаптивность системы управления определяется её способностью эффективно выполнять задачные функции в определённом диапазоне изменяющихся условий. Чем относительно шире этот диапазон, тем более адаптивной считается система.</w:t>
      </w:r>
    </w:p>
    <w:p w:rsidR="00B7686C" w:rsidRPr="00B7686C" w:rsidRDefault="00B7686C" w:rsidP="00D75F6A">
      <w:pPr>
        <w:pStyle w:val="af8"/>
        <w:shd w:val="clear" w:color="auto" w:fill="FFFFFF"/>
        <w:spacing w:before="0" w:beforeAutospacing="0" w:after="0" w:afterAutospacing="0"/>
        <w:ind w:firstLine="709"/>
        <w:jc w:val="both"/>
        <w:textAlignment w:val="baseline"/>
        <w:rPr>
          <w:sz w:val="28"/>
          <w:szCs w:val="28"/>
        </w:rPr>
      </w:pPr>
      <w:r w:rsidRPr="00B7686C">
        <w:rPr>
          <w:sz w:val="28"/>
          <w:szCs w:val="28"/>
        </w:rPr>
        <w:t xml:space="preserve"> Гибкость характеризует свойство органов аппарата управления изменять в соответствии с возникающими задачами свои роли в процессе принятия решений и налаживать новые связи, не нарушая присущей данной структуре упорядоченности отношений.</w:t>
      </w:r>
    </w:p>
    <w:p w:rsidR="00B7686C" w:rsidRPr="00B7686C" w:rsidRDefault="00B7686C" w:rsidP="00D75F6A">
      <w:pPr>
        <w:pStyle w:val="af8"/>
        <w:shd w:val="clear" w:color="auto" w:fill="FFFFFF"/>
        <w:spacing w:before="0" w:beforeAutospacing="0" w:after="0" w:afterAutospacing="0"/>
        <w:ind w:firstLine="709"/>
        <w:jc w:val="both"/>
        <w:textAlignment w:val="baseline"/>
        <w:rPr>
          <w:sz w:val="28"/>
          <w:szCs w:val="28"/>
        </w:rPr>
      </w:pPr>
      <w:r w:rsidRPr="00B7686C">
        <w:rPr>
          <w:sz w:val="28"/>
          <w:szCs w:val="28"/>
        </w:rPr>
        <w:t xml:space="preserve"> Оперативность принятия управленческих решений характеризует современность выявления управленческих проблем и такую скорость их решения, которая обеспечивает максимальное достижение поставленных целей при сохранении устойчивости налаженных производственных и обеспечивающих процессов.</w:t>
      </w:r>
    </w:p>
    <w:p w:rsidR="00B7686C" w:rsidRDefault="00B7686C" w:rsidP="00D75F6A">
      <w:pPr>
        <w:pStyle w:val="af8"/>
        <w:shd w:val="clear" w:color="auto" w:fill="FFFFFF"/>
        <w:spacing w:before="0" w:beforeAutospacing="0" w:after="0" w:afterAutospacing="0"/>
        <w:ind w:firstLine="709"/>
        <w:jc w:val="both"/>
        <w:textAlignment w:val="baseline"/>
        <w:rPr>
          <w:sz w:val="28"/>
          <w:szCs w:val="28"/>
        </w:rPr>
      </w:pPr>
      <w:r w:rsidRPr="00B7686C">
        <w:rPr>
          <w:sz w:val="28"/>
          <w:szCs w:val="28"/>
        </w:rPr>
        <w:lastRenderedPageBreak/>
        <w:t xml:space="preserve"> Надёжность аппарата управления в целом характеризует его безотказным функционированием. Если считать качество определения целей и постановки проблем достаточным, т.е. способностью обеспечивать выполнение заданий в рамках установленных сроков и выделенных ресурсов. Для оценки исполнительности аппарата управления и его подсистем может использоваться уровень выполнения плановых заданий и соблюдение утверждённых нормативов, отсутствие отклонений при исполнении указаний.</w:t>
      </w:r>
    </w:p>
    <w:p w:rsidR="00B7686C" w:rsidRPr="00B7686C" w:rsidRDefault="00B7686C" w:rsidP="00D75F6A">
      <w:pPr>
        <w:pStyle w:val="af8"/>
        <w:shd w:val="clear" w:color="auto" w:fill="FFFFFF"/>
        <w:spacing w:before="0" w:beforeAutospacing="0" w:after="0" w:afterAutospacing="0"/>
        <w:ind w:firstLine="709"/>
        <w:jc w:val="both"/>
        <w:textAlignment w:val="baseline"/>
        <w:rPr>
          <w:sz w:val="28"/>
          <w:szCs w:val="28"/>
        </w:rPr>
      </w:pPr>
      <w:r w:rsidRPr="00B7686C">
        <w:rPr>
          <w:sz w:val="28"/>
          <w:szCs w:val="28"/>
        </w:rPr>
        <w:t xml:space="preserve"> Группа показателей, характеризующих рациональность организационной структуры и её техническо-организационной уровень. К структурам относится звенность системы управления, уровень централизации функций управления, принятые нормы управляемости, сбалансированность распределения прав и ответственности.</w:t>
      </w:r>
    </w:p>
    <w:p w:rsidR="00B7686C" w:rsidRPr="00B7686C" w:rsidRDefault="00B7686C" w:rsidP="00D75F6A">
      <w:pPr>
        <w:pStyle w:val="af8"/>
        <w:shd w:val="clear" w:color="auto" w:fill="FFFFFF"/>
        <w:spacing w:before="0" w:beforeAutospacing="0" w:after="0" w:afterAutospacing="0"/>
        <w:ind w:firstLine="709"/>
        <w:jc w:val="both"/>
        <w:textAlignment w:val="baseline"/>
        <w:rPr>
          <w:sz w:val="28"/>
          <w:szCs w:val="28"/>
        </w:rPr>
      </w:pPr>
      <w:r w:rsidRPr="00B7686C">
        <w:rPr>
          <w:sz w:val="28"/>
          <w:szCs w:val="28"/>
        </w:rPr>
        <w:t>Для оценки эффективности управления важное значение имеет определение соответствия системы управления и её организационной структуры объекту управления. Это находит выражение в сбалансированности состава функций и целей управления, соответствии численности состава работников объёму и сложности работ, полноте обеспечения требуемой информацией, обеспеченности процессов управления технологическими средствами с учётом их номенклатуры.</w:t>
      </w:r>
    </w:p>
    <w:p w:rsidR="00B7686C" w:rsidRPr="00B7686C" w:rsidRDefault="00B7686C" w:rsidP="00D75F6A">
      <w:pPr>
        <w:pStyle w:val="af8"/>
        <w:shd w:val="clear" w:color="auto" w:fill="FFFFFF"/>
        <w:spacing w:before="0" w:beforeAutospacing="0" w:after="0" w:afterAutospacing="0"/>
        <w:ind w:firstLine="709"/>
        <w:jc w:val="both"/>
        <w:textAlignment w:val="baseline"/>
        <w:rPr>
          <w:sz w:val="28"/>
          <w:szCs w:val="28"/>
        </w:rPr>
      </w:pPr>
      <w:r w:rsidRPr="00B7686C">
        <w:rPr>
          <w:sz w:val="28"/>
          <w:szCs w:val="28"/>
        </w:rPr>
        <w:t>Важными требованиями, являются, способность адекватного отражения динамичности управляемых процессов, сбалансированность и непротиворечивость показателей. При оценке эффективности отдельных мероприятий по совершенствованию системы управления допускается использование основных требований к их выбору – максимальное соответствие каждого показателя целевой ориентации проводимого мероприятия и полнота отражения достигаемого эффекта.</w:t>
      </w:r>
    </w:p>
    <w:p w:rsidR="00B7686C" w:rsidRDefault="00B7686C" w:rsidP="00D75F6A">
      <w:pPr>
        <w:jc w:val="both"/>
        <w:rPr>
          <w:color w:val="000000"/>
          <w:szCs w:val="28"/>
        </w:rPr>
      </w:pPr>
    </w:p>
    <w:p w:rsidR="00E334FA" w:rsidRPr="00057809" w:rsidRDefault="00E334FA" w:rsidP="00D75F6A">
      <w:pPr>
        <w:jc w:val="both"/>
        <w:rPr>
          <w:b/>
          <w:spacing w:val="-4"/>
          <w:szCs w:val="28"/>
        </w:rPr>
      </w:pPr>
      <w:r w:rsidRPr="00057809">
        <w:rPr>
          <w:b/>
          <w:spacing w:val="-4"/>
          <w:szCs w:val="28"/>
        </w:rPr>
        <w:t>Контрольные вопросы:</w:t>
      </w:r>
    </w:p>
    <w:p w:rsidR="00E334FA" w:rsidRPr="00057809" w:rsidRDefault="00AB0C16" w:rsidP="00D75F6A">
      <w:pPr>
        <w:jc w:val="both"/>
        <w:rPr>
          <w:szCs w:val="28"/>
        </w:rPr>
      </w:pPr>
      <w:r>
        <w:rPr>
          <w:szCs w:val="28"/>
        </w:rPr>
        <w:t>1.</w:t>
      </w:r>
      <w:r w:rsidR="00E334FA" w:rsidRPr="00057809">
        <w:rPr>
          <w:szCs w:val="28"/>
        </w:rPr>
        <w:t>Раскройте понятие и сущность, и основные принципы формирования организационной структуры компаний.</w:t>
      </w:r>
    </w:p>
    <w:p w:rsidR="00E334FA" w:rsidRPr="00057809" w:rsidRDefault="00AB0C16" w:rsidP="00D75F6A">
      <w:pPr>
        <w:jc w:val="both"/>
        <w:rPr>
          <w:szCs w:val="28"/>
        </w:rPr>
      </w:pPr>
      <w:r>
        <w:rPr>
          <w:szCs w:val="28"/>
        </w:rPr>
        <w:t>2.</w:t>
      </w:r>
      <w:r w:rsidR="00E334FA" w:rsidRPr="00057809">
        <w:rPr>
          <w:szCs w:val="28"/>
        </w:rPr>
        <w:t>Какая должна быть организационная структура, чтобы обеспечить реализацию ее стратегии.</w:t>
      </w:r>
    </w:p>
    <w:p w:rsidR="00E334FA" w:rsidRPr="00057809" w:rsidRDefault="00E334FA" w:rsidP="00D75F6A">
      <w:pPr>
        <w:jc w:val="both"/>
        <w:rPr>
          <w:szCs w:val="28"/>
        </w:rPr>
      </w:pPr>
      <w:r w:rsidRPr="00057809">
        <w:rPr>
          <w:szCs w:val="28"/>
        </w:rPr>
        <w:t>3.Опишите виды и формы организационных структур.</w:t>
      </w:r>
    </w:p>
    <w:p w:rsidR="00E334FA" w:rsidRPr="00057809" w:rsidRDefault="00AB0C16" w:rsidP="00D75F6A">
      <w:pPr>
        <w:jc w:val="both"/>
        <w:rPr>
          <w:szCs w:val="28"/>
        </w:rPr>
      </w:pPr>
      <w:r>
        <w:rPr>
          <w:szCs w:val="28"/>
        </w:rPr>
        <w:t>4.</w:t>
      </w:r>
      <w:r w:rsidR="00E334FA" w:rsidRPr="00057809">
        <w:rPr>
          <w:szCs w:val="28"/>
        </w:rPr>
        <w:t>Охарактеризуйте этапы становления и</w:t>
      </w:r>
      <w:r w:rsidR="0048086B" w:rsidRPr="00057809">
        <w:rPr>
          <w:szCs w:val="28"/>
        </w:rPr>
        <w:t xml:space="preserve"> </w:t>
      </w:r>
      <w:r w:rsidR="00E334FA" w:rsidRPr="00057809">
        <w:rPr>
          <w:szCs w:val="28"/>
        </w:rPr>
        <w:t>развития фирм.</w:t>
      </w:r>
    </w:p>
    <w:p w:rsidR="00E334FA" w:rsidRPr="00057809" w:rsidRDefault="00AB0C16" w:rsidP="00D75F6A">
      <w:pPr>
        <w:jc w:val="both"/>
        <w:rPr>
          <w:spacing w:val="-4"/>
          <w:szCs w:val="28"/>
        </w:rPr>
      </w:pPr>
      <w:r>
        <w:rPr>
          <w:szCs w:val="28"/>
        </w:rPr>
        <w:t>5.</w:t>
      </w:r>
      <w:r w:rsidR="00E334FA" w:rsidRPr="00057809">
        <w:rPr>
          <w:szCs w:val="28"/>
        </w:rPr>
        <w:t>Опишите перспективы</w:t>
      </w:r>
      <w:r w:rsidR="0048086B" w:rsidRPr="00057809">
        <w:rPr>
          <w:szCs w:val="28"/>
        </w:rPr>
        <w:t xml:space="preserve"> </w:t>
      </w:r>
      <w:r w:rsidR="00E334FA" w:rsidRPr="00057809">
        <w:rPr>
          <w:szCs w:val="28"/>
        </w:rPr>
        <w:t>формирования</w:t>
      </w:r>
      <w:r w:rsidR="0048086B" w:rsidRPr="00057809">
        <w:rPr>
          <w:szCs w:val="28"/>
        </w:rPr>
        <w:t xml:space="preserve"> </w:t>
      </w:r>
      <w:r w:rsidR="00E334FA" w:rsidRPr="00057809">
        <w:rPr>
          <w:szCs w:val="28"/>
        </w:rPr>
        <w:t>организационных структур как основы производственной деятельности.</w:t>
      </w:r>
    </w:p>
    <w:p w:rsidR="00E334FA" w:rsidRPr="00057809" w:rsidRDefault="00AB0C16" w:rsidP="00D75F6A">
      <w:pPr>
        <w:jc w:val="both"/>
        <w:rPr>
          <w:szCs w:val="28"/>
        </w:rPr>
      </w:pPr>
      <w:r>
        <w:rPr>
          <w:szCs w:val="28"/>
        </w:rPr>
        <w:t>6.</w:t>
      </w:r>
      <w:r w:rsidR="00E334FA" w:rsidRPr="00057809">
        <w:rPr>
          <w:szCs w:val="28"/>
        </w:rPr>
        <w:t xml:space="preserve">Охарактеризуйте переход деятельности компаний на принципы разумной децентрализации управления производственными процессами. </w:t>
      </w:r>
    </w:p>
    <w:p w:rsidR="00E334FA" w:rsidRPr="00057809" w:rsidRDefault="00AB0C16" w:rsidP="00D75F6A">
      <w:pPr>
        <w:jc w:val="both"/>
        <w:rPr>
          <w:szCs w:val="28"/>
        </w:rPr>
      </w:pPr>
      <w:r>
        <w:rPr>
          <w:szCs w:val="28"/>
        </w:rPr>
        <w:t>7.</w:t>
      </w:r>
      <w:r w:rsidR="00E334FA" w:rsidRPr="00057809">
        <w:rPr>
          <w:szCs w:val="28"/>
        </w:rPr>
        <w:t>Опишите сущность и содержание</w:t>
      </w:r>
      <w:r w:rsidR="0048086B" w:rsidRPr="00057809">
        <w:rPr>
          <w:szCs w:val="28"/>
        </w:rPr>
        <w:t xml:space="preserve"> </w:t>
      </w:r>
      <w:r w:rsidR="00E334FA" w:rsidRPr="00057809">
        <w:rPr>
          <w:szCs w:val="28"/>
        </w:rPr>
        <w:t>жесткой централизации управления финансовыми потоками, организации финансового контроля деятельности дочерних предприятий.</w:t>
      </w:r>
    </w:p>
    <w:p w:rsidR="00E334FA" w:rsidRPr="00057809" w:rsidRDefault="006168BB" w:rsidP="00D75F6A">
      <w:pPr>
        <w:jc w:val="both"/>
        <w:rPr>
          <w:b/>
          <w:bCs/>
          <w:szCs w:val="28"/>
        </w:rPr>
      </w:pPr>
      <w:r w:rsidRPr="00057809">
        <w:rPr>
          <w:b/>
          <w:bCs/>
          <w:spacing w:val="-5"/>
          <w:szCs w:val="28"/>
          <w:lang w:val="kk-KZ"/>
        </w:rPr>
        <w:br w:type="page"/>
      </w:r>
      <w:r w:rsidR="00E334FA" w:rsidRPr="00057809">
        <w:rPr>
          <w:b/>
          <w:bCs/>
          <w:spacing w:val="-5"/>
          <w:szCs w:val="28"/>
          <w:lang w:val="kk-KZ"/>
        </w:rPr>
        <w:lastRenderedPageBreak/>
        <w:t xml:space="preserve">Тема </w:t>
      </w:r>
      <w:r w:rsidR="00E334FA" w:rsidRPr="00057809">
        <w:rPr>
          <w:b/>
          <w:bCs/>
          <w:szCs w:val="28"/>
        </w:rPr>
        <w:t>7.</w:t>
      </w:r>
      <w:r w:rsidR="005D052C">
        <w:rPr>
          <w:b/>
          <w:bCs/>
          <w:szCs w:val="28"/>
        </w:rPr>
        <w:t xml:space="preserve"> </w:t>
      </w:r>
      <w:r w:rsidR="00E334FA" w:rsidRPr="00057809">
        <w:rPr>
          <w:b/>
          <w:bCs/>
          <w:szCs w:val="28"/>
        </w:rPr>
        <w:t>Государственное регулирование деятельности ВИНК и увязка государственных интересов с интересами компаний</w:t>
      </w:r>
    </w:p>
    <w:p w:rsidR="006168BB" w:rsidRPr="00057809" w:rsidRDefault="006168BB" w:rsidP="00D75F6A">
      <w:pPr>
        <w:jc w:val="both"/>
        <w:rPr>
          <w:b/>
          <w:bCs/>
          <w:szCs w:val="28"/>
        </w:rPr>
      </w:pPr>
    </w:p>
    <w:p w:rsidR="00E334FA" w:rsidRPr="00057809" w:rsidRDefault="00E334FA" w:rsidP="00D75F6A">
      <w:pPr>
        <w:jc w:val="both"/>
        <w:rPr>
          <w:szCs w:val="28"/>
        </w:rPr>
      </w:pPr>
      <w:r w:rsidRPr="00057809">
        <w:rPr>
          <w:szCs w:val="28"/>
        </w:rPr>
        <w:t xml:space="preserve">7.1Основные задачи государственного регулирования в энергетике </w:t>
      </w:r>
    </w:p>
    <w:p w:rsidR="00E334FA" w:rsidRPr="00057809" w:rsidRDefault="00E334FA" w:rsidP="00D75F6A">
      <w:pPr>
        <w:jc w:val="both"/>
        <w:rPr>
          <w:bCs/>
          <w:spacing w:val="-4"/>
          <w:szCs w:val="28"/>
        </w:rPr>
      </w:pPr>
      <w:r w:rsidRPr="00057809">
        <w:rPr>
          <w:szCs w:val="28"/>
        </w:rPr>
        <w:t>7.2</w:t>
      </w:r>
      <w:r w:rsidRPr="00057809">
        <w:rPr>
          <w:bCs/>
          <w:spacing w:val="-4"/>
          <w:szCs w:val="28"/>
        </w:rPr>
        <w:t>Концепция</w:t>
      </w:r>
      <w:r w:rsidRPr="00057809">
        <w:rPr>
          <w:bCs/>
          <w:szCs w:val="28"/>
        </w:rPr>
        <w:t xml:space="preserve"> </w:t>
      </w:r>
      <w:r w:rsidRPr="00057809">
        <w:rPr>
          <w:bCs/>
          <w:spacing w:val="-1"/>
          <w:szCs w:val="28"/>
        </w:rPr>
        <w:t xml:space="preserve">устойчивого </w:t>
      </w:r>
      <w:r w:rsidRPr="00057809">
        <w:rPr>
          <w:bCs/>
          <w:spacing w:val="-6"/>
          <w:szCs w:val="28"/>
        </w:rPr>
        <w:t>развития</w:t>
      </w:r>
      <w:r w:rsidRPr="00057809">
        <w:rPr>
          <w:bCs/>
          <w:szCs w:val="28"/>
        </w:rPr>
        <w:t xml:space="preserve"> </w:t>
      </w:r>
      <w:r w:rsidRPr="00057809">
        <w:rPr>
          <w:bCs/>
          <w:spacing w:val="-3"/>
          <w:szCs w:val="28"/>
        </w:rPr>
        <w:t>нефтяной</w:t>
      </w:r>
      <w:r w:rsidRPr="00057809">
        <w:rPr>
          <w:bCs/>
          <w:szCs w:val="28"/>
        </w:rPr>
        <w:t xml:space="preserve"> </w:t>
      </w:r>
      <w:r w:rsidRPr="00057809">
        <w:rPr>
          <w:bCs/>
          <w:spacing w:val="-4"/>
          <w:szCs w:val="28"/>
        </w:rPr>
        <w:t>компании</w:t>
      </w:r>
    </w:p>
    <w:p w:rsidR="00E334FA" w:rsidRPr="00057809" w:rsidRDefault="00E334FA" w:rsidP="00D75F6A">
      <w:pPr>
        <w:jc w:val="both"/>
        <w:rPr>
          <w:bCs/>
          <w:szCs w:val="28"/>
        </w:rPr>
      </w:pPr>
      <w:r w:rsidRPr="00057809">
        <w:rPr>
          <w:bCs/>
          <w:spacing w:val="-4"/>
          <w:szCs w:val="28"/>
        </w:rPr>
        <w:t>7.3</w:t>
      </w:r>
      <w:r w:rsidRPr="00057809">
        <w:rPr>
          <w:bCs/>
          <w:szCs w:val="28"/>
        </w:rPr>
        <w:t xml:space="preserve">Международный опыт формирования </w:t>
      </w:r>
      <w:r w:rsidR="009B1DDD" w:rsidRPr="009B1DDD">
        <w:rPr>
          <w:szCs w:val="28"/>
          <w:shd w:val="clear" w:color="auto" w:fill="FFFFFF"/>
        </w:rPr>
        <w:t>финансово-инвестиционной стратегии</w:t>
      </w:r>
      <w:r w:rsidR="009B1DDD" w:rsidRPr="00057809">
        <w:rPr>
          <w:bCs/>
          <w:szCs w:val="28"/>
        </w:rPr>
        <w:t xml:space="preserve"> </w:t>
      </w:r>
    </w:p>
    <w:p w:rsidR="00E334FA" w:rsidRPr="00057809" w:rsidRDefault="00E334FA" w:rsidP="00D75F6A">
      <w:pPr>
        <w:jc w:val="both"/>
        <w:rPr>
          <w:szCs w:val="28"/>
        </w:rPr>
      </w:pPr>
    </w:p>
    <w:p w:rsidR="00E334FA" w:rsidRPr="00057809" w:rsidRDefault="00E334FA" w:rsidP="00D75F6A">
      <w:pPr>
        <w:ind w:firstLine="567"/>
        <w:jc w:val="both"/>
        <w:rPr>
          <w:szCs w:val="28"/>
        </w:rPr>
      </w:pPr>
      <w:r w:rsidRPr="00057809">
        <w:rPr>
          <w:szCs w:val="28"/>
        </w:rPr>
        <w:t xml:space="preserve"> Мировой опыт организации и управления предприятиями и отраслями топливно-энергетического комплекса свидетельствует о необходимости достаточно жесткого регулирования их деятельности со стороны государства. Это обусловлено следующим:</w:t>
      </w:r>
    </w:p>
    <w:p w:rsidR="00E334FA" w:rsidRPr="00057809" w:rsidRDefault="00E334FA" w:rsidP="00D75F6A">
      <w:pPr>
        <w:ind w:firstLine="567"/>
        <w:jc w:val="both"/>
        <w:rPr>
          <w:szCs w:val="28"/>
        </w:rPr>
      </w:pPr>
      <w:r w:rsidRPr="00057809">
        <w:rPr>
          <w:szCs w:val="28"/>
        </w:rPr>
        <w:t xml:space="preserve">-предприятия комплекса, относятся к стратегическим отраслям </w:t>
      </w:r>
      <w:r w:rsidR="006168BB" w:rsidRPr="00057809">
        <w:rPr>
          <w:spacing w:val="-1"/>
          <w:szCs w:val="28"/>
        </w:rPr>
        <w:t>экономики, в значи</w:t>
      </w:r>
      <w:r w:rsidRPr="00057809">
        <w:rPr>
          <w:spacing w:val="-1"/>
          <w:szCs w:val="28"/>
        </w:rPr>
        <w:t xml:space="preserve">тельной степени определяют промышленный и военный потенциал, а </w:t>
      </w:r>
      <w:r w:rsidRPr="00057809">
        <w:rPr>
          <w:spacing w:val="-3"/>
          <w:szCs w:val="28"/>
        </w:rPr>
        <w:t>также</w:t>
      </w:r>
      <w:r w:rsidRPr="00057809">
        <w:rPr>
          <w:szCs w:val="28"/>
        </w:rPr>
        <w:t xml:space="preserve"> </w:t>
      </w:r>
      <w:r w:rsidRPr="00057809">
        <w:rPr>
          <w:spacing w:val="-3"/>
          <w:szCs w:val="28"/>
        </w:rPr>
        <w:t>положение д</w:t>
      </w:r>
      <w:r w:rsidRPr="00057809">
        <w:rPr>
          <w:spacing w:val="-5"/>
          <w:szCs w:val="28"/>
        </w:rPr>
        <w:t>ел</w:t>
      </w:r>
      <w:r w:rsidRPr="00057809">
        <w:rPr>
          <w:szCs w:val="28"/>
        </w:rPr>
        <w:t xml:space="preserve"> в </w:t>
      </w:r>
      <w:r w:rsidRPr="00057809">
        <w:rPr>
          <w:spacing w:val="-2"/>
          <w:szCs w:val="28"/>
        </w:rPr>
        <w:t>экологии;</w:t>
      </w:r>
    </w:p>
    <w:p w:rsidR="00E334FA" w:rsidRPr="00057809" w:rsidRDefault="00E334FA" w:rsidP="00D75F6A">
      <w:pPr>
        <w:ind w:firstLine="567"/>
        <w:jc w:val="both"/>
        <w:rPr>
          <w:szCs w:val="28"/>
        </w:rPr>
      </w:pPr>
      <w:r w:rsidRPr="00057809">
        <w:rPr>
          <w:szCs w:val="28"/>
        </w:rPr>
        <w:t>-энергия в различных формах потребляется абсолютно всеми членами общества, причем особенностью данного процесса является его непрерывный характер. Это означает, что вопросы энергоснабжения были и остаются вопросами политическими;</w:t>
      </w:r>
    </w:p>
    <w:p w:rsidR="006168BB" w:rsidRPr="00057809" w:rsidRDefault="00E334FA" w:rsidP="00D75F6A">
      <w:pPr>
        <w:ind w:firstLine="567"/>
        <w:jc w:val="both"/>
        <w:rPr>
          <w:spacing w:val="-4"/>
          <w:szCs w:val="28"/>
        </w:rPr>
      </w:pPr>
      <w:r w:rsidRPr="00057809">
        <w:rPr>
          <w:szCs w:val="28"/>
        </w:rPr>
        <w:t>-для энергоотраслей характерны высокая инерционность развития, огромная капиталоемкость и концентрация материальных ресурсов, потребность в масштабном и комплексном освоении национальных природных богатств, пре</w:t>
      </w:r>
      <w:r w:rsidR="006168BB" w:rsidRPr="00057809">
        <w:rPr>
          <w:szCs w:val="28"/>
        </w:rPr>
        <w:t>имущественно монопольное положе</w:t>
      </w:r>
      <w:r w:rsidRPr="00057809">
        <w:rPr>
          <w:szCs w:val="28"/>
        </w:rPr>
        <w:t xml:space="preserve">ние на рынке и невозможность дублирования ряда производств на </w:t>
      </w:r>
      <w:r w:rsidRPr="00057809">
        <w:rPr>
          <w:spacing w:val="-3"/>
          <w:szCs w:val="28"/>
        </w:rPr>
        <w:t>определенной</w:t>
      </w:r>
      <w:r w:rsidRPr="00057809">
        <w:rPr>
          <w:szCs w:val="28"/>
        </w:rPr>
        <w:t xml:space="preserve"> </w:t>
      </w:r>
      <w:r w:rsidR="006168BB" w:rsidRPr="00057809">
        <w:rPr>
          <w:spacing w:val="-4"/>
          <w:szCs w:val="28"/>
        </w:rPr>
        <w:t>территории.</w:t>
      </w:r>
    </w:p>
    <w:p w:rsidR="00E334FA" w:rsidRPr="00057809" w:rsidRDefault="00E334FA" w:rsidP="00D75F6A">
      <w:pPr>
        <w:ind w:firstLine="567"/>
        <w:jc w:val="both"/>
        <w:rPr>
          <w:szCs w:val="28"/>
        </w:rPr>
      </w:pPr>
      <w:r w:rsidRPr="00057809">
        <w:rPr>
          <w:szCs w:val="28"/>
        </w:rPr>
        <w:t xml:space="preserve">В силу этих причин правительства большинства зарубежных стран предпочитают сохранять многие топливно-энергетические отрасли в собственности государства при весьма жесткой регламентации деятельности не попавших туда отраслей и предприятий, непосредственно связанных с функционированием национальной энергетики. </w:t>
      </w:r>
    </w:p>
    <w:p w:rsidR="00E334FA" w:rsidRPr="00057809" w:rsidRDefault="00E334FA" w:rsidP="00D75F6A">
      <w:pPr>
        <w:ind w:firstLine="567"/>
        <w:jc w:val="both"/>
        <w:rPr>
          <w:szCs w:val="28"/>
        </w:rPr>
      </w:pPr>
      <w:r w:rsidRPr="00057809">
        <w:rPr>
          <w:szCs w:val="28"/>
        </w:rPr>
        <w:t xml:space="preserve">В тех случаях, когда конкуренция в отраслях комплекса ведет к укреплению энергохозяйства страны, к лучшему удовлетворению общественной потребности в определенных энергоносителях, государство допускает туда частный и иностранный капитал (обычно это сеть бензоколонок, разведка и освоение на определенных условиях нефтегазовых месторождений, создание дополнительных мощностей по нефтепереработке, </w:t>
      </w:r>
      <w:r w:rsidRPr="00057809">
        <w:rPr>
          <w:spacing w:val="-4"/>
          <w:szCs w:val="28"/>
        </w:rPr>
        <w:t>производство</w:t>
      </w:r>
      <w:r w:rsidRPr="00057809">
        <w:rPr>
          <w:szCs w:val="28"/>
        </w:rPr>
        <w:t xml:space="preserve"> </w:t>
      </w:r>
      <w:r w:rsidRPr="00057809">
        <w:rPr>
          <w:spacing w:val="-2"/>
          <w:szCs w:val="28"/>
        </w:rPr>
        <w:t>альтернативных</w:t>
      </w:r>
      <w:r w:rsidRPr="00057809">
        <w:rPr>
          <w:szCs w:val="28"/>
        </w:rPr>
        <w:tab/>
      </w:r>
      <w:r w:rsidRPr="00057809">
        <w:rPr>
          <w:spacing w:val="-3"/>
          <w:szCs w:val="28"/>
        </w:rPr>
        <w:t>источников</w:t>
      </w:r>
      <w:r w:rsidR="0048086B" w:rsidRPr="00057809">
        <w:rPr>
          <w:spacing w:val="-3"/>
          <w:szCs w:val="28"/>
        </w:rPr>
        <w:t xml:space="preserve"> </w:t>
      </w:r>
      <w:r w:rsidRPr="00057809">
        <w:rPr>
          <w:spacing w:val="-2"/>
          <w:szCs w:val="28"/>
        </w:rPr>
        <w:t xml:space="preserve">энергии </w:t>
      </w:r>
      <w:r w:rsidRPr="00057809">
        <w:rPr>
          <w:szCs w:val="28"/>
        </w:rPr>
        <w:t xml:space="preserve">и </w:t>
      </w:r>
      <w:r w:rsidRPr="00057809">
        <w:rPr>
          <w:spacing w:val="-3"/>
          <w:szCs w:val="28"/>
        </w:rPr>
        <w:t>т.д.).</w:t>
      </w:r>
      <w:r w:rsidRPr="00057809">
        <w:rPr>
          <w:szCs w:val="28"/>
        </w:rPr>
        <w:t xml:space="preserve"> В качестве основных задач государственного регулирования в энергетике можно </w:t>
      </w:r>
      <w:r w:rsidRPr="00057809">
        <w:rPr>
          <w:spacing w:val="-4"/>
          <w:szCs w:val="28"/>
        </w:rPr>
        <w:t xml:space="preserve">отметить </w:t>
      </w:r>
      <w:r w:rsidRPr="00057809">
        <w:rPr>
          <w:spacing w:val="-6"/>
          <w:szCs w:val="28"/>
        </w:rPr>
        <w:t>следующие:</w:t>
      </w:r>
    </w:p>
    <w:p w:rsidR="00E334FA" w:rsidRPr="00057809" w:rsidRDefault="00E334FA" w:rsidP="00D75F6A">
      <w:pPr>
        <w:ind w:firstLine="567"/>
        <w:jc w:val="both"/>
        <w:rPr>
          <w:szCs w:val="28"/>
        </w:rPr>
      </w:pPr>
      <w:r w:rsidRPr="00057809">
        <w:rPr>
          <w:spacing w:val="-5"/>
          <w:szCs w:val="28"/>
        </w:rPr>
        <w:t>- создание</w:t>
      </w:r>
      <w:r w:rsidRPr="00057809">
        <w:rPr>
          <w:szCs w:val="28"/>
        </w:rPr>
        <w:tab/>
      </w:r>
      <w:r w:rsidRPr="00057809">
        <w:rPr>
          <w:spacing w:val="-3"/>
          <w:szCs w:val="28"/>
        </w:rPr>
        <w:t>условий</w:t>
      </w:r>
      <w:r w:rsidRPr="00057809">
        <w:rPr>
          <w:szCs w:val="28"/>
        </w:rPr>
        <w:tab/>
      </w:r>
      <w:r w:rsidRPr="00057809">
        <w:rPr>
          <w:spacing w:val="-2"/>
          <w:szCs w:val="28"/>
        </w:rPr>
        <w:t>добросовестной</w:t>
      </w:r>
      <w:r w:rsidRPr="00057809">
        <w:rPr>
          <w:szCs w:val="28"/>
        </w:rPr>
        <w:tab/>
      </w:r>
      <w:r w:rsidRPr="00057809">
        <w:rPr>
          <w:spacing w:val="-5"/>
          <w:szCs w:val="28"/>
        </w:rPr>
        <w:t>конкуренции;</w:t>
      </w:r>
    </w:p>
    <w:p w:rsidR="00E334FA" w:rsidRPr="00057809" w:rsidRDefault="00E334FA" w:rsidP="00D75F6A">
      <w:pPr>
        <w:ind w:firstLine="567"/>
        <w:jc w:val="both"/>
        <w:rPr>
          <w:szCs w:val="28"/>
        </w:rPr>
      </w:pPr>
      <w:r w:rsidRPr="00057809">
        <w:rPr>
          <w:spacing w:val="-3"/>
          <w:szCs w:val="28"/>
        </w:rPr>
        <w:t>- способствование</w:t>
      </w:r>
      <w:r w:rsidRPr="00057809">
        <w:rPr>
          <w:szCs w:val="28"/>
        </w:rPr>
        <w:tab/>
      </w:r>
      <w:r w:rsidRPr="00057809">
        <w:rPr>
          <w:spacing w:val="-3"/>
          <w:szCs w:val="28"/>
        </w:rPr>
        <w:t>стабильному</w:t>
      </w:r>
      <w:r w:rsidRPr="00057809">
        <w:rPr>
          <w:szCs w:val="28"/>
        </w:rPr>
        <w:tab/>
      </w:r>
      <w:r w:rsidRPr="00057809">
        <w:rPr>
          <w:spacing w:val="-1"/>
          <w:szCs w:val="28"/>
        </w:rPr>
        <w:t>развитию</w:t>
      </w:r>
      <w:r w:rsidRPr="00057809">
        <w:rPr>
          <w:szCs w:val="28"/>
        </w:rPr>
        <w:tab/>
      </w:r>
      <w:r w:rsidRPr="00057809">
        <w:rPr>
          <w:spacing w:val="-4"/>
          <w:szCs w:val="28"/>
        </w:rPr>
        <w:t>энергетики;</w:t>
      </w:r>
    </w:p>
    <w:p w:rsidR="00E334FA" w:rsidRPr="00057809" w:rsidRDefault="00E334FA" w:rsidP="00D75F6A">
      <w:pPr>
        <w:ind w:firstLine="567"/>
        <w:jc w:val="both"/>
        <w:rPr>
          <w:szCs w:val="28"/>
        </w:rPr>
      </w:pPr>
      <w:r w:rsidRPr="00057809">
        <w:rPr>
          <w:spacing w:val="-1"/>
          <w:szCs w:val="28"/>
        </w:rPr>
        <w:t>- защита</w:t>
      </w:r>
      <w:r w:rsidRPr="00057809">
        <w:rPr>
          <w:szCs w:val="28"/>
        </w:rPr>
        <w:tab/>
      </w:r>
      <w:r w:rsidRPr="00057809">
        <w:rPr>
          <w:spacing w:val="-3"/>
          <w:szCs w:val="28"/>
        </w:rPr>
        <w:t>окружающей</w:t>
      </w:r>
      <w:r w:rsidRPr="00057809">
        <w:rPr>
          <w:szCs w:val="28"/>
        </w:rPr>
        <w:tab/>
      </w:r>
      <w:r w:rsidRPr="00057809">
        <w:rPr>
          <w:spacing w:val="-4"/>
          <w:szCs w:val="28"/>
        </w:rPr>
        <w:t>среды;</w:t>
      </w:r>
    </w:p>
    <w:p w:rsidR="00E334FA" w:rsidRPr="00057809" w:rsidRDefault="00E334FA" w:rsidP="00D75F6A">
      <w:pPr>
        <w:ind w:firstLine="567"/>
        <w:jc w:val="both"/>
        <w:rPr>
          <w:szCs w:val="28"/>
        </w:rPr>
      </w:pPr>
      <w:r w:rsidRPr="00057809">
        <w:rPr>
          <w:spacing w:val="-2"/>
          <w:szCs w:val="28"/>
        </w:rPr>
        <w:t>- регулирование</w:t>
      </w:r>
      <w:r w:rsidRPr="00057809">
        <w:rPr>
          <w:szCs w:val="28"/>
        </w:rPr>
        <w:tab/>
      </w:r>
      <w:r w:rsidRPr="00057809">
        <w:rPr>
          <w:spacing w:val="-6"/>
          <w:szCs w:val="28"/>
        </w:rPr>
        <w:t>нормы</w:t>
      </w:r>
      <w:r w:rsidRPr="00057809">
        <w:rPr>
          <w:szCs w:val="28"/>
        </w:rPr>
        <w:tab/>
      </w:r>
      <w:r w:rsidRPr="00057809">
        <w:rPr>
          <w:spacing w:val="-3"/>
          <w:szCs w:val="28"/>
        </w:rPr>
        <w:t>прибыли</w:t>
      </w:r>
      <w:r w:rsidRPr="00057809">
        <w:rPr>
          <w:szCs w:val="28"/>
        </w:rPr>
        <w:tab/>
      </w:r>
      <w:r w:rsidRPr="00057809">
        <w:rPr>
          <w:spacing w:val="-5"/>
          <w:szCs w:val="28"/>
        </w:rPr>
        <w:t>корпорации.</w:t>
      </w:r>
      <w:r w:rsidRPr="00057809">
        <w:rPr>
          <w:spacing w:val="-5"/>
          <w:szCs w:val="28"/>
        </w:rPr>
        <w:br/>
      </w:r>
      <w:r w:rsidRPr="00057809">
        <w:rPr>
          <w:szCs w:val="28"/>
        </w:rPr>
        <w:t xml:space="preserve"> </w:t>
      </w:r>
      <w:r w:rsidR="00E52034">
        <w:rPr>
          <w:szCs w:val="28"/>
        </w:rPr>
        <w:tab/>
      </w:r>
      <w:r w:rsidRPr="00057809">
        <w:rPr>
          <w:szCs w:val="28"/>
        </w:rPr>
        <w:t xml:space="preserve">Степень государственного участия в регулировании отраслей ТЭК, как свидетельствует мировой опыт, всецело зависит от этапа развития, конкретной обстановки, характера и масштаба решаемых задач. Для эффективного </w:t>
      </w:r>
      <w:r w:rsidRPr="00057809">
        <w:rPr>
          <w:szCs w:val="28"/>
        </w:rPr>
        <w:lastRenderedPageBreak/>
        <w:t>функционирования экономического механизма необходимо оптимальное сочетание рыночных методов и методов, обусловленных государственным регулированием. Существенное значение имеют</w:t>
      </w:r>
      <w:r w:rsidR="005F4509" w:rsidRPr="00057809">
        <w:rPr>
          <w:szCs w:val="28"/>
        </w:rPr>
        <w:t xml:space="preserve"> </w:t>
      </w:r>
      <w:r w:rsidRPr="00057809">
        <w:rPr>
          <w:szCs w:val="28"/>
        </w:rPr>
        <w:t>состояние и динамическая взаимосвязь между системами товарно-денежных отношений и госрегулирования экономики. Без государственного участия воспроизводственный процесс просто невозможен. Формы и методы финансово-экономического госрегулирования нестабильны, они эволюционируют в зависимости от конкретных условий. Опыт промышленно развитых стран подтверждает, что чем острее ситуация,</w:t>
      </w:r>
      <w:r w:rsidR="005F4509" w:rsidRPr="00057809">
        <w:rPr>
          <w:szCs w:val="28"/>
        </w:rPr>
        <w:t xml:space="preserve"> </w:t>
      </w:r>
      <w:r w:rsidRPr="00057809">
        <w:rPr>
          <w:szCs w:val="28"/>
        </w:rPr>
        <w:t xml:space="preserve">тем активнее государство вмешивается в регулирование отраслей ТЭК. </w:t>
      </w:r>
    </w:p>
    <w:p w:rsidR="00E334FA" w:rsidRPr="00057809" w:rsidRDefault="00E334FA" w:rsidP="00D75F6A">
      <w:pPr>
        <w:ind w:firstLine="567"/>
        <w:jc w:val="both"/>
        <w:rPr>
          <w:szCs w:val="28"/>
        </w:rPr>
      </w:pPr>
      <w:r w:rsidRPr="00057809">
        <w:rPr>
          <w:szCs w:val="28"/>
        </w:rPr>
        <w:t>Современное антимонопольное законодательство имеет два принципиальных</w:t>
      </w:r>
      <w:r w:rsidR="005F4509" w:rsidRPr="00057809">
        <w:rPr>
          <w:szCs w:val="28"/>
        </w:rPr>
        <w:t xml:space="preserve"> </w:t>
      </w:r>
      <w:r w:rsidRPr="00057809">
        <w:rPr>
          <w:szCs w:val="28"/>
        </w:rPr>
        <w:t>направления — контроль над ценами и</w:t>
      </w:r>
      <w:r w:rsidR="005F4509" w:rsidRPr="00057809">
        <w:rPr>
          <w:szCs w:val="28"/>
        </w:rPr>
        <w:t xml:space="preserve"> контроль за слияниями компаний. </w:t>
      </w:r>
      <w:r w:rsidRPr="00057809">
        <w:rPr>
          <w:szCs w:val="28"/>
        </w:rPr>
        <w:t xml:space="preserve">Антимонопольное законодательство в первую очередь запрещает соглашение по ценам. Незаконным является любой сговор между компаниями в целях установления цен. </w:t>
      </w:r>
      <w:r w:rsidRPr="00057809">
        <w:rPr>
          <w:spacing w:val="-1"/>
          <w:szCs w:val="28"/>
        </w:rPr>
        <w:t xml:space="preserve">Законом также преследуется демпинговая практика продаж, когда компания умышленно </w:t>
      </w:r>
      <w:r w:rsidRPr="00057809">
        <w:rPr>
          <w:szCs w:val="28"/>
        </w:rPr>
        <w:t xml:space="preserve">устанавливает более низкие цены с тем, чтобы потеснить из отрасли конкурентов. Слияние компаний происходит, когда одна компания приобретает акции другой. Правительство обычно предпринимает меры, когда в результате горизонтального слияния компаний их рыночная доля значительно увеличивается. Исключение может быть сделано, когда одна из фирм находится на грани банкротства. </w:t>
      </w:r>
    </w:p>
    <w:p w:rsidR="00E334FA" w:rsidRPr="00057809" w:rsidRDefault="00E334FA" w:rsidP="00D75F6A">
      <w:pPr>
        <w:ind w:firstLine="567"/>
        <w:jc w:val="both"/>
        <w:rPr>
          <w:szCs w:val="28"/>
        </w:rPr>
      </w:pPr>
      <w:r w:rsidRPr="00057809">
        <w:rPr>
          <w:szCs w:val="28"/>
        </w:rPr>
        <w:t xml:space="preserve">В случае вертикального слияния (объединение технологически связанных производств)закон также устанавливает верхний предел доли компаний на соответствующих рынках, так </w:t>
      </w:r>
      <w:r w:rsidRPr="00057809">
        <w:rPr>
          <w:spacing w:val="-1"/>
          <w:szCs w:val="28"/>
        </w:rPr>
        <w:t xml:space="preserve">как слияние бывших поставщиков и потребителей лишает возможности другие компании </w:t>
      </w:r>
      <w:r w:rsidRPr="00057809">
        <w:rPr>
          <w:szCs w:val="28"/>
        </w:rPr>
        <w:t xml:space="preserve">продавать свои товары компании-покупателю. Конгломератные слияния (объединение компаний из разных отраслей) обычно разрешаются, так как в результате таких слияний позиции компании на соответствующих рынках практически не меняются. </w:t>
      </w:r>
      <w:r w:rsidRPr="00057809">
        <w:rPr>
          <w:spacing w:val="-1"/>
          <w:szCs w:val="28"/>
        </w:rPr>
        <w:t>Декларированная</w:t>
      </w:r>
      <w:r w:rsidR="005F4509" w:rsidRPr="00057809">
        <w:rPr>
          <w:spacing w:val="-1"/>
          <w:szCs w:val="28"/>
        </w:rPr>
        <w:t xml:space="preserve">  </w:t>
      </w:r>
      <w:r w:rsidRPr="00057809">
        <w:rPr>
          <w:spacing w:val="-1"/>
          <w:szCs w:val="28"/>
        </w:rPr>
        <w:t>в</w:t>
      </w:r>
      <w:r w:rsidR="005F4509" w:rsidRPr="00057809">
        <w:rPr>
          <w:spacing w:val="-1"/>
          <w:szCs w:val="28"/>
        </w:rPr>
        <w:t xml:space="preserve"> </w:t>
      </w:r>
      <w:r w:rsidRPr="00057809">
        <w:rPr>
          <w:spacing w:val="-1"/>
          <w:szCs w:val="28"/>
        </w:rPr>
        <w:t>официальных</w:t>
      </w:r>
      <w:r w:rsidR="005F4509" w:rsidRPr="00057809">
        <w:rPr>
          <w:spacing w:val="-1"/>
          <w:szCs w:val="28"/>
        </w:rPr>
        <w:t xml:space="preserve"> </w:t>
      </w:r>
      <w:r w:rsidRPr="00057809">
        <w:rPr>
          <w:spacing w:val="-1"/>
          <w:szCs w:val="28"/>
        </w:rPr>
        <w:t>документах</w:t>
      </w:r>
      <w:r w:rsidR="005F4509" w:rsidRPr="00057809">
        <w:rPr>
          <w:spacing w:val="-1"/>
          <w:szCs w:val="28"/>
        </w:rPr>
        <w:t xml:space="preserve"> </w:t>
      </w:r>
      <w:r w:rsidRPr="00057809">
        <w:rPr>
          <w:spacing w:val="-1"/>
          <w:szCs w:val="28"/>
        </w:rPr>
        <w:t>стратегия</w:t>
      </w:r>
      <w:r w:rsidR="005F4509" w:rsidRPr="00057809">
        <w:rPr>
          <w:spacing w:val="-1"/>
          <w:szCs w:val="28"/>
        </w:rPr>
        <w:t xml:space="preserve"> </w:t>
      </w:r>
      <w:r w:rsidRPr="00057809">
        <w:rPr>
          <w:spacing w:val="-1"/>
          <w:szCs w:val="28"/>
        </w:rPr>
        <w:t>развития</w:t>
      </w:r>
      <w:r w:rsidR="005F4509" w:rsidRPr="00057809">
        <w:rPr>
          <w:spacing w:val="-1"/>
          <w:szCs w:val="28"/>
        </w:rPr>
        <w:t xml:space="preserve"> </w:t>
      </w:r>
      <w:r w:rsidRPr="00057809">
        <w:rPr>
          <w:spacing w:val="-1"/>
          <w:szCs w:val="28"/>
        </w:rPr>
        <w:t>топливно-</w:t>
      </w:r>
      <w:r w:rsidRPr="00057809">
        <w:rPr>
          <w:szCs w:val="28"/>
        </w:rPr>
        <w:t xml:space="preserve"> энергетического комплекса Казахстана позволяет сделать ряд выводов применительно к нефтяной промышленности. </w:t>
      </w:r>
    </w:p>
    <w:p w:rsidR="00E334FA" w:rsidRPr="00057809" w:rsidRDefault="00E334FA" w:rsidP="00D75F6A">
      <w:pPr>
        <w:ind w:firstLine="567"/>
        <w:jc w:val="both"/>
        <w:rPr>
          <w:szCs w:val="28"/>
        </w:rPr>
      </w:pPr>
      <w:r w:rsidRPr="00057809">
        <w:rPr>
          <w:szCs w:val="28"/>
        </w:rPr>
        <w:t xml:space="preserve">Во-первых, предприятия ТЭК рассматриваются как важный </w:t>
      </w:r>
      <w:r w:rsidRPr="00057809">
        <w:rPr>
          <w:spacing w:val="-1"/>
          <w:szCs w:val="28"/>
        </w:rPr>
        <w:t xml:space="preserve">источник финансовых ресурсов, а потому предполагается перенос на них возрастающего </w:t>
      </w:r>
      <w:r w:rsidRPr="00057809">
        <w:rPr>
          <w:szCs w:val="28"/>
        </w:rPr>
        <w:t xml:space="preserve">налогового бремени. </w:t>
      </w:r>
    </w:p>
    <w:p w:rsidR="00E334FA" w:rsidRPr="00057809" w:rsidRDefault="00E334FA" w:rsidP="00D75F6A">
      <w:pPr>
        <w:ind w:firstLine="567"/>
        <w:jc w:val="both"/>
        <w:rPr>
          <w:szCs w:val="28"/>
        </w:rPr>
      </w:pPr>
      <w:r w:rsidRPr="00057809">
        <w:rPr>
          <w:szCs w:val="28"/>
        </w:rPr>
        <w:t xml:space="preserve">Во-вторых, поддержка товаропроизводителей за счет "умелой" ценовой политики может вновь обернуться заниженными ценами на энергоносители для отдельных групп потребителей. </w:t>
      </w:r>
    </w:p>
    <w:p w:rsidR="00E334FA" w:rsidRPr="00057809" w:rsidRDefault="00E334FA" w:rsidP="00D75F6A">
      <w:pPr>
        <w:ind w:firstLine="567"/>
        <w:jc w:val="both"/>
        <w:rPr>
          <w:szCs w:val="28"/>
        </w:rPr>
      </w:pPr>
      <w:r w:rsidRPr="00057809">
        <w:rPr>
          <w:szCs w:val="28"/>
        </w:rPr>
        <w:t xml:space="preserve">В-третьих, намечается значительный структурный сдвиг в потреблении энергии, в частности, нефтепродуктов - от промышленности к коммунально-бытовому сектору и пассажирскому транспорту (ранее эти потребители традиционно субсидировались). </w:t>
      </w:r>
    </w:p>
    <w:p w:rsidR="00E334FA" w:rsidRPr="00057809" w:rsidRDefault="00E334FA" w:rsidP="00D75F6A">
      <w:pPr>
        <w:ind w:firstLine="567"/>
        <w:jc w:val="both"/>
        <w:rPr>
          <w:szCs w:val="28"/>
        </w:rPr>
      </w:pPr>
      <w:r w:rsidRPr="00057809">
        <w:rPr>
          <w:szCs w:val="28"/>
        </w:rPr>
        <w:t xml:space="preserve">В-четвертых, растущие требования к охране окружающей среды и надежности энергоснабжения означают неизбежный рост внутренних издержек </w:t>
      </w:r>
      <w:r w:rsidRPr="00057809">
        <w:rPr>
          <w:szCs w:val="28"/>
        </w:rPr>
        <w:lastRenderedPageBreak/>
        <w:t>предприятий ТЭК на добычу, преобразование и транспортировку энергоресурсов.</w:t>
      </w:r>
    </w:p>
    <w:p w:rsidR="00E334FA" w:rsidRPr="00057809" w:rsidRDefault="00E334FA" w:rsidP="00D75F6A">
      <w:pPr>
        <w:ind w:firstLine="567"/>
        <w:jc w:val="both"/>
        <w:rPr>
          <w:szCs w:val="28"/>
        </w:rPr>
      </w:pPr>
      <w:r w:rsidRPr="00057809">
        <w:rPr>
          <w:szCs w:val="28"/>
        </w:rPr>
        <w:t xml:space="preserve">В перспективе ожидается рост доли нефти, получаемой, при разработке сравнительно метких месторождений, и газа как топлива для электроэнергетики. Государственная техническая политика в той части, которая имеет отношение к нефтяным компаниям, ориентируется на: повышение экономической и энергетической эффективности всех стадий добычи, преобразования, распределения и использования энергетических ресурсов; отказ от чрезмерной централизации энергоснабжения с приближением его к потребителям; экологическую и аварийную безопасность источников энергии и надежность энергоснабжения потребителей; разработку </w:t>
      </w:r>
      <w:r w:rsidRPr="00057809">
        <w:rPr>
          <w:spacing w:val="-1"/>
          <w:szCs w:val="28"/>
        </w:rPr>
        <w:t xml:space="preserve">эффективных технологий добычи и переработки углеводородного сырья и т.д. Очевидно, </w:t>
      </w:r>
      <w:r w:rsidRPr="00057809">
        <w:rPr>
          <w:szCs w:val="28"/>
        </w:rPr>
        <w:t xml:space="preserve">ужесточение требований к надежности и экологической безопасности, а также децентрализация энергоснабжения неизбежно повлекут за собой рост расходов ВИНК. </w:t>
      </w:r>
    </w:p>
    <w:p w:rsidR="00E334FA" w:rsidRPr="00057809" w:rsidRDefault="00E334FA" w:rsidP="00D75F6A">
      <w:pPr>
        <w:ind w:firstLine="567"/>
        <w:jc w:val="both"/>
        <w:rPr>
          <w:szCs w:val="28"/>
        </w:rPr>
      </w:pPr>
      <w:r w:rsidRPr="00057809">
        <w:rPr>
          <w:spacing w:val="-1"/>
          <w:szCs w:val="28"/>
        </w:rPr>
        <w:t>Считается, что экономическим механизмом, который будет регулироваться государством</w:t>
      </w:r>
      <w:r w:rsidRPr="00057809">
        <w:rPr>
          <w:szCs w:val="28"/>
        </w:rPr>
        <w:t xml:space="preserve"> </w:t>
      </w:r>
      <w:r w:rsidRPr="00057809">
        <w:rPr>
          <w:spacing w:val="-1"/>
          <w:szCs w:val="28"/>
        </w:rPr>
        <w:t xml:space="preserve">и позволит реализовать эти цели, станет энергетический рынок. Причем роль государства </w:t>
      </w:r>
      <w:r w:rsidRPr="00057809">
        <w:rPr>
          <w:szCs w:val="28"/>
        </w:rPr>
        <w:t xml:space="preserve">сводится к формированию ценовой и налоговой политики, созданию конкурентной среды и разработке адекватного законодательства. В документах подтверждается курс государства на использование предприятий ТЭК, в частности, нефтяных компаний как важного источника средств для развития других секторов экономики, например, </w:t>
      </w:r>
      <w:r w:rsidRPr="00057809">
        <w:rPr>
          <w:spacing w:val="-3"/>
          <w:szCs w:val="28"/>
        </w:rPr>
        <w:t>машиностроения</w:t>
      </w:r>
      <w:r w:rsidR="005F4509" w:rsidRPr="00057809">
        <w:rPr>
          <w:szCs w:val="28"/>
        </w:rPr>
        <w:t xml:space="preserve"> </w:t>
      </w:r>
      <w:r w:rsidRPr="00057809">
        <w:rPr>
          <w:szCs w:val="28"/>
        </w:rPr>
        <w:t xml:space="preserve">и </w:t>
      </w:r>
      <w:r w:rsidRPr="00057809">
        <w:rPr>
          <w:spacing w:val="-2"/>
          <w:szCs w:val="28"/>
        </w:rPr>
        <w:t>сферы</w:t>
      </w:r>
      <w:r w:rsidRPr="00057809">
        <w:rPr>
          <w:szCs w:val="28"/>
        </w:rPr>
        <w:t xml:space="preserve"> </w:t>
      </w:r>
      <w:r w:rsidRPr="00057809">
        <w:rPr>
          <w:spacing w:val="-3"/>
          <w:szCs w:val="28"/>
        </w:rPr>
        <w:t>услуг.</w:t>
      </w:r>
    </w:p>
    <w:p w:rsidR="00E334FA" w:rsidRPr="00057809" w:rsidRDefault="00E334FA" w:rsidP="00D75F6A">
      <w:pPr>
        <w:tabs>
          <w:tab w:val="left" w:pos="2564"/>
        </w:tabs>
        <w:ind w:firstLine="567"/>
        <w:jc w:val="both"/>
        <w:rPr>
          <w:szCs w:val="28"/>
        </w:rPr>
      </w:pPr>
      <w:r w:rsidRPr="00057809">
        <w:rPr>
          <w:szCs w:val="28"/>
        </w:rPr>
        <w:t>Обобщенный мировой и отечественный опыт позволяет подойти к определению</w:t>
      </w:r>
      <w:r w:rsidRPr="00057809">
        <w:rPr>
          <w:szCs w:val="28"/>
          <w:lang w:val="kk-KZ"/>
        </w:rPr>
        <w:t xml:space="preserve"> </w:t>
      </w:r>
      <w:r w:rsidRPr="00057809">
        <w:rPr>
          <w:szCs w:val="28"/>
        </w:rPr>
        <w:t>временного горизонта планирования устойчивого долгосрочного</w:t>
      </w:r>
      <w:r w:rsidRPr="00057809">
        <w:rPr>
          <w:szCs w:val="28"/>
          <w:lang w:val="kk-KZ"/>
        </w:rPr>
        <w:t xml:space="preserve"> </w:t>
      </w:r>
      <w:r w:rsidRPr="00057809">
        <w:rPr>
          <w:szCs w:val="28"/>
        </w:rPr>
        <w:t>развития</w:t>
      </w:r>
      <w:r w:rsidRPr="00057809">
        <w:rPr>
          <w:szCs w:val="28"/>
          <w:lang w:val="kk-KZ"/>
        </w:rPr>
        <w:t xml:space="preserve"> </w:t>
      </w:r>
      <w:r w:rsidRPr="00057809">
        <w:rPr>
          <w:szCs w:val="28"/>
        </w:rPr>
        <w:t>компании</w:t>
      </w:r>
      <w:r w:rsidRPr="00057809">
        <w:rPr>
          <w:szCs w:val="28"/>
          <w:lang w:val="kk-KZ"/>
        </w:rPr>
        <w:t xml:space="preserve"> </w:t>
      </w:r>
      <w:r w:rsidRPr="00057809">
        <w:rPr>
          <w:szCs w:val="28"/>
        </w:rPr>
        <w:t>до</w:t>
      </w:r>
      <w:r w:rsidRPr="00057809">
        <w:rPr>
          <w:szCs w:val="28"/>
          <w:lang w:val="kk-KZ"/>
        </w:rPr>
        <w:t xml:space="preserve"> </w:t>
      </w:r>
      <w:r w:rsidRPr="00057809">
        <w:rPr>
          <w:szCs w:val="28"/>
        </w:rPr>
        <w:t>2010 г. и в ряде случаев на еще более долгосрочную</w:t>
      </w:r>
      <w:r w:rsidRPr="00057809">
        <w:rPr>
          <w:szCs w:val="28"/>
          <w:lang w:val="kk-KZ"/>
        </w:rPr>
        <w:t xml:space="preserve"> </w:t>
      </w:r>
      <w:r w:rsidRPr="00057809">
        <w:rPr>
          <w:szCs w:val="28"/>
        </w:rPr>
        <w:t>перспективу.</w:t>
      </w:r>
      <w:r w:rsidRPr="00057809">
        <w:rPr>
          <w:szCs w:val="28"/>
          <w:lang w:val="kk-KZ"/>
        </w:rPr>
        <w:t xml:space="preserve"> </w:t>
      </w:r>
      <w:r w:rsidRPr="00057809">
        <w:rPr>
          <w:szCs w:val="28"/>
        </w:rPr>
        <w:t>Такой</w:t>
      </w:r>
      <w:r w:rsidRPr="00057809">
        <w:rPr>
          <w:szCs w:val="28"/>
          <w:lang w:val="kk-KZ"/>
        </w:rPr>
        <w:t xml:space="preserve"> </w:t>
      </w:r>
      <w:r w:rsidRPr="00057809">
        <w:rPr>
          <w:szCs w:val="28"/>
        </w:rPr>
        <w:t>долгосрочный</w:t>
      </w:r>
      <w:r w:rsidRPr="00057809">
        <w:rPr>
          <w:szCs w:val="28"/>
          <w:lang w:val="kk-KZ"/>
        </w:rPr>
        <w:t xml:space="preserve"> </w:t>
      </w:r>
      <w:r w:rsidRPr="00057809">
        <w:rPr>
          <w:szCs w:val="28"/>
        </w:rPr>
        <w:t>подход вызван острой необходимостью</w:t>
      </w:r>
      <w:r w:rsidRPr="00057809">
        <w:rPr>
          <w:szCs w:val="28"/>
          <w:lang w:val="kk-KZ"/>
        </w:rPr>
        <w:t xml:space="preserve"> </w:t>
      </w:r>
      <w:r w:rsidRPr="00057809">
        <w:rPr>
          <w:szCs w:val="28"/>
        </w:rPr>
        <w:t>обоснованно</w:t>
      </w:r>
      <w:r w:rsidRPr="00057809">
        <w:rPr>
          <w:szCs w:val="28"/>
          <w:lang w:val="kk-KZ"/>
        </w:rPr>
        <w:t xml:space="preserve"> </w:t>
      </w:r>
      <w:r w:rsidRPr="00057809">
        <w:rPr>
          <w:szCs w:val="28"/>
        </w:rPr>
        <w:t>планировать</w:t>
      </w:r>
      <w:r w:rsidRPr="00057809">
        <w:rPr>
          <w:szCs w:val="28"/>
          <w:lang w:val="kk-KZ"/>
        </w:rPr>
        <w:t xml:space="preserve"> </w:t>
      </w:r>
      <w:r w:rsidRPr="00057809">
        <w:rPr>
          <w:szCs w:val="28"/>
        </w:rPr>
        <w:t>реализацию</w:t>
      </w:r>
      <w:r w:rsidRPr="00057809">
        <w:rPr>
          <w:szCs w:val="28"/>
          <w:lang w:val="kk-KZ"/>
        </w:rPr>
        <w:t xml:space="preserve"> </w:t>
      </w:r>
      <w:r w:rsidRPr="00057809">
        <w:rPr>
          <w:szCs w:val="28"/>
        </w:rPr>
        <w:t>инвестиционных проектов по освоению нефтяных месторождений, строительству</w:t>
      </w:r>
      <w:r w:rsidR="005F4509" w:rsidRPr="00057809">
        <w:rPr>
          <w:szCs w:val="28"/>
        </w:rPr>
        <w:t xml:space="preserve"> </w:t>
      </w:r>
      <w:r w:rsidRPr="00057809">
        <w:rPr>
          <w:szCs w:val="28"/>
        </w:rPr>
        <w:t>заводов и сбытовой инфраструктуры. Естественный длительный срок осуществления</w:t>
      </w:r>
      <w:r w:rsidRPr="00057809">
        <w:rPr>
          <w:szCs w:val="28"/>
          <w:lang w:val="kk-KZ"/>
        </w:rPr>
        <w:t xml:space="preserve"> </w:t>
      </w:r>
      <w:r w:rsidRPr="00057809">
        <w:rPr>
          <w:szCs w:val="28"/>
        </w:rPr>
        <w:t>инвестиционных проектов в нефтяной промышленности, составляющий</w:t>
      </w:r>
      <w:r w:rsidRPr="00057809">
        <w:rPr>
          <w:szCs w:val="28"/>
          <w:lang w:val="kk-KZ"/>
        </w:rPr>
        <w:t xml:space="preserve"> </w:t>
      </w:r>
      <w:r w:rsidRPr="00057809">
        <w:rPr>
          <w:szCs w:val="28"/>
        </w:rPr>
        <w:t>в</w:t>
      </w:r>
      <w:r w:rsidRPr="00057809">
        <w:rPr>
          <w:szCs w:val="28"/>
          <w:lang w:val="kk-KZ"/>
        </w:rPr>
        <w:t xml:space="preserve"> </w:t>
      </w:r>
      <w:r w:rsidRPr="00057809">
        <w:rPr>
          <w:szCs w:val="28"/>
        </w:rPr>
        <w:t>среднем</w:t>
      </w:r>
      <w:r w:rsidRPr="00057809">
        <w:rPr>
          <w:szCs w:val="28"/>
          <w:lang w:val="kk-KZ"/>
        </w:rPr>
        <w:t xml:space="preserve"> </w:t>
      </w:r>
      <w:r w:rsidRPr="00057809">
        <w:rPr>
          <w:szCs w:val="28"/>
        </w:rPr>
        <w:t>10-25лет, не просто предполагает, но и требует долгосрочного</w:t>
      </w:r>
      <w:r w:rsidRPr="00057809">
        <w:rPr>
          <w:szCs w:val="28"/>
          <w:lang w:val="kk-KZ"/>
        </w:rPr>
        <w:t xml:space="preserve"> </w:t>
      </w:r>
      <w:r w:rsidRPr="00057809">
        <w:rPr>
          <w:szCs w:val="28"/>
        </w:rPr>
        <w:t>стратегического</w:t>
      </w:r>
      <w:r w:rsidRPr="00057809">
        <w:rPr>
          <w:szCs w:val="28"/>
          <w:lang w:val="kk-KZ"/>
        </w:rPr>
        <w:t xml:space="preserve"> </w:t>
      </w:r>
      <w:r w:rsidRPr="00057809">
        <w:rPr>
          <w:szCs w:val="28"/>
        </w:rPr>
        <w:t>прогнозирования, планирования и управления.</w:t>
      </w:r>
      <w:r w:rsidRPr="00057809">
        <w:rPr>
          <w:szCs w:val="28"/>
          <w:lang w:val="kk-KZ"/>
        </w:rPr>
        <w:t xml:space="preserve"> </w:t>
      </w:r>
      <w:r w:rsidRPr="00057809">
        <w:rPr>
          <w:szCs w:val="28"/>
        </w:rPr>
        <w:t>Что</w:t>
      </w:r>
      <w:r w:rsidRPr="00057809">
        <w:rPr>
          <w:szCs w:val="28"/>
          <w:lang w:val="kk-KZ"/>
        </w:rPr>
        <w:t xml:space="preserve"> </w:t>
      </w:r>
      <w:r w:rsidRPr="00057809">
        <w:rPr>
          <w:szCs w:val="28"/>
        </w:rPr>
        <w:t>касается</w:t>
      </w:r>
      <w:r w:rsidRPr="00057809">
        <w:rPr>
          <w:szCs w:val="28"/>
          <w:lang w:val="kk-KZ"/>
        </w:rPr>
        <w:t xml:space="preserve"> </w:t>
      </w:r>
      <w:r w:rsidRPr="00057809">
        <w:rPr>
          <w:szCs w:val="28"/>
        </w:rPr>
        <w:t>неопределенности</w:t>
      </w:r>
      <w:r w:rsidRPr="00057809">
        <w:rPr>
          <w:szCs w:val="28"/>
          <w:lang w:val="kk-KZ"/>
        </w:rPr>
        <w:t xml:space="preserve"> </w:t>
      </w:r>
      <w:r w:rsidRPr="00057809">
        <w:rPr>
          <w:szCs w:val="28"/>
        </w:rPr>
        <w:t>внешних</w:t>
      </w:r>
      <w:r w:rsidRPr="00057809">
        <w:rPr>
          <w:szCs w:val="28"/>
          <w:lang w:val="kk-KZ"/>
        </w:rPr>
        <w:t xml:space="preserve"> </w:t>
      </w:r>
      <w:r w:rsidRPr="00057809">
        <w:rPr>
          <w:szCs w:val="28"/>
        </w:rPr>
        <w:t>условий, то на это существуют общепринятые в мире методы сценарного подхода и</w:t>
      </w:r>
      <w:r w:rsidR="005F4509" w:rsidRPr="00057809">
        <w:rPr>
          <w:szCs w:val="28"/>
        </w:rPr>
        <w:t xml:space="preserve"> </w:t>
      </w:r>
      <w:r w:rsidRPr="00057809">
        <w:rPr>
          <w:szCs w:val="28"/>
        </w:rPr>
        <w:t>системного анализа. Это позволяет обеспечить готовность компании и повысить</w:t>
      </w:r>
      <w:r w:rsidRPr="00057809">
        <w:rPr>
          <w:szCs w:val="28"/>
          <w:lang w:val="kk-KZ"/>
        </w:rPr>
        <w:t xml:space="preserve"> </w:t>
      </w:r>
      <w:r w:rsidRPr="00057809">
        <w:rPr>
          <w:szCs w:val="28"/>
        </w:rPr>
        <w:t>конкурентоспособность при самых различных внешних условиях. Основой</w:t>
      </w:r>
      <w:r w:rsidRPr="00057809">
        <w:rPr>
          <w:szCs w:val="28"/>
          <w:lang w:val="kk-KZ"/>
        </w:rPr>
        <w:t xml:space="preserve"> </w:t>
      </w:r>
      <w:r w:rsidRPr="00057809">
        <w:rPr>
          <w:szCs w:val="28"/>
        </w:rPr>
        <w:t>выбора</w:t>
      </w:r>
      <w:r w:rsidRPr="00057809">
        <w:rPr>
          <w:szCs w:val="28"/>
          <w:lang w:val="kk-KZ"/>
        </w:rPr>
        <w:t xml:space="preserve"> </w:t>
      </w:r>
      <w:r w:rsidRPr="00057809">
        <w:rPr>
          <w:szCs w:val="28"/>
        </w:rPr>
        <w:t>путей</w:t>
      </w:r>
      <w:r w:rsidRPr="00057809">
        <w:rPr>
          <w:szCs w:val="28"/>
          <w:lang w:val="kk-KZ"/>
        </w:rPr>
        <w:t xml:space="preserve"> </w:t>
      </w:r>
      <w:r w:rsidRPr="00057809">
        <w:rPr>
          <w:szCs w:val="28"/>
        </w:rPr>
        <w:t>устойчивого развития нефтяной компании является стратегический</w:t>
      </w:r>
      <w:r w:rsidRPr="00057809">
        <w:rPr>
          <w:szCs w:val="28"/>
          <w:lang w:val="kk-KZ"/>
        </w:rPr>
        <w:t xml:space="preserve"> </w:t>
      </w:r>
      <w:r w:rsidRPr="00057809">
        <w:rPr>
          <w:szCs w:val="28"/>
        </w:rPr>
        <w:t>маркетинг</w:t>
      </w:r>
      <w:r w:rsidRPr="00057809">
        <w:rPr>
          <w:szCs w:val="28"/>
          <w:lang w:val="kk-KZ"/>
        </w:rPr>
        <w:t xml:space="preserve"> </w:t>
      </w:r>
      <w:r w:rsidRPr="00057809">
        <w:rPr>
          <w:szCs w:val="28"/>
        </w:rPr>
        <w:t>с</w:t>
      </w:r>
      <w:r w:rsidRPr="00057809">
        <w:rPr>
          <w:szCs w:val="28"/>
          <w:lang w:val="kk-KZ"/>
        </w:rPr>
        <w:t xml:space="preserve"> </w:t>
      </w:r>
      <w:r w:rsidRPr="00057809">
        <w:rPr>
          <w:szCs w:val="28"/>
        </w:rPr>
        <w:t>оценкой</w:t>
      </w:r>
      <w:r w:rsidRPr="00057809">
        <w:rPr>
          <w:szCs w:val="28"/>
          <w:lang w:val="kk-KZ"/>
        </w:rPr>
        <w:t xml:space="preserve"> </w:t>
      </w:r>
      <w:r w:rsidRPr="00057809">
        <w:rPr>
          <w:szCs w:val="28"/>
        </w:rPr>
        <w:t>перспектив динамики спроса, предложения</w:t>
      </w:r>
      <w:r w:rsidRPr="00057809">
        <w:rPr>
          <w:szCs w:val="28"/>
          <w:lang w:val="kk-KZ"/>
        </w:rPr>
        <w:t xml:space="preserve"> </w:t>
      </w:r>
      <w:r w:rsidRPr="00057809">
        <w:rPr>
          <w:szCs w:val="28"/>
        </w:rPr>
        <w:t>и</w:t>
      </w:r>
      <w:r w:rsidRPr="00057809">
        <w:rPr>
          <w:szCs w:val="28"/>
          <w:lang w:val="kk-KZ"/>
        </w:rPr>
        <w:t xml:space="preserve"> </w:t>
      </w:r>
      <w:r w:rsidRPr="00057809">
        <w:rPr>
          <w:szCs w:val="28"/>
        </w:rPr>
        <w:t>ценна</w:t>
      </w:r>
      <w:r w:rsidRPr="00057809">
        <w:rPr>
          <w:szCs w:val="28"/>
          <w:lang w:val="kk-KZ"/>
        </w:rPr>
        <w:t xml:space="preserve"> </w:t>
      </w:r>
      <w:r w:rsidRPr="00057809">
        <w:rPr>
          <w:szCs w:val="28"/>
        </w:rPr>
        <w:t>нефть</w:t>
      </w:r>
      <w:r w:rsidRPr="00057809">
        <w:rPr>
          <w:szCs w:val="28"/>
          <w:lang w:val="kk-KZ"/>
        </w:rPr>
        <w:t xml:space="preserve"> </w:t>
      </w:r>
      <w:r w:rsidRPr="00057809">
        <w:rPr>
          <w:szCs w:val="28"/>
        </w:rPr>
        <w:t>и</w:t>
      </w:r>
      <w:r w:rsidRPr="00057809">
        <w:rPr>
          <w:szCs w:val="28"/>
          <w:lang w:val="kk-KZ"/>
        </w:rPr>
        <w:t xml:space="preserve"> </w:t>
      </w:r>
      <w:r w:rsidRPr="00057809">
        <w:rPr>
          <w:szCs w:val="28"/>
        </w:rPr>
        <w:t>нефтепродукты.</w:t>
      </w:r>
      <w:r w:rsidRPr="00057809">
        <w:rPr>
          <w:szCs w:val="28"/>
          <w:lang w:val="kk-KZ"/>
        </w:rPr>
        <w:t xml:space="preserve"> </w:t>
      </w:r>
      <w:r w:rsidRPr="00057809">
        <w:rPr>
          <w:szCs w:val="28"/>
        </w:rPr>
        <w:t>Уровень спроса и его динамика</w:t>
      </w:r>
      <w:r w:rsidRPr="00057809">
        <w:rPr>
          <w:szCs w:val="28"/>
          <w:lang w:val="kk-KZ"/>
        </w:rPr>
        <w:t>-</w:t>
      </w:r>
      <w:r w:rsidRPr="00057809">
        <w:rPr>
          <w:szCs w:val="28"/>
        </w:rPr>
        <w:t>это</w:t>
      </w:r>
      <w:r w:rsidRPr="00057809">
        <w:rPr>
          <w:szCs w:val="28"/>
          <w:lang w:val="kk-KZ"/>
        </w:rPr>
        <w:t xml:space="preserve"> </w:t>
      </w:r>
      <w:r w:rsidRPr="00057809">
        <w:rPr>
          <w:szCs w:val="28"/>
        </w:rPr>
        <w:t>наиболее</w:t>
      </w:r>
      <w:r w:rsidRPr="00057809">
        <w:rPr>
          <w:szCs w:val="28"/>
          <w:lang w:val="kk-KZ"/>
        </w:rPr>
        <w:t xml:space="preserve"> </w:t>
      </w:r>
      <w:r w:rsidRPr="00057809">
        <w:rPr>
          <w:szCs w:val="28"/>
        </w:rPr>
        <w:t>мощный</w:t>
      </w:r>
      <w:r w:rsidRPr="00057809">
        <w:rPr>
          <w:szCs w:val="28"/>
          <w:lang w:val="kk-KZ"/>
        </w:rPr>
        <w:t xml:space="preserve"> </w:t>
      </w:r>
      <w:r w:rsidRPr="00057809">
        <w:rPr>
          <w:szCs w:val="28"/>
        </w:rPr>
        <w:t>внешний</w:t>
      </w:r>
      <w:r w:rsidRPr="00057809">
        <w:rPr>
          <w:szCs w:val="28"/>
          <w:lang w:val="kk-KZ"/>
        </w:rPr>
        <w:t xml:space="preserve"> </w:t>
      </w:r>
      <w:r w:rsidRPr="00057809">
        <w:rPr>
          <w:szCs w:val="28"/>
        </w:rPr>
        <w:t>фактор,</w:t>
      </w:r>
      <w:r w:rsidRPr="00057809">
        <w:rPr>
          <w:szCs w:val="28"/>
          <w:lang w:val="kk-KZ"/>
        </w:rPr>
        <w:t xml:space="preserve"> </w:t>
      </w:r>
      <w:r w:rsidRPr="00057809">
        <w:rPr>
          <w:szCs w:val="28"/>
        </w:rPr>
        <w:t xml:space="preserve">определяющий устойчивость развития нефтяных компаний. </w:t>
      </w:r>
    </w:p>
    <w:p w:rsidR="00E334FA" w:rsidRPr="00057809" w:rsidRDefault="00E334FA" w:rsidP="00D75F6A">
      <w:pPr>
        <w:ind w:firstLine="567"/>
        <w:jc w:val="both"/>
        <w:rPr>
          <w:szCs w:val="28"/>
        </w:rPr>
      </w:pPr>
      <w:r w:rsidRPr="00057809">
        <w:rPr>
          <w:szCs w:val="28"/>
        </w:rPr>
        <w:t xml:space="preserve">В секторе нефтепродуктов на спрос дополнительно влияет несоответствие большей части российской продукции мировым стандартам. С решением этой проблемы на основе реструктуризации НПЗ возможности экспорта </w:t>
      </w:r>
      <w:r w:rsidRPr="00057809">
        <w:rPr>
          <w:szCs w:val="28"/>
        </w:rPr>
        <w:lastRenderedPageBreak/>
        <w:t xml:space="preserve">нефтепродуктов возрастут. В то же </w:t>
      </w:r>
      <w:r w:rsidRPr="00057809">
        <w:rPr>
          <w:szCs w:val="28"/>
          <w:lang w:val="kk-KZ"/>
        </w:rPr>
        <w:t>вре</w:t>
      </w:r>
      <w:r w:rsidRPr="00057809">
        <w:rPr>
          <w:szCs w:val="28"/>
        </w:rPr>
        <w:t xml:space="preserve">мя на этот сектор еще долго будут оказывать влияние как ограниченность внутреннего спроса, так и сложные условия транспортировки и высокий уровень конкуренции на мировом рынке нефтепродуктов. Все это определяет ограниченные возможности роста их экспорта. С началом экономического роста в РК можно ожидать увеличения внутреннего спроса и внутренних цен на нефть и нефтепродукты, что позволяет рассчитывать перспективную опору компании на внутренний рынок. Однако этот процесс непростой, и только конкретная маркетинговая ситуация определяет реальное распределение поставок нефти и нефтепродуктов на внутренний и внешний рынки. </w:t>
      </w:r>
    </w:p>
    <w:p w:rsidR="00E334FA" w:rsidRPr="00057809" w:rsidRDefault="00E334FA" w:rsidP="00D75F6A">
      <w:pPr>
        <w:ind w:firstLine="567"/>
        <w:jc w:val="both"/>
        <w:rPr>
          <w:szCs w:val="28"/>
        </w:rPr>
      </w:pPr>
      <w:r w:rsidRPr="00057809">
        <w:rPr>
          <w:spacing w:val="-1"/>
          <w:szCs w:val="28"/>
        </w:rPr>
        <w:t xml:space="preserve">3. Необходимо вновь отметить, что фактор динамики цен на нефть и нефтепродукты, как </w:t>
      </w:r>
      <w:r w:rsidRPr="00057809">
        <w:rPr>
          <w:szCs w:val="28"/>
        </w:rPr>
        <w:t>и спроса, является одним из ключевых для устойчивого развития нефтяных компаний. Здесь важно оценить влияние на стратегии и финансовые результаты компании различных трендов миров</w:t>
      </w:r>
      <w:r w:rsidR="00E52034">
        <w:rPr>
          <w:szCs w:val="28"/>
        </w:rPr>
        <w:t>ых цен на нефть -</w:t>
      </w:r>
      <w:r w:rsidRPr="00057809">
        <w:rPr>
          <w:szCs w:val="28"/>
        </w:rPr>
        <w:t xml:space="preserve"> возможный их рост к 2010 г. до 25-27 долларов за баррель и, хотя и менее вероятное, их снижение до 15-17 долларов за </w:t>
      </w:r>
      <w:r w:rsidRPr="00057809">
        <w:rPr>
          <w:spacing w:val="-1"/>
          <w:szCs w:val="28"/>
        </w:rPr>
        <w:t xml:space="preserve">баррель. Средняя долгосрочная базовая цена на нефть составит 20-22 доллара за баррель. </w:t>
      </w:r>
      <w:r w:rsidRPr="00057809">
        <w:rPr>
          <w:szCs w:val="28"/>
        </w:rPr>
        <w:t xml:space="preserve">Соответственно, в рамках вариантов динамики мировых цен будут изменяться темпы сближения с ними внутренних цен на нефть. Особого подхода при разработке стратегий </w:t>
      </w:r>
      <w:r w:rsidRPr="00057809">
        <w:rPr>
          <w:spacing w:val="-2"/>
          <w:szCs w:val="28"/>
        </w:rPr>
        <w:t>у</w:t>
      </w:r>
      <w:r w:rsidRPr="00057809">
        <w:rPr>
          <w:spacing w:val="-2"/>
          <w:szCs w:val="28"/>
          <w:lang w:val="kk-KZ"/>
        </w:rPr>
        <w:t>стойчевого</w:t>
      </w:r>
      <w:r w:rsidRPr="00057809">
        <w:rPr>
          <w:spacing w:val="-2"/>
          <w:szCs w:val="28"/>
        </w:rPr>
        <w:t xml:space="preserve"> развития требует учет динамики внутренних цен на нефтепродукты.</w:t>
      </w:r>
    </w:p>
    <w:p w:rsidR="00E334FA" w:rsidRPr="00057809" w:rsidRDefault="00E334FA" w:rsidP="00D75F6A">
      <w:pPr>
        <w:ind w:firstLine="567"/>
        <w:jc w:val="both"/>
        <w:rPr>
          <w:szCs w:val="28"/>
        </w:rPr>
      </w:pPr>
      <w:r w:rsidRPr="00057809">
        <w:rPr>
          <w:szCs w:val="28"/>
        </w:rPr>
        <w:t>Вследствие этого стратегии устойчивого развития включают не только рост</w:t>
      </w:r>
      <w:r w:rsidRPr="00057809">
        <w:rPr>
          <w:szCs w:val="28"/>
          <w:lang w:val="kk-KZ"/>
        </w:rPr>
        <w:t xml:space="preserve"> </w:t>
      </w:r>
      <w:r w:rsidRPr="00057809">
        <w:rPr>
          <w:szCs w:val="28"/>
        </w:rPr>
        <w:t>качества нефтепродуктов, но и возможность проведения комплексной налоговой</w:t>
      </w:r>
      <w:r w:rsidRPr="00057809">
        <w:rPr>
          <w:szCs w:val="28"/>
          <w:lang w:val="kk-KZ"/>
        </w:rPr>
        <w:t xml:space="preserve"> </w:t>
      </w:r>
      <w:r w:rsidRPr="00057809">
        <w:rPr>
          <w:szCs w:val="28"/>
        </w:rPr>
        <w:t>и</w:t>
      </w:r>
      <w:r w:rsidRPr="00057809">
        <w:rPr>
          <w:szCs w:val="28"/>
          <w:lang w:val="kk-KZ"/>
        </w:rPr>
        <w:t xml:space="preserve"> </w:t>
      </w:r>
      <w:r w:rsidRPr="00057809">
        <w:rPr>
          <w:szCs w:val="28"/>
        </w:rPr>
        <w:t>ценовой реформы в секторе нефтепродуктов. Дело в том, что высокие</w:t>
      </w:r>
      <w:r w:rsidRPr="00057809">
        <w:rPr>
          <w:szCs w:val="28"/>
          <w:lang w:val="kk-KZ"/>
        </w:rPr>
        <w:t xml:space="preserve"> </w:t>
      </w:r>
      <w:r w:rsidRPr="00057809">
        <w:rPr>
          <w:szCs w:val="28"/>
        </w:rPr>
        <w:t>оптовые</w:t>
      </w:r>
      <w:r w:rsidRPr="00057809">
        <w:rPr>
          <w:szCs w:val="28"/>
          <w:lang w:val="kk-KZ"/>
        </w:rPr>
        <w:t xml:space="preserve"> </w:t>
      </w:r>
      <w:r w:rsidRPr="00057809">
        <w:rPr>
          <w:szCs w:val="28"/>
        </w:rPr>
        <w:t>цены</w:t>
      </w:r>
      <w:r w:rsidRPr="00057809">
        <w:rPr>
          <w:szCs w:val="28"/>
          <w:lang w:val="kk-KZ"/>
        </w:rPr>
        <w:t xml:space="preserve"> </w:t>
      </w:r>
      <w:r w:rsidRPr="00057809">
        <w:rPr>
          <w:szCs w:val="28"/>
        </w:rPr>
        <w:t>на</w:t>
      </w:r>
      <w:r w:rsidRPr="00057809">
        <w:rPr>
          <w:szCs w:val="28"/>
          <w:lang w:val="kk-KZ"/>
        </w:rPr>
        <w:t xml:space="preserve"> </w:t>
      </w:r>
      <w:r w:rsidR="0048086B" w:rsidRPr="00057809">
        <w:rPr>
          <w:szCs w:val="28"/>
        </w:rPr>
        <w:t>нефтепро</w:t>
      </w:r>
      <w:r w:rsidRPr="00057809">
        <w:rPr>
          <w:szCs w:val="28"/>
        </w:rPr>
        <w:t>дукты в Казахстане в основном вызваны концентрацией</w:t>
      </w:r>
      <w:r w:rsidRPr="00057809">
        <w:rPr>
          <w:szCs w:val="28"/>
          <w:lang w:val="kk-KZ"/>
        </w:rPr>
        <w:t xml:space="preserve"> </w:t>
      </w:r>
      <w:r w:rsidRPr="00057809">
        <w:rPr>
          <w:szCs w:val="28"/>
        </w:rPr>
        <w:t>налогов</w:t>
      </w:r>
      <w:r w:rsidRPr="00057809">
        <w:rPr>
          <w:szCs w:val="28"/>
          <w:lang w:val="kk-KZ"/>
        </w:rPr>
        <w:t xml:space="preserve"> </w:t>
      </w:r>
      <w:r w:rsidRPr="00057809">
        <w:rPr>
          <w:szCs w:val="28"/>
        </w:rPr>
        <w:t>именно</w:t>
      </w:r>
      <w:r w:rsidRPr="00057809">
        <w:rPr>
          <w:szCs w:val="28"/>
          <w:lang w:val="kk-KZ"/>
        </w:rPr>
        <w:t xml:space="preserve"> </w:t>
      </w:r>
      <w:r w:rsidRPr="00057809">
        <w:rPr>
          <w:szCs w:val="28"/>
        </w:rPr>
        <w:t>на</w:t>
      </w:r>
      <w:r w:rsidRPr="00057809">
        <w:rPr>
          <w:szCs w:val="28"/>
          <w:lang w:val="kk-KZ"/>
        </w:rPr>
        <w:t xml:space="preserve"> </w:t>
      </w:r>
      <w:r w:rsidRPr="00057809">
        <w:rPr>
          <w:szCs w:val="28"/>
        </w:rPr>
        <w:t>уровне</w:t>
      </w:r>
      <w:r w:rsidRPr="00057809">
        <w:rPr>
          <w:szCs w:val="28"/>
          <w:lang w:val="kk-KZ"/>
        </w:rPr>
        <w:t xml:space="preserve"> </w:t>
      </w:r>
      <w:r w:rsidRPr="00057809">
        <w:rPr>
          <w:szCs w:val="28"/>
        </w:rPr>
        <w:t>оптовых продаж. В Европе, наоборот,</w:t>
      </w:r>
      <w:r w:rsidRPr="00057809">
        <w:rPr>
          <w:szCs w:val="28"/>
          <w:lang w:val="kk-KZ"/>
        </w:rPr>
        <w:t xml:space="preserve"> </w:t>
      </w:r>
      <w:r w:rsidRPr="00057809">
        <w:rPr>
          <w:szCs w:val="28"/>
        </w:rPr>
        <w:t>налоги</w:t>
      </w:r>
      <w:r w:rsidRPr="00057809">
        <w:rPr>
          <w:szCs w:val="28"/>
          <w:lang w:val="kk-KZ"/>
        </w:rPr>
        <w:t xml:space="preserve"> </w:t>
      </w:r>
      <w:r w:rsidRPr="00057809">
        <w:rPr>
          <w:szCs w:val="28"/>
        </w:rPr>
        <w:t>в</w:t>
      </w:r>
      <w:r w:rsidRPr="00057809">
        <w:rPr>
          <w:szCs w:val="28"/>
          <w:lang w:val="kk-KZ"/>
        </w:rPr>
        <w:t xml:space="preserve"> </w:t>
      </w:r>
      <w:r w:rsidRPr="00057809">
        <w:rPr>
          <w:szCs w:val="28"/>
        </w:rPr>
        <w:t>оптовом</w:t>
      </w:r>
      <w:r w:rsidRPr="00057809">
        <w:rPr>
          <w:szCs w:val="28"/>
          <w:lang w:val="kk-KZ"/>
        </w:rPr>
        <w:t xml:space="preserve"> </w:t>
      </w:r>
      <w:r w:rsidRPr="00057809">
        <w:rPr>
          <w:szCs w:val="28"/>
        </w:rPr>
        <w:t>звене</w:t>
      </w:r>
      <w:r w:rsidRPr="00057809">
        <w:rPr>
          <w:szCs w:val="28"/>
          <w:lang w:val="kk-KZ"/>
        </w:rPr>
        <w:t xml:space="preserve"> </w:t>
      </w:r>
      <w:r w:rsidRPr="00057809">
        <w:rPr>
          <w:szCs w:val="28"/>
        </w:rPr>
        <w:t>минимальны</w:t>
      </w:r>
      <w:r w:rsidRPr="00057809">
        <w:rPr>
          <w:szCs w:val="28"/>
          <w:lang w:val="kk-KZ"/>
        </w:rPr>
        <w:t xml:space="preserve"> </w:t>
      </w:r>
      <w:r w:rsidRPr="00057809">
        <w:rPr>
          <w:szCs w:val="28"/>
        </w:rPr>
        <w:t>и</w:t>
      </w:r>
      <w:r w:rsidRPr="00057809">
        <w:rPr>
          <w:szCs w:val="28"/>
          <w:lang w:val="kk-KZ"/>
        </w:rPr>
        <w:t xml:space="preserve"> </w:t>
      </w:r>
      <w:r w:rsidRPr="00057809">
        <w:rPr>
          <w:szCs w:val="28"/>
        </w:rPr>
        <w:t>концентрируются на конечной,</w:t>
      </w:r>
      <w:r w:rsidRPr="00057809">
        <w:rPr>
          <w:szCs w:val="28"/>
          <w:lang w:val="kk-KZ"/>
        </w:rPr>
        <w:t xml:space="preserve"> </w:t>
      </w:r>
      <w:r w:rsidRPr="00057809">
        <w:rPr>
          <w:szCs w:val="28"/>
        </w:rPr>
        <w:t>розничной</w:t>
      </w:r>
      <w:r w:rsidRPr="00057809">
        <w:rPr>
          <w:szCs w:val="28"/>
          <w:lang w:val="kk-KZ"/>
        </w:rPr>
        <w:t xml:space="preserve"> </w:t>
      </w:r>
      <w:r w:rsidRPr="00057809">
        <w:rPr>
          <w:szCs w:val="28"/>
        </w:rPr>
        <w:t>стадии</w:t>
      </w:r>
      <w:r w:rsidRPr="00057809">
        <w:rPr>
          <w:szCs w:val="28"/>
          <w:lang w:val="kk-KZ"/>
        </w:rPr>
        <w:t xml:space="preserve"> </w:t>
      </w:r>
      <w:r w:rsidRPr="00057809">
        <w:rPr>
          <w:szCs w:val="28"/>
        </w:rPr>
        <w:t>нефтяного</w:t>
      </w:r>
      <w:r w:rsidRPr="00057809">
        <w:rPr>
          <w:szCs w:val="28"/>
          <w:lang w:val="kk-KZ"/>
        </w:rPr>
        <w:t xml:space="preserve"> </w:t>
      </w:r>
      <w:r w:rsidRPr="00057809">
        <w:rPr>
          <w:szCs w:val="28"/>
        </w:rPr>
        <w:t>бизнеса.</w:t>
      </w:r>
      <w:r w:rsidRPr="00057809">
        <w:rPr>
          <w:szCs w:val="28"/>
          <w:lang w:val="kk-KZ"/>
        </w:rPr>
        <w:t xml:space="preserve"> </w:t>
      </w:r>
      <w:r w:rsidRPr="00057809">
        <w:rPr>
          <w:szCs w:val="28"/>
        </w:rPr>
        <w:t>Поэтому один из вариантов перспективного</w:t>
      </w:r>
      <w:r w:rsidRPr="00057809">
        <w:rPr>
          <w:szCs w:val="28"/>
          <w:lang w:val="kk-KZ"/>
        </w:rPr>
        <w:t xml:space="preserve"> </w:t>
      </w:r>
      <w:r w:rsidRPr="00057809">
        <w:rPr>
          <w:szCs w:val="28"/>
        </w:rPr>
        <w:t>развития</w:t>
      </w:r>
      <w:r w:rsidRPr="00057809">
        <w:rPr>
          <w:szCs w:val="28"/>
          <w:lang w:val="kk-KZ"/>
        </w:rPr>
        <w:t xml:space="preserve"> </w:t>
      </w:r>
      <w:r w:rsidRPr="00057809">
        <w:rPr>
          <w:szCs w:val="28"/>
        </w:rPr>
        <w:t>учитывает</w:t>
      </w:r>
      <w:r w:rsidRPr="00057809">
        <w:rPr>
          <w:szCs w:val="28"/>
          <w:lang w:val="kk-KZ"/>
        </w:rPr>
        <w:t xml:space="preserve"> </w:t>
      </w:r>
      <w:r w:rsidRPr="00057809">
        <w:rPr>
          <w:szCs w:val="28"/>
        </w:rPr>
        <w:t>высокий</w:t>
      </w:r>
      <w:r w:rsidRPr="00057809">
        <w:rPr>
          <w:szCs w:val="28"/>
          <w:lang w:val="kk-KZ"/>
        </w:rPr>
        <w:t xml:space="preserve"> </w:t>
      </w:r>
      <w:r w:rsidRPr="00057809">
        <w:rPr>
          <w:szCs w:val="28"/>
        </w:rPr>
        <w:t>народно</w:t>
      </w:r>
      <w:r w:rsidRPr="00057809">
        <w:rPr>
          <w:szCs w:val="28"/>
          <w:lang w:val="kk-KZ"/>
        </w:rPr>
        <w:t xml:space="preserve"> </w:t>
      </w:r>
      <w:r w:rsidRPr="00057809">
        <w:rPr>
          <w:szCs w:val="28"/>
        </w:rPr>
        <w:t>хозяйственный эффект долгосрочной</w:t>
      </w:r>
      <w:r w:rsidRPr="00057809">
        <w:rPr>
          <w:szCs w:val="28"/>
          <w:lang w:val="kk-KZ"/>
        </w:rPr>
        <w:t xml:space="preserve"> </w:t>
      </w:r>
      <w:r w:rsidRPr="00057809">
        <w:rPr>
          <w:szCs w:val="28"/>
        </w:rPr>
        <w:t>комплексной</w:t>
      </w:r>
      <w:r w:rsidRPr="00057809">
        <w:rPr>
          <w:szCs w:val="28"/>
          <w:lang w:val="kk-KZ"/>
        </w:rPr>
        <w:t xml:space="preserve"> </w:t>
      </w:r>
      <w:r w:rsidRPr="00057809">
        <w:rPr>
          <w:szCs w:val="28"/>
        </w:rPr>
        <w:t>налоговой</w:t>
      </w:r>
      <w:r w:rsidRPr="00057809">
        <w:rPr>
          <w:szCs w:val="28"/>
          <w:lang w:val="kk-KZ"/>
        </w:rPr>
        <w:t xml:space="preserve"> </w:t>
      </w:r>
      <w:r w:rsidRPr="00057809">
        <w:rPr>
          <w:szCs w:val="28"/>
        </w:rPr>
        <w:t>и</w:t>
      </w:r>
      <w:r w:rsidRPr="00057809">
        <w:rPr>
          <w:szCs w:val="28"/>
          <w:lang w:val="kk-KZ"/>
        </w:rPr>
        <w:t xml:space="preserve"> </w:t>
      </w:r>
      <w:r w:rsidRPr="00057809">
        <w:rPr>
          <w:szCs w:val="28"/>
        </w:rPr>
        <w:t>ценовой</w:t>
      </w:r>
      <w:r w:rsidRPr="00057809">
        <w:rPr>
          <w:szCs w:val="28"/>
          <w:lang w:val="kk-KZ"/>
        </w:rPr>
        <w:t xml:space="preserve"> </w:t>
      </w:r>
      <w:r w:rsidRPr="00057809">
        <w:rPr>
          <w:szCs w:val="28"/>
        </w:rPr>
        <w:t>реформы в секторе нефтепродуктов, которая позволит снизить налоги и внутренние оптовые цены на 25-30%. При этом рост налогов и цен в розничном секторе будет</w:t>
      </w:r>
      <w:r w:rsidRPr="00057809">
        <w:rPr>
          <w:szCs w:val="28"/>
          <w:lang w:val="kk-KZ"/>
        </w:rPr>
        <w:t xml:space="preserve"> </w:t>
      </w:r>
      <w:r w:rsidRPr="00057809">
        <w:rPr>
          <w:szCs w:val="28"/>
        </w:rPr>
        <w:t>соответствовать динамике роста покупательной способности населения в</w:t>
      </w:r>
      <w:r w:rsidRPr="00057809">
        <w:rPr>
          <w:szCs w:val="28"/>
          <w:lang w:val="kk-KZ"/>
        </w:rPr>
        <w:t xml:space="preserve"> </w:t>
      </w:r>
      <w:r w:rsidRPr="00057809">
        <w:rPr>
          <w:szCs w:val="28"/>
        </w:rPr>
        <w:t>условиях</w:t>
      </w:r>
      <w:r w:rsidRPr="00057809">
        <w:rPr>
          <w:szCs w:val="28"/>
          <w:lang w:val="kk-KZ"/>
        </w:rPr>
        <w:t xml:space="preserve"> </w:t>
      </w:r>
      <w:r w:rsidRPr="00057809">
        <w:rPr>
          <w:spacing w:val="-3"/>
          <w:szCs w:val="28"/>
        </w:rPr>
        <w:t xml:space="preserve">постепенного </w:t>
      </w:r>
      <w:r w:rsidRPr="00057809">
        <w:rPr>
          <w:spacing w:val="-1"/>
          <w:szCs w:val="28"/>
        </w:rPr>
        <w:t>увеличения</w:t>
      </w:r>
      <w:r w:rsidRPr="00057809">
        <w:rPr>
          <w:szCs w:val="28"/>
        </w:rPr>
        <w:tab/>
      </w:r>
      <w:r w:rsidRPr="00057809">
        <w:rPr>
          <w:spacing w:val="-3"/>
          <w:szCs w:val="28"/>
        </w:rPr>
        <w:t xml:space="preserve">масштабов </w:t>
      </w:r>
      <w:r w:rsidRPr="00057809">
        <w:rPr>
          <w:spacing w:val="-2"/>
          <w:szCs w:val="28"/>
        </w:rPr>
        <w:t xml:space="preserve">экономического </w:t>
      </w:r>
      <w:r w:rsidRPr="00057809">
        <w:rPr>
          <w:spacing w:val="-3"/>
          <w:szCs w:val="28"/>
        </w:rPr>
        <w:t>роста.</w:t>
      </w:r>
    </w:p>
    <w:p w:rsidR="00E334FA" w:rsidRPr="00057809" w:rsidRDefault="00E334FA" w:rsidP="00D75F6A">
      <w:pPr>
        <w:ind w:firstLine="567"/>
        <w:jc w:val="both"/>
        <w:rPr>
          <w:szCs w:val="28"/>
        </w:rPr>
      </w:pPr>
      <w:r w:rsidRPr="00057809">
        <w:rPr>
          <w:szCs w:val="28"/>
        </w:rPr>
        <w:t>Важно подчеркнуть, что ключевым внешним условием устойчивости развития нефтяных компаний является совершенствование хозяйственного климата, в первую очередь налогового и инвестиционного. Налоговый кодекс должен</w:t>
      </w:r>
      <w:r w:rsidRPr="00057809">
        <w:rPr>
          <w:szCs w:val="28"/>
          <w:lang w:val="kk-KZ"/>
        </w:rPr>
        <w:t xml:space="preserve"> </w:t>
      </w:r>
      <w:r w:rsidRPr="00057809">
        <w:rPr>
          <w:szCs w:val="28"/>
        </w:rPr>
        <w:t>не</w:t>
      </w:r>
      <w:r w:rsidRPr="00057809">
        <w:rPr>
          <w:szCs w:val="28"/>
          <w:lang w:val="kk-KZ"/>
        </w:rPr>
        <w:t xml:space="preserve"> </w:t>
      </w:r>
      <w:r w:rsidRPr="00057809">
        <w:rPr>
          <w:spacing w:val="-1"/>
          <w:szCs w:val="28"/>
        </w:rPr>
        <w:t>только упростить и стабилизировать законодательство, но и предусмотреть</w:t>
      </w:r>
      <w:r w:rsidRPr="00057809">
        <w:rPr>
          <w:spacing w:val="-1"/>
          <w:szCs w:val="28"/>
          <w:lang w:val="kk-KZ"/>
        </w:rPr>
        <w:t xml:space="preserve"> </w:t>
      </w:r>
      <w:r w:rsidRPr="00057809">
        <w:rPr>
          <w:spacing w:val="-1"/>
          <w:szCs w:val="28"/>
        </w:rPr>
        <w:t>в</w:t>
      </w:r>
      <w:r w:rsidRPr="00057809">
        <w:rPr>
          <w:spacing w:val="-1"/>
          <w:szCs w:val="28"/>
          <w:lang w:val="kk-KZ"/>
        </w:rPr>
        <w:t xml:space="preserve"> </w:t>
      </w:r>
      <w:r w:rsidRPr="00057809">
        <w:rPr>
          <w:spacing w:val="-1"/>
          <w:szCs w:val="28"/>
        </w:rPr>
        <w:t>течение3-5</w:t>
      </w:r>
      <w:r w:rsidRPr="00057809">
        <w:rPr>
          <w:szCs w:val="28"/>
        </w:rPr>
        <w:t>лет (максимум 7 лет) снижение налоговых ставок минимум</w:t>
      </w:r>
      <w:r w:rsidRPr="00057809">
        <w:rPr>
          <w:szCs w:val="28"/>
          <w:lang w:val="kk-KZ"/>
        </w:rPr>
        <w:t xml:space="preserve"> </w:t>
      </w:r>
      <w:r w:rsidRPr="00057809">
        <w:rPr>
          <w:szCs w:val="28"/>
        </w:rPr>
        <w:t>на20-30%</w:t>
      </w:r>
      <w:r w:rsidRPr="00057809">
        <w:rPr>
          <w:szCs w:val="28"/>
          <w:lang w:val="kk-KZ"/>
        </w:rPr>
        <w:t xml:space="preserve"> </w:t>
      </w:r>
      <w:r w:rsidRPr="00057809">
        <w:rPr>
          <w:szCs w:val="28"/>
        </w:rPr>
        <w:t>как</w:t>
      </w:r>
      <w:r w:rsidRPr="00057809">
        <w:rPr>
          <w:szCs w:val="28"/>
          <w:lang w:val="kk-KZ"/>
        </w:rPr>
        <w:t xml:space="preserve"> </w:t>
      </w:r>
      <w:r w:rsidRPr="00057809">
        <w:rPr>
          <w:szCs w:val="28"/>
        </w:rPr>
        <w:t>условие</w:t>
      </w:r>
      <w:r w:rsidRPr="00057809">
        <w:rPr>
          <w:szCs w:val="28"/>
          <w:lang w:val="kk-KZ"/>
        </w:rPr>
        <w:t xml:space="preserve"> </w:t>
      </w:r>
      <w:r w:rsidRPr="00057809">
        <w:rPr>
          <w:szCs w:val="28"/>
        </w:rPr>
        <w:t>устойчивого экономического роста.</w:t>
      </w:r>
      <w:r w:rsidRPr="00057809">
        <w:rPr>
          <w:szCs w:val="28"/>
          <w:lang w:val="kk-KZ"/>
        </w:rPr>
        <w:t xml:space="preserve"> </w:t>
      </w:r>
      <w:r w:rsidRPr="00057809">
        <w:rPr>
          <w:szCs w:val="28"/>
        </w:rPr>
        <w:t>Требуются скорейшее</w:t>
      </w:r>
      <w:r w:rsidRPr="00057809">
        <w:rPr>
          <w:szCs w:val="28"/>
          <w:lang w:val="kk-KZ"/>
        </w:rPr>
        <w:t xml:space="preserve"> </w:t>
      </w:r>
      <w:r w:rsidRPr="00057809">
        <w:rPr>
          <w:szCs w:val="28"/>
        </w:rPr>
        <w:t>полноразмерное</w:t>
      </w:r>
      <w:r w:rsidRPr="00057809">
        <w:rPr>
          <w:szCs w:val="28"/>
          <w:lang w:val="kk-KZ"/>
        </w:rPr>
        <w:t xml:space="preserve"> </w:t>
      </w:r>
      <w:r w:rsidRPr="00057809">
        <w:rPr>
          <w:szCs w:val="28"/>
        </w:rPr>
        <w:t>принятие</w:t>
      </w:r>
      <w:r w:rsidRPr="00057809">
        <w:rPr>
          <w:szCs w:val="28"/>
          <w:lang w:val="kk-KZ"/>
        </w:rPr>
        <w:t xml:space="preserve"> </w:t>
      </w:r>
      <w:r w:rsidRPr="00057809">
        <w:rPr>
          <w:szCs w:val="28"/>
        </w:rPr>
        <w:t xml:space="preserve">закона "О соглашениях о разделе продукции" и внесение изменений в закон "О недрах", </w:t>
      </w:r>
      <w:r w:rsidRPr="00057809">
        <w:rPr>
          <w:spacing w:val="-1"/>
          <w:szCs w:val="28"/>
        </w:rPr>
        <w:t>позволяющих переоформить лицензии на разведку и добычу нефти от дочерних структур</w:t>
      </w:r>
      <w:r w:rsidRPr="00057809">
        <w:rPr>
          <w:spacing w:val="-1"/>
          <w:szCs w:val="28"/>
          <w:lang w:val="kk-KZ"/>
        </w:rPr>
        <w:t xml:space="preserve"> </w:t>
      </w:r>
      <w:r w:rsidRPr="00057809">
        <w:rPr>
          <w:spacing w:val="-3"/>
          <w:szCs w:val="28"/>
        </w:rPr>
        <w:t>непосредственно</w:t>
      </w:r>
      <w:r w:rsidRPr="00057809">
        <w:rPr>
          <w:szCs w:val="28"/>
        </w:rPr>
        <w:tab/>
      </w:r>
      <w:r w:rsidRPr="00057809">
        <w:rPr>
          <w:spacing w:val="-5"/>
          <w:szCs w:val="28"/>
        </w:rPr>
        <w:t xml:space="preserve">на </w:t>
      </w:r>
      <w:r w:rsidRPr="00057809">
        <w:rPr>
          <w:spacing w:val="-3"/>
          <w:szCs w:val="28"/>
        </w:rPr>
        <w:t xml:space="preserve">нефтяные </w:t>
      </w:r>
      <w:r w:rsidRPr="00057809">
        <w:rPr>
          <w:spacing w:val="-5"/>
          <w:szCs w:val="28"/>
        </w:rPr>
        <w:t>компании.</w:t>
      </w:r>
    </w:p>
    <w:p w:rsidR="00E334FA" w:rsidRPr="00057809" w:rsidRDefault="00E334FA" w:rsidP="00D75F6A">
      <w:pPr>
        <w:ind w:firstLine="567"/>
        <w:jc w:val="both"/>
        <w:rPr>
          <w:szCs w:val="28"/>
        </w:rPr>
      </w:pPr>
      <w:r w:rsidRPr="00057809">
        <w:rPr>
          <w:szCs w:val="28"/>
        </w:rPr>
        <w:lastRenderedPageBreak/>
        <w:t>Другим ключевым условием устойчивого развития нефтяных компаний является</w:t>
      </w:r>
      <w:r w:rsidRPr="00057809">
        <w:rPr>
          <w:szCs w:val="28"/>
          <w:lang w:val="kk-KZ"/>
        </w:rPr>
        <w:t xml:space="preserve"> </w:t>
      </w:r>
      <w:r w:rsidRPr="00057809">
        <w:rPr>
          <w:spacing w:val="-3"/>
          <w:szCs w:val="28"/>
        </w:rPr>
        <w:t xml:space="preserve">политическая </w:t>
      </w:r>
      <w:r w:rsidRPr="00057809">
        <w:rPr>
          <w:spacing w:val="-5"/>
          <w:szCs w:val="28"/>
        </w:rPr>
        <w:t xml:space="preserve">стабильность. </w:t>
      </w:r>
      <w:r w:rsidRPr="00057809">
        <w:rPr>
          <w:szCs w:val="28"/>
        </w:rPr>
        <w:t xml:space="preserve">Комплексный учет ключевых маркетинговых, финансовых, политических и других факторов позволил поставить как стратегическую основу устойчивого развития достижение уровня международной конкурентоспособности, то есть мирового класса. </w:t>
      </w:r>
    </w:p>
    <w:p w:rsidR="00E334FA" w:rsidRPr="00057809" w:rsidRDefault="00E334FA" w:rsidP="00D75F6A">
      <w:pPr>
        <w:ind w:firstLine="567"/>
        <w:jc w:val="both"/>
        <w:rPr>
          <w:szCs w:val="28"/>
        </w:rPr>
      </w:pPr>
      <w:r w:rsidRPr="00057809">
        <w:rPr>
          <w:szCs w:val="28"/>
        </w:rPr>
        <w:t xml:space="preserve">Другой основой устойчивости развития и других нефтяных компаний стала их вертикально-интегрированная структура. Вместе с тем исторически унаследованные диспропорции между добывающими, перерабатывающими и сбытовыми звеньями вертикально-интегрированных нефтяных компаний определили необходимость принятия и реализации стратегий структурного роста. В рамках таких стратегий каждый сектор </w:t>
      </w:r>
      <w:r w:rsidRPr="00057809">
        <w:rPr>
          <w:szCs w:val="28"/>
          <w:lang w:val="kk-KZ"/>
        </w:rPr>
        <w:t>вер</w:t>
      </w:r>
      <w:r w:rsidRPr="00057809">
        <w:rPr>
          <w:szCs w:val="28"/>
        </w:rPr>
        <w:t>тикально</w:t>
      </w:r>
      <w:r w:rsidRPr="00057809">
        <w:rPr>
          <w:szCs w:val="28"/>
          <w:lang w:val="kk-KZ"/>
        </w:rPr>
        <w:t xml:space="preserve"> </w:t>
      </w:r>
      <w:r w:rsidRPr="00057809">
        <w:rPr>
          <w:szCs w:val="28"/>
        </w:rPr>
        <w:t>-</w:t>
      </w:r>
      <w:r w:rsidRPr="00057809">
        <w:rPr>
          <w:szCs w:val="28"/>
          <w:lang w:val="kk-KZ"/>
        </w:rPr>
        <w:t xml:space="preserve"> </w:t>
      </w:r>
      <w:r w:rsidRPr="00057809">
        <w:rPr>
          <w:szCs w:val="28"/>
        </w:rPr>
        <w:t>интегрированной компании</w:t>
      </w:r>
      <w:r w:rsidRPr="00057809">
        <w:rPr>
          <w:szCs w:val="28"/>
          <w:lang w:val="kk-KZ"/>
        </w:rPr>
        <w:t xml:space="preserve"> </w:t>
      </w:r>
      <w:r w:rsidRPr="00057809">
        <w:rPr>
          <w:szCs w:val="28"/>
        </w:rPr>
        <w:t xml:space="preserve">(нефть, нефтепродукты, нефтехимия, </w:t>
      </w:r>
      <w:r w:rsidRPr="00057809">
        <w:rPr>
          <w:szCs w:val="28"/>
          <w:lang w:val="kk-KZ"/>
        </w:rPr>
        <w:t>тра</w:t>
      </w:r>
      <w:r w:rsidRPr="00057809">
        <w:rPr>
          <w:szCs w:val="28"/>
        </w:rPr>
        <w:t>нспортировка) растет, во-первых, в соответствии с критериями эффективности и вкладом в общую прибыльность компании и, во-вторых, по критериям комплексности с учетом его оптимального места в структуре компании. При этом в качестве ориентиров выступают пропорции ведущих вертикально-интегрированных нефтяных компаний мира при одновременном учете специфики каждой компании и нефтяной промышленности России в целом. К важнейшим стратегиям структурного роста нефтяных компаний относится наращивание рентабельных запасов углеводородного сырья, которые для устойчивости развития должны обеспечить добычу, как минимум, на 13-15 лет.</w:t>
      </w:r>
    </w:p>
    <w:p w:rsidR="00E334FA" w:rsidRPr="00057809" w:rsidRDefault="00E334FA" w:rsidP="00D75F6A">
      <w:pPr>
        <w:ind w:firstLine="567"/>
        <w:jc w:val="both"/>
        <w:rPr>
          <w:szCs w:val="28"/>
        </w:rPr>
      </w:pPr>
      <w:r w:rsidRPr="00057809">
        <w:rPr>
          <w:szCs w:val="28"/>
        </w:rPr>
        <w:t xml:space="preserve"> Серьезным препятствием на пути устойчивого развития нефтяных компаний является дефицит источников финансирования инвестиций. Собственные источники </w:t>
      </w:r>
      <w:r w:rsidRPr="00057809">
        <w:rPr>
          <w:spacing w:val="-1"/>
          <w:szCs w:val="28"/>
        </w:rPr>
        <w:t xml:space="preserve">удовлетворяют их потребности не более чем на 60-70%, а </w:t>
      </w:r>
      <w:r w:rsidR="00E52034">
        <w:rPr>
          <w:spacing w:val="-1"/>
          <w:szCs w:val="28"/>
        </w:rPr>
        <w:t xml:space="preserve">казахстанский </w:t>
      </w:r>
      <w:r w:rsidRPr="00057809">
        <w:rPr>
          <w:spacing w:val="-1"/>
          <w:szCs w:val="28"/>
        </w:rPr>
        <w:t xml:space="preserve">финансовый рынок </w:t>
      </w:r>
      <w:r w:rsidRPr="00057809">
        <w:rPr>
          <w:szCs w:val="28"/>
        </w:rPr>
        <w:t xml:space="preserve">не ориентирован на реальный сектор экономики. В этих условиях дополнительными источниками инвестиционного финансирования могут стать акционерные и заемные, в том числе иностранные, ресурсы. Но эти деньги являются для компании дорогими и требуют введения специального проектного управления с созданием системы гарантированной эффективности каждого инвестиционного доллара и рубля. </w:t>
      </w:r>
    </w:p>
    <w:p w:rsidR="00E334FA" w:rsidRPr="00E52034" w:rsidRDefault="00E334FA" w:rsidP="00D75F6A">
      <w:pPr>
        <w:ind w:firstLine="567"/>
        <w:jc w:val="both"/>
        <w:rPr>
          <w:szCs w:val="28"/>
          <w:lang w:val="kk-KZ"/>
        </w:rPr>
      </w:pPr>
      <w:r w:rsidRPr="00057809">
        <w:rPr>
          <w:bCs/>
          <w:szCs w:val="28"/>
        </w:rPr>
        <w:t xml:space="preserve"> Международный опыт формирования ФИС.</w:t>
      </w:r>
      <w:r w:rsidRPr="00057809">
        <w:rPr>
          <w:szCs w:val="28"/>
          <w:lang w:val="kk-KZ"/>
        </w:rPr>
        <w:t xml:space="preserve"> </w:t>
      </w:r>
      <w:r w:rsidRPr="00057809">
        <w:rPr>
          <w:szCs w:val="28"/>
        </w:rPr>
        <w:t>Мировой опыт показывает, что не существует одной, оптимальной для всех</w:t>
      </w:r>
      <w:r w:rsidRPr="00057809">
        <w:rPr>
          <w:szCs w:val="28"/>
          <w:lang w:val="kk-KZ"/>
        </w:rPr>
        <w:t xml:space="preserve"> </w:t>
      </w:r>
      <w:r w:rsidRPr="00057809">
        <w:rPr>
          <w:szCs w:val="28"/>
        </w:rPr>
        <w:t>о</w:t>
      </w:r>
      <w:r w:rsidRPr="00057809">
        <w:rPr>
          <w:szCs w:val="28"/>
          <w:lang w:val="kk-KZ"/>
        </w:rPr>
        <w:t>р</w:t>
      </w:r>
      <w:r w:rsidRPr="00057809">
        <w:rPr>
          <w:szCs w:val="28"/>
        </w:rPr>
        <w:t>ганизационной структуры. Следует выбирать ту структуру управления,</w:t>
      </w:r>
      <w:r w:rsidRPr="00057809">
        <w:rPr>
          <w:szCs w:val="28"/>
          <w:lang w:val="kk-KZ"/>
        </w:rPr>
        <w:t xml:space="preserve"> </w:t>
      </w:r>
      <w:r w:rsidRPr="00057809">
        <w:rPr>
          <w:szCs w:val="28"/>
        </w:rPr>
        <w:t>которая</w:t>
      </w:r>
      <w:r w:rsidRPr="00057809">
        <w:rPr>
          <w:szCs w:val="28"/>
          <w:lang w:val="kk-KZ"/>
        </w:rPr>
        <w:t xml:space="preserve"> яв</w:t>
      </w:r>
      <w:r w:rsidRPr="00057809">
        <w:rPr>
          <w:szCs w:val="28"/>
        </w:rPr>
        <w:t>ляется адекватной сложившимся экономическим условиям</w:t>
      </w:r>
      <w:r w:rsidRPr="00057809">
        <w:rPr>
          <w:szCs w:val="28"/>
          <w:lang w:val="kk-KZ"/>
        </w:rPr>
        <w:t xml:space="preserve"> </w:t>
      </w:r>
      <w:r w:rsidRPr="00057809">
        <w:rPr>
          <w:szCs w:val="28"/>
        </w:rPr>
        <w:t>функционирования</w:t>
      </w:r>
      <w:r w:rsidRPr="00057809">
        <w:rPr>
          <w:szCs w:val="28"/>
          <w:lang w:val="kk-KZ"/>
        </w:rPr>
        <w:t xml:space="preserve"> </w:t>
      </w:r>
      <w:r w:rsidRPr="00057809">
        <w:rPr>
          <w:szCs w:val="28"/>
        </w:rPr>
        <w:t>компании и позволяет ей достичь намеченных целей.</w:t>
      </w:r>
      <w:r w:rsidRPr="00057809">
        <w:rPr>
          <w:szCs w:val="28"/>
          <w:lang w:val="kk-KZ"/>
        </w:rPr>
        <w:t xml:space="preserve"> </w:t>
      </w:r>
      <w:r w:rsidRPr="00057809">
        <w:rPr>
          <w:szCs w:val="28"/>
        </w:rPr>
        <w:t>Многие</w:t>
      </w:r>
      <w:r w:rsidRPr="00057809">
        <w:rPr>
          <w:szCs w:val="28"/>
          <w:lang w:val="kk-KZ"/>
        </w:rPr>
        <w:t xml:space="preserve"> </w:t>
      </w:r>
      <w:r w:rsidRPr="00057809">
        <w:rPr>
          <w:szCs w:val="28"/>
        </w:rPr>
        <w:t>крупные</w:t>
      </w:r>
      <w:r w:rsidRPr="00057809">
        <w:rPr>
          <w:szCs w:val="28"/>
          <w:lang w:val="kk-KZ"/>
        </w:rPr>
        <w:t xml:space="preserve"> </w:t>
      </w:r>
      <w:r w:rsidRPr="00057809">
        <w:rPr>
          <w:szCs w:val="28"/>
        </w:rPr>
        <w:t>компании</w:t>
      </w:r>
      <w:r w:rsidRPr="00057809">
        <w:rPr>
          <w:szCs w:val="28"/>
          <w:lang w:val="kk-KZ"/>
        </w:rPr>
        <w:t xml:space="preserve"> </w:t>
      </w:r>
      <w:r w:rsidRPr="00057809">
        <w:rPr>
          <w:szCs w:val="28"/>
        </w:rPr>
        <w:t>используют сложную организационную структуру,</w:t>
      </w:r>
      <w:r w:rsidRPr="00057809">
        <w:rPr>
          <w:szCs w:val="28"/>
          <w:lang w:val="kk-KZ"/>
        </w:rPr>
        <w:t xml:space="preserve"> </w:t>
      </w:r>
      <w:r w:rsidRPr="00057809">
        <w:rPr>
          <w:szCs w:val="28"/>
        </w:rPr>
        <w:t>состоящую</w:t>
      </w:r>
      <w:r w:rsidRPr="00057809">
        <w:rPr>
          <w:szCs w:val="28"/>
          <w:lang w:val="kk-KZ"/>
        </w:rPr>
        <w:t xml:space="preserve"> </w:t>
      </w:r>
      <w:r w:rsidRPr="00057809">
        <w:rPr>
          <w:szCs w:val="28"/>
        </w:rPr>
        <w:t>из</w:t>
      </w:r>
      <w:r w:rsidRPr="00057809">
        <w:rPr>
          <w:szCs w:val="28"/>
          <w:lang w:val="kk-KZ"/>
        </w:rPr>
        <w:t xml:space="preserve"> </w:t>
      </w:r>
      <w:r w:rsidRPr="00057809">
        <w:rPr>
          <w:szCs w:val="28"/>
        </w:rPr>
        <w:t>структур</w:t>
      </w:r>
      <w:r w:rsidRPr="00057809">
        <w:rPr>
          <w:szCs w:val="28"/>
          <w:lang w:val="kk-KZ"/>
        </w:rPr>
        <w:t xml:space="preserve"> </w:t>
      </w:r>
      <w:r w:rsidRPr="00057809">
        <w:rPr>
          <w:szCs w:val="28"/>
        </w:rPr>
        <w:t>различных</w:t>
      </w:r>
      <w:r w:rsidRPr="00057809">
        <w:rPr>
          <w:szCs w:val="28"/>
          <w:lang w:val="kk-KZ"/>
        </w:rPr>
        <w:t xml:space="preserve"> </w:t>
      </w:r>
      <w:r w:rsidRPr="00057809">
        <w:rPr>
          <w:szCs w:val="28"/>
        </w:rPr>
        <w:t>типов. В рамках любой структуры можно</w:t>
      </w:r>
      <w:r w:rsidRPr="00057809">
        <w:rPr>
          <w:szCs w:val="28"/>
          <w:lang w:val="kk-KZ"/>
        </w:rPr>
        <w:t xml:space="preserve"> </w:t>
      </w:r>
      <w:r w:rsidRPr="00057809">
        <w:rPr>
          <w:szCs w:val="28"/>
        </w:rPr>
        <w:t>сделать</w:t>
      </w:r>
      <w:r w:rsidRPr="00057809">
        <w:rPr>
          <w:szCs w:val="28"/>
          <w:lang w:val="kk-KZ"/>
        </w:rPr>
        <w:t xml:space="preserve"> </w:t>
      </w:r>
      <w:r w:rsidRPr="00057809">
        <w:rPr>
          <w:szCs w:val="28"/>
        </w:rPr>
        <w:t>упор</w:t>
      </w:r>
      <w:r w:rsidRPr="00057809">
        <w:rPr>
          <w:szCs w:val="28"/>
          <w:lang w:val="kk-KZ"/>
        </w:rPr>
        <w:t xml:space="preserve"> </w:t>
      </w:r>
      <w:r w:rsidRPr="00057809">
        <w:rPr>
          <w:szCs w:val="28"/>
        </w:rPr>
        <w:t>на</w:t>
      </w:r>
      <w:r w:rsidRPr="00057809">
        <w:rPr>
          <w:szCs w:val="28"/>
          <w:lang w:val="kk-KZ"/>
        </w:rPr>
        <w:t xml:space="preserve"> </w:t>
      </w:r>
      <w:r w:rsidRPr="00057809">
        <w:rPr>
          <w:szCs w:val="28"/>
        </w:rPr>
        <w:t>децентрализацию</w:t>
      </w:r>
      <w:r w:rsidRPr="00057809">
        <w:rPr>
          <w:szCs w:val="28"/>
          <w:lang w:val="kk-KZ"/>
        </w:rPr>
        <w:t xml:space="preserve"> </w:t>
      </w:r>
      <w:r w:rsidRPr="00057809">
        <w:rPr>
          <w:szCs w:val="28"/>
        </w:rPr>
        <w:t>полномочий,</w:t>
      </w:r>
      <w:r w:rsidR="00E52034">
        <w:rPr>
          <w:szCs w:val="28"/>
          <w:lang w:val="kk-KZ"/>
        </w:rPr>
        <w:t xml:space="preserve"> </w:t>
      </w:r>
      <w:r w:rsidRPr="00057809">
        <w:rPr>
          <w:szCs w:val="28"/>
        </w:rPr>
        <w:t>позволяющую руководителям нижестоящих уровней самим принимать решения.</w:t>
      </w:r>
      <w:r w:rsidRPr="00057809">
        <w:rPr>
          <w:szCs w:val="28"/>
          <w:lang w:val="kk-KZ"/>
        </w:rPr>
        <w:t xml:space="preserve"> </w:t>
      </w:r>
      <w:r w:rsidRPr="00057809">
        <w:rPr>
          <w:szCs w:val="28"/>
        </w:rPr>
        <w:t>Потенциальные возможности такой системы заключаются в улучшении взаимодействия</w:t>
      </w:r>
      <w:r w:rsidRPr="00057809">
        <w:rPr>
          <w:szCs w:val="28"/>
          <w:lang w:val="kk-KZ"/>
        </w:rPr>
        <w:t xml:space="preserve"> </w:t>
      </w:r>
      <w:r w:rsidRPr="00057809">
        <w:rPr>
          <w:szCs w:val="28"/>
        </w:rPr>
        <w:t>руководителей различного уровня по вертикали и повышении эффективности процесса</w:t>
      </w:r>
      <w:r w:rsidRPr="00057809">
        <w:rPr>
          <w:szCs w:val="28"/>
          <w:lang w:val="kk-KZ"/>
        </w:rPr>
        <w:t xml:space="preserve"> </w:t>
      </w:r>
      <w:r w:rsidRPr="00057809">
        <w:rPr>
          <w:szCs w:val="28"/>
        </w:rPr>
        <w:t>принятия решений. Децентрализованные структуры рекомендуется</w:t>
      </w:r>
      <w:r w:rsidRPr="00057809">
        <w:rPr>
          <w:szCs w:val="28"/>
          <w:lang w:val="kk-KZ"/>
        </w:rPr>
        <w:t xml:space="preserve"> </w:t>
      </w:r>
      <w:r w:rsidRPr="00057809">
        <w:rPr>
          <w:szCs w:val="28"/>
        </w:rPr>
        <w:t>применять,</w:t>
      </w:r>
      <w:r w:rsidRPr="00057809">
        <w:rPr>
          <w:szCs w:val="28"/>
          <w:lang w:val="kk-KZ"/>
        </w:rPr>
        <w:t xml:space="preserve"> </w:t>
      </w:r>
      <w:r w:rsidRPr="00057809">
        <w:rPr>
          <w:szCs w:val="28"/>
        </w:rPr>
        <w:t>когда</w:t>
      </w:r>
      <w:r w:rsidR="005F4509" w:rsidRPr="00057809">
        <w:rPr>
          <w:szCs w:val="28"/>
        </w:rPr>
        <w:t xml:space="preserve"> </w:t>
      </w:r>
      <w:r w:rsidRPr="00057809">
        <w:rPr>
          <w:szCs w:val="28"/>
        </w:rPr>
        <w:t>компания имеет выход на динамичные рынки, диверсифицированное</w:t>
      </w:r>
      <w:r w:rsidRPr="00057809">
        <w:rPr>
          <w:szCs w:val="28"/>
          <w:lang w:val="kk-KZ"/>
        </w:rPr>
        <w:t xml:space="preserve"> </w:t>
      </w:r>
      <w:r w:rsidRPr="00057809">
        <w:rPr>
          <w:szCs w:val="28"/>
        </w:rPr>
        <w:t>производство,</w:t>
      </w:r>
      <w:r w:rsidR="005F4509" w:rsidRPr="00057809">
        <w:rPr>
          <w:szCs w:val="28"/>
        </w:rPr>
        <w:t xml:space="preserve"> </w:t>
      </w:r>
      <w:r w:rsidRPr="00057809">
        <w:rPr>
          <w:spacing w:val="-4"/>
          <w:szCs w:val="28"/>
        </w:rPr>
        <w:t>конкурентов,</w:t>
      </w:r>
      <w:r w:rsidRPr="00057809">
        <w:rPr>
          <w:spacing w:val="-4"/>
          <w:szCs w:val="28"/>
          <w:lang w:val="kk-KZ"/>
        </w:rPr>
        <w:t xml:space="preserve"> </w:t>
      </w:r>
      <w:r w:rsidRPr="00057809">
        <w:rPr>
          <w:szCs w:val="28"/>
        </w:rPr>
        <w:t>а</w:t>
      </w:r>
      <w:r w:rsidRPr="00057809">
        <w:rPr>
          <w:szCs w:val="28"/>
          <w:lang w:val="kk-KZ"/>
        </w:rPr>
        <w:t xml:space="preserve"> </w:t>
      </w:r>
      <w:r w:rsidRPr="00057809">
        <w:rPr>
          <w:spacing w:val="-4"/>
          <w:szCs w:val="28"/>
        </w:rPr>
        <w:t>так</w:t>
      </w:r>
      <w:r w:rsidRPr="00057809">
        <w:rPr>
          <w:spacing w:val="-4"/>
          <w:szCs w:val="28"/>
          <w:lang w:val="kk-KZ"/>
        </w:rPr>
        <w:t xml:space="preserve"> </w:t>
      </w:r>
      <w:r w:rsidRPr="00057809">
        <w:rPr>
          <w:spacing w:val="-4"/>
          <w:szCs w:val="28"/>
        </w:rPr>
        <w:t>же</w:t>
      </w:r>
      <w:r w:rsidRPr="00057809">
        <w:rPr>
          <w:spacing w:val="-4"/>
          <w:szCs w:val="28"/>
          <w:lang w:val="kk-KZ"/>
        </w:rPr>
        <w:t xml:space="preserve"> </w:t>
      </w:r>
      <w:r w:rsidRPr="00057809">
        <w:rPr>
          <w:spacing w:val="-5"/>
          <w:szCs w:val="28"/>
        </w:rPr>
        <w:t>быстро</w:t>
      </w:r>
      <w:r w:rsidRPr="00057809">
        <w:rPr>
          <w:spacing w:val="-5"/>
          <w:szCs w:val="28"/>
          <w:lang w:val="kk-KZ"/>
        </w:rPr>
        <w:t xml:space="preserve"> </w:t>
      </w:r>
      <w:r w:rsidRPr="00057809">
        <w:rPr>
          <w:spacing w:val="-2"/>
          <w:szCs w:val="28"/>
        </w:rPr>
        <w:t>меняющиеся</w:t>
      </w:r>
      <w:r w:rsidR="005F4509" w:rsidRPr="00057809">
        <w:rPr>
          <w:szCs w:val="28"/>
        </w:rPr>
        <w:t xml:space="preserve"> </w:t>
      </w:r>
      <w:r w:rsidRPr="00057809">
        <w:rPr>
          <w:spacing w:val="-2"/>
          <w:szCs w:val="28"/>
        </w:rPr>
        <w:t>технологии.</w:t>
      </w:r>
    </w:p>
    <w:p w:rsidR="009B1DDD" w:rsidRPr="009B1DDD" w:rsidRDefault="009B1DDD" w:rsidP="00D75F6A">
      <w:pPr>
        <w:pStyle w:val="af8"/>
        <w:shd w:val="clear" w:color="auto" w:fill="FFFFFF"/>
        <w:spacing w:before="0" w:beforeAutospacing="0" w:after="0" w:afterAutospacing="0"/>
        <w:ind w:firstLine="709"/>
        <w:jc w:val="both"/>
        <w:rPr>
          <w:sz w:val="28"/>
          <w:szCs w:val="28"/>
        </w:rPr>
      </w:pPr>
      <w:r w:rsidRPr="009B1DDD">
        <w:rPr>
          <w:sz w:val="28"/>
          <w:szCs w:val="28"/>
        </w:rPr>
        <w:lastRenderedPageBreak/>
        <w:t>Тесная взаимосвязь финансовой и инвестиционной деятельности корпорации обусловила необходимость теоретического обоснования понятий финансово-инвестиционной деятельности (ФИД) и финансово-инвестиционной стратегии (ФИС). Под ФИД корпорации понимается деятельность по привлечению финансовых ресурсов и их распределению в рамках бюджета капитальных вложений, трансформации инвестиционных ресурсов в инвестиционный продукт (товар, работу, услугу) и реализации инвестиционного продукта с целью повышения стоимости капитала предприятия посредством удовлетворения потребностей субъектов инвестиционного процесса. Финансовая деятельность рассматривается в исследовании с точки зрения обеспечения расширенного воспроизводства капитала корпорации и трактуется как деятельность, направленная на обеспечение инвестиционных проектов финансовыми ресурсами, приводящая к изменению собственных и заемных средств корпорации.</w:t>
      </w:r>
    </w:p>
    <w:p w:rsidR="009B1DDD" w:rsidRPr="009B1DDD" w:rsidRDefault="009B1DDD" w:rsidP="00D75F6A">
      <w:pPr>
        <w:pStyle w:val="af8"/>
        <w:shd w:val="clear" w:color="auto" w:fill="FFFFFF"/>
        <w:spacing w:before="0" w:beforeAutospacing="0" w:after="0" w:afterAutospacing="0"/>
        <w:ind w:firstLine="709"/>
        <w:jc w:val="both"/>
        <w:rPr>
          <w:sz w:val="28"/>
          <w:szCs w:val="28"/>
        </w:rPr>
      </w:pPr>
      <w:r w:rsidRPr="009B1DDD">
        <w:rPr>
          <w:sz w:val="28"/>
          <w:szCs w:val="28"/>
        </w:rPr>
        <w:t>Формализация целей, задач и методов достижения целей помогает повысить качество и эффективность деятельности корпорации, упрощая процедуры принятия решений, ограничивая варианты альтернатив, снижая затраты на типовые управленческие решения, объединяя знания многих людей, что достигается в рамках формирования финансово-инвестиционной стратегии (ФИС). ФИС корпорации рассматривается как часть общекорпоративной стратегии, сущность которой состоит в конвергенции финансовых и инвестиционных решений, а также интересов субъектов финансирования и инвестирования, в интеграции финансовых и инвестиционных потоков корпорации. Отличительными свойствами конвергенции данных решений являются их значительная взаимообусловленность и наличие синергетических эффектов, что приводит к качественному изменению и росту стоимости капитала корпорации.</w:t>
      </w:r>
    </w:p>
    <w:p w:rsidR="009B1DDD" w:rsidRPr="009B1DDD" w:rsidRDefault="009B1DDD" w:rsidP="00D75F6A">
      <w:pPr>
        <w:pStyle w:val="af8"/>
        <w:shd w:val="clear" w:color="auto" w:fill="FFFFFF"/>
        <w:spacing w:before="0" w:beforeAutospacing="0" w:after="0" w:afterAutospacing="0"/>
        <w:ind w:firstLine="709"/>
        <w:jc w:val="both"/>
        <w:rPr>
          <w:sz w:val="28"/>
          <w:szCs w:val="28"/>
        </w:rPr>
      </w:pPr>
      <w:r w:rsidRPr="009B1DDD">
        <w:rPr>
          <w:sz w:val="28"/>
          <w:szCs w:val="28"/>
        </w:rPr>
        <w:t xml:space="preserve">ФИС корпорации представляет собой формализованный в соответствии с определенными принципами план стратегически ориентированной системы действий по планированию, регулированию и контролю финансовинвестиционных решений корпорации, включающий систему целей и задач стратегии, а также показатели оценки их достижения за определенный период времени, направленный на увеличение капитала предприятий. Целью ФИС является повышение эффективности деятельности корпорации посредством управления ее капиталом, а критерием </w:t>
      </w:r>
      <w:r w:rsidR="005D7750">
        <w:rPr>
          <w:sz w:val="28"/>
          <w:szCs w:val="28"/>
        </w:rPr>
        <w:t>достижения стратегической цели -</w:t>
      </w:r>
      <w:r w:rsidRPr="009B1DDD">
        <w:rPr>
          <w:sz w:val="28"/>
          <w:szCs w:val="28"/>
        </w:rPr>
        <w:t xml:space="preserve"> максимум инвестиционной стоимости, что достигается, с одной стороны, минимизацией издержек привлечения капитала, реализацие</w:t>
      </w:r>
      <w:r w:rsidR="005D7750">
        <w:rPr>
          <w:sz w:val="28"/>
          <w:szCs w:val="28"/>
        </w:rPr>
        <w:t>й налоговой экономии, с другой -</w:t>
      </w:r>
      <w:r w:rsidRPr="009B1DDD">
        <w:rPr>
          <w:sz w:val="28"/>
          <w:szCs w:val="28"/>
        </w:rPr>
        <w:t xml:space="preserve"> максимизацией денежных потоков и темпов роста. Следовательно, задачами ФИС корпорации являются:</w:t>
      </w:r>
    </w:p>
    <w:p w:rsidR="009B1DDD" w:rsidRPr="009B1DDD" w:rsidRDefault="009B1DDD" w:rsidP="00D75F6A">
      <w:pPr>
        <w:pStyle w:val="af8"/>
        <w:shd w:val="clear" w:color="auto" w:fill="FFFFFF"/>
        <w:spacing w:before="0" w:beforeAutospacing="0" w:after="0" w:afterAutospacing="0"/>
        <w:ind w:firstLine="709"/>
        <w:jc w:val="both"/>
        <w:rPr>
          <w:sz w:val="28"/>
          <w:szCs w:val="28"/>
        </w:rPr>
      </w:pPr>
      <w:r w:rsidRPr="009B1DDD">
        <w:rPr>
          <w:sz w:val="28"/>
          <w:szCs w:val="28"/>
        </w:rPr>
        <w:t>1. В финансовой стратегии:</w:t>
      </w:r>
    </w:p>
    <w:p w:rsidR="009B1DDD" w:rsidRPr="009B1DDD" w:rsidRDefault="009B1DDD" w:rsidP="00D75F6A">
      <w:pPr>
        <w:pStyle w:val="af8"/>
        <w:shd w:val="clear" w:color="auto" w:fill="FFFFFF"/>
        <w:spacing w:before="0" w:beforeAutospacing="0" w:after="0" w:afterAutospacing="0"/>
        <w:ind w:firstLine="709"/>
        <w:jc w:val="both"/>
        <w:rPr>
          <w:sz w:val="28"/>
          <w:szCs w:val="28"/>
        </w:rPr>
      </w:pPr>
      <w:r>
        <w:rPr>
          <w:sz w:val="28"/>
          <w:szCs w:val="28"/>
        </w:rPr>
        <w:t>-</w:t>
      </w:r>
      <w:r w:rsidRPr="009B1DDD">
        <w:rPr>
          <w:sz w:val="28"/>
          <w:szCs w:val="28"/>
        </w:rPr>
        <w:t xml:space="preserve"> обеспечение инвестиционного портфеля необходимыми финансовыми ресурсами с определенными параметрами (объем, время, срок предоставления ресурсов);</w:t>
      </w:r>
    </w:p>
    <w:p w:rsidR="009B1DDD" w:rsidRPr="009B1DDD" w:rsidRDefault="009B1DDD" w:rsidP="00D75F6A">
      <w:pPr>
        <w:pStyle w:val="af8"/>
        <w:shd w:val="clear" w:color="auto" w:fill="FFFFFF"/>
        <w:spacing w:before="0" w:beforeAutospacing="0" w:after="0" w:afterAutospacing="0"/>
        <w:ind w:firstLine="709"/>
        <w:jc w:val="both"/>
        <w:rPr>
          <w:sz w:val="28"/>
          <w:szCs w:val="28"/>
        </w:rPr>
      </w:pPr>
      <w:r>
        <w:rPr>
          <w:sz w:val="28"/>
          <w:szCs w:val="28"/>
        </w:rPr>
        <w:lastRenderedPageBreak/>
        <w:t>-</w:t>
      </w:r>
      <w:r w:rsidRPr="009B1DDD">
        <w:rPr>
          <w:sz w:val="28"/>
          <w:szCs w:val="28"/>
        </w:rPr>
        <w:t xml:space="preserve"> распределение финансовых ресурсов по объектам инвестиций (формирование бюджета капиталовложений);</w:t>
      </w:r>
    </w:p>
    <w:p w:rsidR="009B1DDD" w:rsidRPr="009B1DDD" w:rsidRDefault="009B1DDD" w:rsidP="00D75F6A">
      <w:pPr>
        <w:pStyle w:val="af8"/>
        <w:shd w:val="clear" w:color="auto" w:fill="FFFFFF"/>
        <w:spacing w:before="0" w:beforeAutospacing="0" w:after="0" w:afterAutospacing="0"/>
        <w:ind w:firstLine="709"/>
        <w:jc w:val="both"/>
        <w:rPr>
          <w:sz w:val="28"/>
          <w:szCs w:val="28"/>
        </w:rPr>
      </w:pPr>
      <w:r>
        <w:rPr>
          <w:sz w:val="28"/>
          <w:szCs w:val="28"/>
        </w:rPr>
        <w:t>-</w:t>
      </w:r>
      <w:r w:rsidRPr="009B1DDD">
        <w:rPr>
          <w:sz w:val="28"/>
          <w:szCs w:val="28"/>
        </w:rPr>
        <w:t xml:space="preserve"> обеспечение оптимального соотношения собственных и заемных средств и достижение приемлемого соотношения между ростом финансового риска (в условиях роста заемного капитала в структуре обязательств) и ростом доходности собственного капитала;</w:t>
      </w:r>
    </w:p>
    <w:p w:rsidR="009B1DDD" w:rsidRPr="009B1DDD" w:rsidRDefault="009B1DDD" w:rsidP="00D75F6A">
      <w:pPr>
        <w:pStyle w:val="af8"/>
        <w:shd w:val="clear" w:color="auto" w:fill="FFFFFF"/>
        <w:spacing w:before="0" w:beforeAutospacing="0" w:after="0" w:afterAutospacing="0"/>
        <w:ind w:firstLine="709"/>
        <w:jc w:val="both"/>
        <w:rPr>
          <w:sz w:val="28"/>
          <w:szCs w:val="28"/>
        </w:rPr>
      </w:pPr>
      <w:r>
        <w:rPr>
          <w:sz w:val="28"/>
          <w:szCs w:val="28"/>
        </w:rPr>
        <w:t>-</w:t>
      </w:r>
      <w:r w:rsidRPr="009B1DDD">
        <w:rPr>
          <w:sz w:val="28"/>
          <w:szCs w:val="28"/>
        </w:rPr>
        <w:t xml:space="preserve"> обеспечение оптимального соотношения финансовой устойчивости и финансовой гибкости корпорации посредством формирования портфеля финансовых ресурсов (привлечение финансовых ресурсов из альтернативных источников, в разной валюте);</w:t>
      </w:r>
    </w:p>
    <w:p w:rsidR="009B1DDD" w:rsidRPr="009B1DDD" w:rsidRDefault="009B1DDD" w:rsidP="00D75F6A">
      <w:pPr>
        <w:pStyle w:val="af8"/>
        <w:shd w:val="clear" w:color="auto" w:fill="FFFFFF"/>
        <w:spacing w:before="0" w:beforeAutospacing="0" w:after="0" w:afterAutospacing="0"/>
        <w:ind w:firstLine="709"/>
        <w:jc w:val="both"/>
        <w:rPr>
          <w:sz w:val="28"/>
          <w:szCs w:val="28"/>
        </w:rPr>
      </w:pPr>
      <w:r>
        <w:rPr>
          <w:sz w:val="28"/>
          <w:szCs w:val="28"/>
        </w:rPr>
        <w:t>-</w:t>
      </w:r>
      <w:r w:rsidRPr="009B1DDD">
        <w:rPr>
          <w:sz w:val="28"/>
          <w:szCs w:val="28"/>
        </w:rPr>
        <w:t xml:space="preserve"> контроль над целевым использованием средств;</w:t>
      </w:r>
    </w:p>
    <w:p w:rsidR="009B1DDD" w:rsidRPr="009B1DDD" w:rsidRDefault="009B1DDD" w:rsidP="00D75F6A">
      <w:pPr>
        <w:pStyle w:val="af8"/>
        <w:shd w:val="clear" w:color="auto" w:fill="FFFFFF"/>
        <w:spacing w:before="0" w:beforeAutospacing="0" w:after="0" w:afterAutospacing="0"/>
        <w:ind w:firstLine="709"/>
        <w:jc w:val="both"/>
        <w:rPr>
          <w:sz w:val="28"/>
          <w:szCs w:val="28"/>
        </w:rPr>
      </w:pPr>
      <w:r>
        <w:rPr>
          <w:sz w:val="28"/>
          <w:szCs w:val="28"/>
        </w:rPr>
        <w:t>-</w:t>
      </w:r>
      <w:r w:rsidRPr="009B1DDD">
        <w:rPr>
          <w:sz w:val="28"/>
          <w:szCs w:val="28"/>
        </w:rPr>
        <w:t xml:space="preserve"> мониторинг и анализ эффективности привлеченного капитала (финансовых ресурсов) компании.</w:t>
      </w:r>
    </w:p>
    <w:p w:rsidR="009B1DDD" w:rsidRPr="009B1DDD" w:rsidRDefault="009B1DDD" w:rsidP="00D75F6A">
      <w:pPr>
        <w:pStyle w:val="af8"/>
        <w:shd w:val="clear" w:color="auto" w:fill="FFFFFF"/>
        <w:spacing w:before="0" w:beforeAutospacing="0" w:after="0" w:afterAutospacing="0"/>
        <w:ind w:firstLine="709"/>
        <w:jc w:val="both"/>
        <w:rPr>
          <w:sz w:val="28"/>
          <w:szCs w:val="28"/>
        </w:rPr>
      </w:pPr>
      <w:r w:rsidRPr="009B1DDD">
        <w:rPr>
          <w:sz w:val="28"/>
          <w:szCs w:val="28"/>
        </w:rPr>
        <w:t>2. В инвестиционной стратегии:</w:t>
      </w:r>
    </w:p>
    <w:p w:rsidR="009B1DDD" w:rsidRPr="009B1DDD" w:rsidRDefault="009B1DDD" w:rsidP="00D75F6A">
      <w:pPr>
        <w:pStyle w:val="af8"/>
        <w:shd w:val="clear" w:color="auto" w:fill="FFFFFF"/>
        <w:spacing w:before="0" w:beforeAutospacing="0" w:after="0" w:afterAutospacing="0"/>
        <w:ind w:firstLine="709"/>
        <w:jc w:val="both"/>
        <w:rPr>
          <w:sz w:val="28"/>
          <w:szCs w:val="28"/>
        </w:rPr>
      </w:pPr>
      <w:r>
        <w:rPr>
          <w:sz w:val="28"/>
          <w:szCs w:val="28"/>
        </w:rPr>
        <w:t>-</w:t>
      </w:r>
      <w:r w:rsidRPr="009B1DDD">
        <w:rPr>
          <w:sz w:val="28"/>
          <w:szCs w:val="28"/>
        </w:rPr>
        <w:t xml:space="preserve"> формирование портфеля инвестиционных проектов;</w:t>
      </w:r>
    </w:p>
    <w:p w:rsidR="009B1DDD" w:rsidRPr="009B1DDD" w:rsidRDefault="009B1DDD" w:rsidP="00D75F6A">
      <w:pPr>
        <w:pStyle w:val="af8"/>
        <w:shd w:val="clear" w:color="auto" w:fill="FFFFFF"/>
        <w:spacing w:before="0" w:beforeAutospacing="0" w:after="0" w:afterAutospacing="0"/>
        <w:ind w:firstLine="709"/>
        <w:jc w:val="both"/>
        <w:rPr>
          <w:sz w:val="28"/>
          <w:szCs w:val="28"/>
        </w:rPr>
      </w:pPr>
      <w:r>
        <w:rPr>
          <w:sz w:val="28"/>
          <w:szCs w:val="28"/>
        </w:rPr>
        <w:t>-</w:t>
      </w:r>
      <w:r w:rsidRPr="009B1DDD">
        <w:rPr>
          <w:sz w:val="28"/>
          <w:szCs w:val="28"/>
        </w:rPr>
        <w:t xml:space="preserve"> ресурсное обеспечение инвестиционных проектов необходимыми инвестиционными ресурсами с определенными параметрами (объем, время, срок предоставления ресурсов);</w:t>
      </w:r>
    </w:p>
    <w:p w:rsidR="009B1DDD" w:rsidRPr="009B1DDD" w:rsidRDefault="009B1DDD" w:rsidP="00D75F6A">
      <w:pPr>
        <w:pStyle w:val="af8"/>
        <w:shd w:val="clear" w:color="auto" w:fill="FFFFFF"/>
        <w:spacing w:before="0" w:beforeAutospacing="0" w:after="0" w:afterAutospacing="0"/>
        <w:ind w:firstLine="709"/>
        <w:jc w:val="both"/>
        <w:rPr>
          <w:sz w:val="28"/>
          <w:szCs w:val="28"/>
        </w:rPr>
      </w:pPr>
      <w:r>
        <w:rPr>
          <w:sz w:val="28"/>
          <w:szCs w:val="28"/>
        </w:rPr>
        <w:t>-</w:t>
      </w:r>
      <w:r w:rsidRPr="009B1DDD">
        <w:rPr>
          <w:sz w:val="28"/>
          <w:szCs w:val="28"/>
        </w:rPr>
        <w:t xml:space="preserve"> мониторинг и анализ эффективности использования капитала корпорации.</w:t>
      </w:r>
    </w:p>
    <w:p w:rsidR="009B1DDD" w:rsidRPr="009B1DDD" w:rsidRDefault="009B1DDD" w:rsidP="00D75F6A">
      <w:pPr>
        <w:pStyle w:val="af8"/>
        <w:shd w:val="clear" w:color="auto" w:fill="FFFFFF"/>
        <w:spacing w:before="0" w:beforeAutospacing="0" w:after="0" w:afterAutospacing="0"/>
        <w:ind w:firstLine="709"/>
        <w:jc w:val="both"/>
        <w:rPr>
          <w:sz w:val="28"/>
          <w:szCs w:val="28"/>
        </w:rPr>
      </w:pPr>
      <w:r w:rsidRPr="009B1DDD">
        <w:rPr>
          <w:sz w:val="28"/>
          <w:szCs w:val="28"/>
        </w:rPr>
        <w:t>Дополнительные задачи ФИС:</w:t>
      </w:r>
    </w:p>
    <w:p w:rsidR="009B1DDD" w:rsidRPr="009B1DDD" w:rsidRDefault="009B1DDD" w:rsidP="00D75F6A">
      <w:pPr>
        <w:pStyle w:val="af8"/>
        <w:shd w:val="clear" w:color="auto" w:fill="FFFFFF"/>
        <w:spacing w:before="0" w:beforeAutospacing="0" w:after="0" w:afterAutospacing="0"/>
        <w:ind w:firstLine="709"/>
        <w:jc w:val="both"/>
        <w:rPr>
          <w:sz w:val="28"/>
          <w:szCs w:val="28"/>
        </w:rPr>
      </w:pPr>
      <w:r>
        <w:rPr>
          <w:sz w:val="28"/>
          <w:szCs w:val="28"/>
        </w:rPr>
        <w:t>-</w:t>
      </w:r>
      <w:r w:rsidRPr="009B1DDD">
        <w:rPr>
          <w:sz w:val="28"/>
          <w:szCs w:val="28"/>
        </w:rPr>
        <w:t xml:space="preserve"> обеспечение финансовой устойчивости корпорации и проекта;</w:t>
      </w:r>
    </w:p>
    <w:p w:rsidR="009B1DDD" w:rsidRPr="009B1DDD" w:rsidRDefault="009B1DDD" w:rsidP="00D75F6A">
      <w:pPr>
        <w:pStyle w:val="af8"/>
        <w:shd w:val="clear" w:color="auto" w:fill="FFFFFF"/>
        <w:spacing w:before="0" w:beforeAutospacing="0" w:after="0" w:afterAutospacing="0"/>
        <w:ind w:firstLine="709"/>
        <w:jc w:val="both"/>
        <w:rPr>
          <w:sz w:val="28"/>
          <w:szCs w:val="28"/>
        </w:rPr>
      </w:pPr>
      <w:r>
        <w:rPr>
          <w:sz w:val="28"/>
          <w:szCs w:val="28"/>
        </w:rPr>
        <w:t>-</w:t>
      </w:r>
      <w:r w:rsidRPr="009B1DDD">
        <w:rPr>
          <w:sz w:val="28"/>
          <w:szCs w:val="28"/>
        </w:rPr>
        <w:t xml:space="preserve"> достижение приемлемого уровня рисков ФИС корпорации.</w:t>
      </w:r>
    </w:p>
    <w:p w:rsidR="009B1DDD" w:rsidRPr="009B1DDD" w:rsidRDefault="009B1DDD" w:rsidP="00D75F6A">
      <w:pPr>
        <w:pStyle w:val="af8"/>
        <w:shd w:val="clear" w:color="auto" w:fill="FFFFFF"/>
        <w:spacing w:before="0" w:beforeAutospacing="0" w:after="0" w:afterAutospacing="0"/>
        <w:ind w:firstLine="709"/>
        <w:jc w:val="both"/>
        <w:rPr>
          <w:sz w:val="28"/>
          <w:szCs w:val="28"/>
        </w:rPr>
      </w:pPr>
      <w:r w:rsidRPr="009B1DDD">
        <w:rPr>
          <w:sz w:val="28"/>
          <w:szCs w:val="28"/>
        </w:rPr>
        <w:t>Формирование ФИС корпорации предполагает планирование и реализацию комплекса финансовых и инвестиционных решений в рамках создания, увеличения и поддержания стоимости капитала корпорации. Управление капиталом корпорации осуществляется посредством формирования и реализации ФИС (модель формирования ФИС, направленной на рост стоимости капитала корпорации, представлена на рис. 1), определяется рядом последовательных этапов в рамках аналитического блока (сбор, систематизация и анализ информации о факторах стоимости капитала), блока разработки решений (анализ, оценка капитала корпорации и разработка финансовых и инвестиционных решений); контрольного блока (реализация мероприятий в рамках выбранной стратегии по увеличению капитала корпорации, а также контроль результатов).</w:t>
      </w:r>
    </w:p>
    <w:p w:rsidR="009B1DDD" w:rsidRPr="009B1DDD" w:rsidRDefault="009B1DDD" w:rsidP="00D75F6A">
      <w:pPr>
        <w:pStyle w:val="af8"/>
        <w:shd w:val="clear" w:color="auto" w:fill="FFFFFF"/>
        <w:spacing w:before="0" w:beforeAutospacing="0" w:after="0" w:afterAutospacing="0"/>
        <w:ind w:firstLine="709"/>
        <w:jc w:val="both"/>
        <w:rPr>
          <w:sz w:val="28"/>
          <w:szCs w:val="28"/>
        </w:rPr>
      </w:pPr>
      <w:r w:rsidRPr="009B1DDD">
        <w:rPr>
          <w:sz w:val="28"/>
          <w:szCs w:val="28"/>
        </w:rPr>
        <w:t xml:space="preserve">В современных условиях ФИС необходимо постоянно адаптироваться к изменению потребностей субъектов ФИД корпорации, выбор стратегии или определяет успешное развитие корпорации и рост стоимости ее капитала, или приводит корпорацию к кризису и разрушению стоимости капитала. Преимущество разработанной модели формирования ФИС корпорации заключается в том, что она делает акцент на необходимости анализа интересов стейкхолдеров как одного из условий, определяющих стоимость капитала корпорации. Модель предполагает учет не только классических подходов и методов стратегического и финансового управления, но и разработанных </w:t>
      </w:r>
      <w:r w:rsidRPr="009B1DDD">
        <w:rPr>
          <w:sz w:val="28"/>
          <w:szCs w:val="28"/>
        </w:rPr>
        <w:lastRenderedPageBreak/>
        <w:t>автором методик и показателей, позволяющих объективировать каждый этап принятия решений. Она способствует принятию экономически целесообразных решений и позволяет решить задачи формирования и оценки реализации ФИС корпорации.</w:t>
      </w:r>
    </w:p>
    <w:p w:rsidR="009B1DDD" w:rsidRDefault="009B1DDD" w:rsidP="00D75F6A">
      <w:pPr>
        <w:pStyle w:val="af8"/>
        <w:shd w:val="clear" w:color="auto" w:fill="FFFFFF"/>
        <w:spacing w:before="0" w:beforeAutospacing="0" w:after="0" w:afterAutospacing="0"/>
        <w:ind w:firstLine="709"/>
        <w:jc w:val="both"/>
        <w:rPr>
          <w:sz w:val="28"/>
          <w:szCs w:val="28"/>
        </w:rPr>
      </w:pPr>
      <w:r w:rsidRPr="009B1DDD">
        <w:rPr>
          <w:sz w:val="28"/>
          <w:szCs w:val="28"/>
        </w:rPr>
        <w:t>Концепция социально ответственного финансового менеджмента. Пользователем результатов ФИС корпорации является вся экономическая система, что требует учета и формализации интересов стейкхолдеров при формировании ФИС, поэтому первое положение концепции социально ответственного финансового менеджмента предлагает учитывать интересы стейкхолдеров, выбирая в качестве критерия эффективности деятельности корпорации увеличение инвестиционной стоимости инвестированного капитала (InC, д.е.), которая рассчитывается по формуле (1).</w:t>
      </w:r>
    </w:p>
    <w:p w:rsidR="00E52034" w:rsidRPr="009B1DDD" w:rsidRDefault="00E52034" w:rsidP="00D75F6A">
      <w:pPr>
        <w:pStyle w:val="af8"/>
        <w:shd w:val="clear" w:color="auto" w:fill="FFFFFF"/>
        <w:spacing w:before="0" w:beforeAutospacing="0" w:after="0" w:afterAutospacing="0"/>
        <w:ind w:firstLine="709"/>
        <w:jc w:val="both"/>
        <w:rPr>
          <w:sz w:val="28"/>
          <w:szCs w:val="28"/>
        </w:rPr>
      </w:pPr>
    </w:p>
    <w:p w:rsidR="009B1DDD" w:rsidRPr="00E26EB2" w:rsidRDefault="009B1DDD" w:rsidP="00D75F6A">
      <w:pPr>
        <w:pStyle w:val="af8"/>
        <w:shd w:val="clear" w:color="auto" w:fill="FFFFFF"/>
        <w:spacing w:before="0" w:beforeAutospacing="0" w:after="0" w:afterAutospacing="0"/>
        <w:ind w:firstLine="709"/>
        <w:jc w:val="both"/>
        <w:rPr>
          <w:sz w:val="28"/>
          <w:szCs w:val="28"/>
          <w:lang w:val="en-US"/>
        </w:rPr>
      </w:pPr>
      <w:r w:rsidRPr="00FE130E">
        <w:rPr>
          <w:sz w:val="28"/>
          <w:szCs w:val="28"/>
          <w:lang w:val="en-US"/>
        </w:rPr>
        <w:t xml:space="preserve">InC = IC + APVfa + ? APVpa + MO + SE, (1) </w:t>
      </w:r>
    </w:p>
    <w:p w:rsidR="00E52034" w:rsidRPr="00E26EB2" w:rsidRDefault="00E52034" w:rsidP="00D75F6A">
      <w:pPr>
        <w:pStyle w:val="af8"/>
        <w:shd w:val="clear" w:color="auto" w:fill="FFFFFF"/>
        <w:spacing w:before="0" w:beforeAutospacing="0" w:after="0" w:afterAutospacing="0"/>
        <w:ind w:firstLine="709"/>
        <w:jc w:val="both"/>
        <w:rPr>
          <w:sz w:val="28"/>
          <w:szCs w:val="28"/>
          <w:lang w:val="en-US"/>
        </w:rPr>
      </w:pPr>
    </w:p>
    <w:p w:rsidR="009B1DDD" w:rsidRDefault="009B1DDD" w:rsidP="00D75F6A">
      <w:pPr>
        <w:pStyle w:val="af8"/>
        <w:shd w:val="clear" w:color="auto" w:fill="FFFFFF"/>
        <w:spacing w:before="0" w:beforeAutospacing="0" w:after="0" w:afterAutospacing="0"/>
        <w:ind w:firstLine="709"/>
        <w:jc w:val="both"/>
        <w:rPr>
          <w:sz w:val="28"/>
          <w:szCs w:val="28"/>
        </w:rPr>
      </w:pPr>
      <w:r w:rsidRPr="009B1DDD">
        <w:rPr>
          <w:sz w:val="28"/>
          <w:szCs w:val="28"/>
        </w:rPr>
        <w:t xml:space="preserve">где IC – инвестированный капитал, д. е.; </w:t>
      </w:r>
    </w:p>
    <w:p w:rsidR="009B1DDD" w:rsidRDefault="009B1DDD" w:rsidP="00D75F6A">
      <w:pPr>
        <w:pStyle w:val="af8"/>
        <w:shd w:val="clear" w:color="auto" w:fill="FFFFFF"/>
        <w:spacing w:before="0" w:beforeAutospacing="0" w:after="0" w:afterAutospacing="0"/>
        <w:jc w:val="both"/>
        <w:rPr>
          <w:sz w:val="28"/>
          <w:szCs w:val="28"/>
        </w:rPr>
      </w:pPr>
      <w:r w:rsidRPr="009B1DDD">
        <w:rPr>
          <w:sz w:val="28"/>
          <w:szCs w:val="28"/>
        </w:rPr>
        <w:t xml:space="preserve">APVfa – скорректированная приведенная стоимость имеющихся активов, д. е.; APVpa – скорректированная приведенная проектов, планируемых корпорацией к реализации, д. е.; </w:t>
      </w:r>
    </w:p>
    <w:p w:rsidR="009B1DDD" w:rsidRDefault="009B1DDD" w:rsidP="00D75F6A">
      <w:pPr>
        <w:pStyle w:val="af8"/>
        <w:shd w:val="clear" w:color="auto" w:fill="FFFFFF"/>
        <w:spacing w:before="0" w:beforeAutospacing="0" w:after="0" w:afterAutospacing="0"/>
        <w:jc w:val="both"/>
        <w:rPr>
          <w:sz w:val="28"/>
          <w:szCs w:val="28"/>
        </w:rPr>
      </w:pPr>
      <w:r w:rsidRPr="009B1DDD">
        <w:rPr>
          <w:sz w:val="28"/>
          <w:szCs w:val="28"/>
        </w:rPr>
        <w:t xml:space="preserve">MO – управленческие (реальные) опционы корпорации, д. е.; </w:t>
      </w:r>
    </w:p>
    <w:p w:rsidR="009B1DDD" w:rsidRPr="009B1DDD" w:rsidRDefault="009B1DDD" w:rsidP="00D75F6A">
      <w:pPr>
        <w:pStyle w:val="af8"/>
        <w:shd w:val="clear" w:color="auto" w:fill="FFFFFF"/>
        <w:spacing w:before="0" w:beforeAutospacing="0" w:after="0" w:afterAutospacing="0"/>
        <w:jc w:val="both"/>
        <w:rPr>
          <w:sz w:val="28"/>
          <w:szCs w:val="28"/>
        </w:rPr>
      </w:pPr>
      <w:r w:rsidRPr="009B1DDD">
        <w:rPr>
          <w:sz w:val="28"/>
          <w:szCs w:val="28"/>
        </w:rPr>
        <w:t>SE – портфельные синергетические эффекты, возникающие в результате реализации проектов инвестиционного портфеля корпорации, д. е.</w:t>
      </w:r>
    </w:p>
    <w:p w:rsidR="009B1DDD" w:rsidRPr="009B1DDD" w:rsidRDefault="009B1DDD" w:rsidP="00D75F6A">
      <w:pPr>
        <w:pStyle w:val="af8"/>
        <w:shd w:val="clear" w:color="auto" w:fill="FFFFFF"/>
        <w:spacing w:before="0" w:beforeAutospacing="0" w:after="0" w:afterAutospacing="0"/>
        <w:ind w:firstLine="709"/>
        <w:jc w:val="both"/>
        <w:rPr>
          <w:sz w:val="28"/>
          <w:szCs w:val="28"/>
        </w:rPr>
      </w:pPr>
      <w:r w:rsidRPr="009B1DDD">
        <w:rPr>
          <w:sz w:val="28"/>
          <w:szCs w:val="28"/>
        </w:rPr>
        <w:t>Инвестиционная стоимость капитала, рассчитанная по такой формуле, будет учитывать интересы стейкхолдеров корпорации посредством учета отдельно эффективности бизнеса и финансовых эффектов (при расчете APV), синергетических эффектов и определения стоимости инвестированного, а не акционерного капитала.</w:t>
      </w:r>
    </w:p>
    <w:p w:rsidR="009B1DDD" w:rsidRPr="009B1DDD" w:rsidRDefault="009B1DDD" w:rsidP="00D75F6A">
      <w:pPr>
        <w:pStyle w:val="af8"/>
        <w:shd w:val="clear" w:color="auto" w:fill="FFFFFF"/>
        <w:spacing w:before="0" w:beforeAutospacing="0" w:after="0" w:afterAutospacing="0"/>
        <w:ind w:firstLine="709"/>
        <w:jc w:val="both"/>
        <w:rPr>
          <w:sz w:val="28"/>
          <w:szCs w:val="28"/>
        </w:rPr>
      </w:pPr>
      <w:r w:rsidRPr="009B1DDD">
        <w:rPr>
          <w:sz w:val="28"/>
          <w:szCs w:val="28"/>
        </w:rPr>
        <w:t>В настоящее время происходит усиление значимости таких инвестиционных ресурсов, как человеческие ресурсы, что способствует изменению ФИС корпорации и приводит к включению в состав его инвестиционных портфелей социальных проектов, направленных на согласование и реализацию интересов различных общественных групп. Экономические интересы бизнеса переплетаются и становятся взаимосвязанными с интересами общества в целом, что приводит к необходимости при формировании и реализации стратегии корпорации учитывать интересы таких общественных сфер, как экология, культура, образование. Увеличивающаяся нагрузка на природную и социальную среду приводят к возрастанию ответственности за них человечества в целом и бизнеса в частности. Второе положение концепции учитывает, что при формировании ФИС в инвестиционный портфель корпорации необходимо включать социальные проекты и программы, направленные на развитие потенциала работников корпорации, охрану окружающей среды, создание ресурсосберегающих технологий.</w:t>
      </w:r>
    </w:p>
    <w:p w:rsidR="009B1DDD" w:rsidRPr="009B1DDD" w:rsidRDefault="009B1DDD" w:rsidP="00D75F6A">
      <w:pPr>
        <w:pStyle w:val="af8"/>
        <w:shd w:val="clear" w:color="auto" w:fill="FFFFFF"/>
        <w:spacing w:before="0" w:beforeAutospacing="0" w:after="0" w:afterAutospacing="0"/>
        <w:ind w:firstLine="709"/>
        <w:jc w:val="both"/>
        <w:rPr>
          <w:sz w:val="28"/>
          <w:szCs w:val="28"/>
        </w:rPr>
      </w:pPr>
      <w:r w:rsidRPr="009B1DDD">
        <w:rPr>
          <w:sz w:val="28"/>
          <w:szCs w:val="28"/>
        </w:rPr>
        <w:lastRenderedPageBreak/>
        <w:t>Внедрение концепции социально ответственного финансового менеджмента предполагает формирование общекорпоративной этики. Благодаря этичному поведению становится возможным осуществление долгосрочных инвестиционных проектов с участием многих заинтересованных лиц, координация интересов которых и контроль за реализацией проектов в ином случае были бы связаны со слишком большими издержками. Инвестируя в социальные инвестиционные проекты, направленные на развитие культуры, образования, поддержку общественных и религиозных организаций, корпорация содействует тому, что этическое поведение становится общепринятым в окружающей среде. Это приносит выгоды как самой корпорации, способствуя инвестированию в высокодоходные, сложные, рискованные инновационно-инвестиционные проекты, так и обществу в целом, приводя к более быстрому развитию экономики, научно-техническому прогрессу, росту благосостояния людей. Таким образом, третье положение концепции заключается в необходимости социально ответственного поведения корпорации при формировании ФИС, проявляющегося в соблюдении этических норм и правил, построении добросовестных отношений со стейкхолдерами, разработке партнерских программ развития местного общества, что будет влиять на эффективность реализации стратегии.</w:t>
      </w:r>
    </w:p>
    <w:p w:rsidR="009B1DDD" w:rsidRPr="009B1DDD" w:rsidRDefault="009B1DDD" w:rsidP="00D75F6A">
      <w:pPr>
        <w:pStyle w:val="af8"/>
        <w:shd w:val="clear" w:color="auto" w:fill="FFFFFF"/>
        <w:spacing w:before="0" w:beforeAutospacing="0" w:after="0" w:afterAutospacing="0"/>
        <w:ind w:firstLine="709"/>
        <w:jc w:val="both"/>
        <w:rPr>
          <w:sz w:val="28"/>
          <w:szCs w:val="28"/>
        </w:rPr>
      </w:pPr>
      <w:r w:rsidRPr="009B1DDD">
        <w:rPr>
          <w:sz w:val="28"/>
          <w:szCs w:val="28"/>
        </w:rPr>
        <w:t xml:space="preserve">Система стоимостных критериев достижения целей ФИС социально ответственной корпорации. При использовании различных подходов к оценке капитала получаются неодинаковые значения его стоимости. Сравнивая различные значения стоимости капитала, можно прийти к определенным выводам относительно выбора как стратегии инвестирования в данную корпорацию (стратегии инвесторов), так и выбора стратегии самой корпорацией (стратегии корпорации). </w:t>
      </w:r>
      <w:r w:rsidR="005D7750">
        <w:rPr>
          <w:sz w:val="28"/>
          <w:szCs w:val="28"/>
        </w:rPr>
        <w:t>П</w:t>
      </w:r>
      <w:r w:rsidRPr="009B1DDD">
        <w:rPr>
          <w:sz w:val="28"/>
          <w:szCs w:val="28"/>
        </w:rPr>
        <w:t>ри управлении корпорацией необходимо ориентироваться на рост инвестиционной (стейкхолдерской) стоимости капитала относительно рыночной оценки и его вмененной стоимости. Возможны варианты соотношения видов стоимостей: инвестиционной, стейкхолдерской стоимости корпорации (InC), общей капитализации корпорации (TC), вмененной стоимости (ImС).</w:t>
      </w:r>
    </w:p>
    <w:p w:rsidR="009B1DDD" w:rsidRPr="009B1DDD" w:rsidRDefault="009B1DDD" w:rsidP="00D75F6A">
      <w:pPr>
        <w:pStyle w:val="af8"/>
        <w:shd w:val="clear" w:color="auto" w:fill="FFFFFF"/>
        <w:spacing w:before="0" w:beforeAutospacing="0" w:after="0" w:afterAutospacing="0"/>
        <w:ind w:firstLine="709"/>
        <w:jc w:val="both"/>
        <w:rPr>
          <w:sz w:val="28"/>
          <w:szCs w:val="28"/>
        </w:rPr>
      </w:pPr>
      <w:r>
        <w:rPr>
          <w:sz w:val="28"/>
          <w:szCs w:val="28"/>
        </w:rPr>
        <w:t>1. InC &gt; ImС &gt; TC -</w:t>
      </w:r>
      <w:r w:rsidRPr="009B1DDD">
        <w:rPr>
          <w:sz w:val="28"/>
          <w:szCs w:val="28"/>
        </w:rPr>
        <w:t xml:space="preserve"> стратегия корпорации эффективна, у нее имеются конкурентные преимущества, но она недооценена рынком, что снижает финансовую гибкость компании и возможность реализации эффективных инвестиционных решений.</w:t>
      </w:r>
    </w:p>
    <w:p w:rsidR="009B1DDD" w:rsidRPr="009B1DDD" w:rsidRDefault="009B1DDD" w:rsidP="00D75F6A">
      <w:pPr>
        <w:pStyle w:val="af8"/>
        <w:shd w:val="clear" w:color="auto" w:fill="FFFFFF"/>
        <w:spacing w:before="0" w:beforeAutospacing="0" w:after="0" w:afterAutospacing="0"/>
        <w:ind w:firstLine="709"/>
        <w:jc w:val="both"/>
        <w:rPr>
          <w:sz w:val="28"/>
          <w:szCs w:val="28"/>
        </w:rPr>
      </w:pPr>
      <w:r>
        <w:rPr>
          <w:sz w:val="28"/>
          <w:szCs w:val="28"/>
        </w:rPr>
        <w:t>2. InC &lt; ImС &gt; TC, InC &lt; TC -</w:t>
      </w:r>
      <w:r w:rsidRPr="009B1DDD">
        <w:rPr>
          <w:sz w:val="28"/>
          <w:szCs w:val="28"/>
        </w:rPr>
        <w:t xml:space="preserve"> стратегия корпорации эффективна, но конкурентные преимущества исчерпаны, имеются выгодные возможности для привлечения финансирования, но отсутствуют эффективные возможности инвестирования.</w:t>
      </w:r>
    </w:p>
    <w:p w:rsidR="009B1DDD" w:rsidRPr="009B1DDD" w:rsidRDefault="009B1DDD" w:rsidP="00D75F6A">
      <w:pPr>
        <w:pStyle w:val="af8"/>
        <w:shd w:val="clear" w:color="auto" w:fill="FFFFFF"/>
        <w:spacing w:before="0" w:beforeAutospacing="0" w:after="0" w:afterAutospacing="0"/>
        <w:ind w:firstLine="709"/>
        <w:jc w:val="both"/>
        <w:rPr>
          <w:sz w:val="28"/>
          <w:szCs w:val="28"/>
        </w:rPr>
      </w:pPr>
      <w:r>
        <w:rPr>
          <w:sz w:val="28"/>
          <w:szCs w:val="28"/>
        </w:rPr>
        <w:t>3. InC &lt; ImС &gt; TC, InC &gt; TC -</w:t>
      </w:r>
      <w:r w:rsidRPr="009B1DDD">
        <w:rPr>
          <w:sz w:val="28"/>
          <w:szCs w:val="28"/>
        </w:rPr>
        <w:t xml:space="preserve"> стратегия корпорации эффективна, у компании имеется потенциал роста стоимости, но компания недооценена рынком, что снижает потенциальные возможности привлечения финансовых ресурсов по оптимальным ставкам.</w:t>
      </w:r>
    </w:p>
    <w:p w:rsidR="009B1DDD" w:rsidRPr="009B1DDD" w:rsidRDefault="009B1DDD" w:rsidP="00D75F6A">
      <w:pPr>
        <w:pStyle w:val="af8"/>
        <w:shd w:val="clear" w:color="auto" w:fill="FFFFFF"/>
        <w:spacing w:before="0" w:beforeAutospacing="0" w:after="0" w:afterAutospacing="0"/>
        <w:ind w:firstLine="709"/>
        <w:jc w:val="both"/>
        <w:rPr>
          <w:sz w:val="28"/>
          <w:szCs w:val="28"/>
        </w:rPr>
      </w:pPr>
      <w:r w:rsidRPr="009B1DDD">
        <w:rPr>
          <w:sz w:val="28"/>
          <w:szCs w:val="28"/>
        </w:rPr>
        <w:lastRenderedPageBreak/>
        <w:t>4. InC &lt; ImС &lt;</w:t>
      </w:r>
      <w:r>
        <w:rPr>
          <w:sz w:val="28"/>
          <w:szCs w:val="28"/>
        </w:rPr>
        <w:t xml:space="preserve"> TC -</w:t>
      </w:r>
      <w:r w:rsidRPr="009B1DDD">
        <w:rPr>
          <w:sz w:val="28"/>
          <w:szCs w:val="28"/>
        </w:rPr>
        <w:t xml:space="preserve"> стратегия корпорации неэффективна, отсутствуют конкурентные преимущества, рынок переоценивает компанию, возможно снижение рыночной стоимости, привлечение финансовых ресурсов необходимо использовать для реструктуризации.</w:t>
      </w:r>
    </w:p>
    <w:p w:rsidR="009B1DDD" w:rsidRPr="009B1DDD" w:rsidRDefault="009B1DDD" w:rsidP="00D75F6A">
      <w:pPr>
        <w:pStyle w:val="af8"/>
        <w:shd w:val="clear" w:color="auto" w:fill="FFFFFF"/>
        <w:spacing w:before="0" w:beforeAutospacing="0" w:after="0" w:afterAutospacing="0"/>
        <w:ind w:firstLine="709"/>
        <w:jc w:val="both"/>
        <w:rPr>
          <w:sz w:val="28"/>
          <w:szCs w:val="28"/>
        </w:rPr>
      </w:pPr>
      <w:r>
        <w:rPr>
          <w:sz w:val="28"/>
          <w:szCs w:val="28"/>
        </w:rPr>
        <w:t>5. InC &gt; ImС &lt; TC, InC &lt; TC -</w:t>
      </w:r>
      <w:r w:rsidRPr="009B1DDD">
        <w:rPr>
          <w:sz w:val="28"/>
          <w:szCs w:val="28"/>
        </w:rPr>
        <w:t xml:space="preserve"> стратегия корпорации неэффективна, потенциал роста стоимости исчерпан, конкурентные преимущества отсутствуют, рынок переоценивает компанию.</w:t>
      </w:r>
    </w:p>
    <w:p w:rsidR="009B1DDD" w:rsidRPr="009B1DDD" w:rsidRDefault="009B1DDD" w:rsidP="00D75F6A">
      <w:pPr>
        <w:pStyle w:val="af8"/>
        <w:shd w:val="clear" w:color="auto" w:fill="FFFFFF"/>
        <w:spacing w:before="0" w:beforeAutospacing="0" w:after="0" w:afterAutospacing="0"/>
        <w:ind w:firstLine="709"/>
        <w:jc w:val="both"/>
        <w:rPr>
          <w:sz w:val="28"/>
          <w:szCs w:val="28"/>
        </w:rPr>
      </w:pPr>
      <w:r>
        <w:rPr>
          <w:sz w:val="28"/>
          <w:szCs w:val="28"/>
        </w:rPr>
        <w:t>6. InC &gt; ImС &lt; TC, InC &gt; TC -</w:t>
      </w:r>
      <w:r w:rsidRPr="009B1DDD">
        <w:rPr>
          <w:sz w:val="28"/>
          <w:szCs w:val="28"/>
        </w:rPr>
        <w:t xml:space="preserve"> стратегия корпорации неэффективна, но имеется потенциал роста стоимости в краткосрочном периоде, конкурентные преимущества отсутствуют.</w:t>
      </w:r>
    </w:p>
    <w:p w:rsidR="009B1DDD" w:rsidRPr="009B1DDD" w:rsidRDefault="009B1DDD" w:rsidP="00D75F6A">
      <w:pPr>
        <w:pStyle w:val="af8"/>
        <w:shd w:val="clear" w:color="auto" w:fill="FFFFFF"/>
        <w:spacing w:before="0" w:beforeAutospacing="0" w:after="0" w:afterAutospacing="0"/>
        <w:ind w:firstLine="709"/>
        <w:jc w:val="both"/>
        <w:rPr>
          <w:sz w:val="28"/>
          <w:szCs w:val="28"/>
        </w:rPr>
      </w:pPr>
      <w:r w:rsidRPr="009B1DDD">
        <w:rPr>
          <w:sz w:val="28"/>
          <w:szCs w:val="28"/>
        </w:rPr>
        <w:t>Сравнение различных видов стоимости капитала позволит корпорации оценить свою инвестиционную привлекательность, финансовую устойчивость и разработать оптимальную стратегию.</w:t>
      </w:r>
    </w:p>
    <w:p w:rsidR="009B1DDD" w:rsidRPr="009B1DDD" w:rsidRDefault="009B1DDD" w:rsidP="00D75F6A">
      <w:pPr>
        <w:pStyle w:val="af8"/>
        <w:shd w:val="clear" w:color="auto" w:fill="FFFFFF"/>
        <w:spacing w:before="0" w:beforeAutospacing="0" w:after="0" w:afterAutospacing="0"/>
        <w:ind w:firstLine="709"/>
        <w:jc w:val="both"/>
        <w:rPr>
          <w:sz w:val="28"/>
          <w:szCs w:val="28"/>
        </w:rPr>
      </w:pPr>
      <w:r w:rsidRPr="009B1DDD">
        <w:rPr>
          <w:sz w:val="28"/>
          <w:szCs w:val="28"/>
        </w:rPr>
        <w:t>Методика выбора источников финансирования корпорации. Основными параметрами, подлежащими анализу со стороны корпорации при выборе финансовых ресурсов, должны быть не только ставки привлечения ресурсов, но и следующие параметры: 1) объемные показатели (объем предоставляемых ресурсов; уровень ставки привлечения); 2) качественные (вид ставки привлечения ресурсов; валюта привлекаемых ресурсов; необходимость залога и его условия, ограничения кредитора при предоставлении заемных финансовых ресурсов; условия погашения привлеченных финансовых ресурсов; возможность досрочного погашения); 3) временные (срок предоставления; время реализации метода привлечения); 4) структурные (структура капитала корпорации). Методика выбора источников финансирования корпорации учитывает важность того или иного параметра в определенный момент времени для корпорации и включает следующие этапы:</w:t>
      </w:r>
    </w:p>
    <w:p w:rsidR="009B1DDD" w:rsidRPr="009B1DDD" w:rsidRDefault="009B1DDD" w:rsidP="00D75F6A">
      <w:pPr>
        <w:pStyle w:val="af8"/>
        <w:shd w:val="clear" w:color="auto" w:fill="FFFFFF"/>
        <w:spacing w:before="0" w:beforeAutospacing="0" w:after="0" w:afterAutospacing="0"/>
        <w:ind w:firstLine="709"/>
        <w:jc w:val="both"/>
        <w:rPr>
          <w:sz w:val="28"/>
          <w:szCs w:val="28"/>
        </w:rPr>
      </w:pPr>
      <w:r w:rsidRPr="009B1DDD">
        <w:rPr>
          <w:sz w:val="28"/>
          <w:szCs w:val="28"/>
        </w:rPr>
        <w:t>1. Определение потребности в объемах финансовых ресурсов для реализации инвестиционной стратегии компании.</w:t>
      </w:r>
    </w:p>
    <w:p w:rsidR="009B1DDD" w:rsidRPr="009B1DDD" w:rsidRDefault="009B1DDD" w:rsidP="00D75F6A">
      <w:pPr>
        <w:pStyle w:val="af8"/>
        <w:shd w:val="clear" w:color="auto" w:fill="FFFFFF"/>
        <w:spacing w:before="0" w:beforeAutospacing="0" w:after="0" w:afterAutospacing="0"/>
        <w:ind w:firstLine="709"/>
        <w:jc w:val="both"/>
        <w:rPr>
          <w:sz w:val="28"/>
          <w:szCs w:val="28"/>
        </w:rPr>
      </w:pPr>
      <w:r w:rsidRPr="009B1DDD">
        <w:rPr>
          <w:sz w:val="28"/>
          <w:szCs w:val="28"/>
        </w:rPr>
        <w:t>2. Определение альтернативных вариантов привлечения финансовых ресурсов.</w:t>
      </w:r>
    </w:p>
    <w:p w:rsidR="009B1DDD" w:rsidRPr="009B1DDD" w:rsidRDefault="009B1DDD" w:rsidP="00D75F6A">
      <w:pPr>
        <w:pStyle w:val="af8"/>
        <w:shd w:val="clear" w:color="auto" w:fill="FFFFFF"/>
        <w:spacing w:before="0" w:beforeAutospacing="0" w:after="0" w:afterAutospacing="0"/>
        <w:ind w:firstLine="709"/>
        <w:jc w:val="both"/>
        <w:rPr>
          <w:sz w:val="28"/>
          <w:szCs w:val="28"/>
        </w:rPr>
      </w:pPr>
      <w:r w:rsidRPr="009B1DDD">
        <w:rPr>
          <w:sz w:val="28"/>
          <w:szCs w:val="28"/>
        </w:rPr>
        <w:t>3. Анализ альтернативных источников финансирования с учетом специфики отрасли, корпорации, проекта; сравнение их выгод и рисков.</w:t>
      </w:r>
    </w:p>
    <w:p w:rsidR="009B1DDD" w:rsidRPr="009B1DDD" w:rsidRDefault="009B1DDD" w:rsidP="00D75F6A">
      <w:pPr>
        <w:pStyle w:val="af8"/>
        <w:shd w:val="clear" w:color="auto" w:fill="FFFFFF"/>
        <w:spacing w:before="0" w:beforeAutospacing="0" w:after="0" w:afterAutospacing="0"/>
        <w:ind w:firstLine="709"/>
        <w:jc w:val="both"/>
        <w:rPr>
          <w:sz w:val="28"/>
          <w:szCs w:val="28"/>
        </w:rPr>
      </w:pPr>
      <w:r w:rsidRPr="009B1DDD">
        <w:rPr>
          <w:sz w:val="28"/>
          <w:szCs w:val="28"/>
        </w:rPr>
        <w:t>4. Определение объемов, сроков, условий привлечения финансовых ресурсов, ограничений их использования.</w:t>
      </w:r>
    </w:p>
    <w:p w:rsidR="009B1DDD" w:rsidRPr="009B1DDD" w:rsidRDefault="009B1DDD" w:rsidP="00D75F6A">
      <w:pPr>
        <w:pStyle w:val="af8"/>
        <w:shd w:val="clear" w:color="auto" w:fill="FFFFFF"/>
        <w:spacing w:before="0" w:beforeAutospacing="0" w:after="0" w:afterAutospacing="0"/>
        <w:ind w:firstLine="709"/>
        <w:jc w:val="both"/>
        <w:rPr>
          <w:sz w:val="28"/>
          <w:szCs w:val="28"/>
        </w:rPr>
      </w:pPr>
      <w:r>
        <w:rPr>
          <w:sz w:val="28"/>
          <w:szCs w:val="28"/>
        </w:rPr>
        <w:t>Bi - pi , (2) где Bi -</w:t>
      </w:r>
      <w:r w:rsidRPr="009B1DDD">
        <w:rPr>
          <w:sz w:val="28"/>
          <w:szCs w:val="28"/>
        </w:rPr>
        <w:t xml:space="preserve"> балльная оценка i-го значения параметра, рассчитываемого на основе относительных отклонений необходимых (или желательных, или оптимальны</w:t>
      </w:r>
      <w:r>
        <w:rPr>
          <w:sz w:val="28"/>
          <w:szCs w:val="28"/>
        </w:rPr>
        <w:t>х) параметров от возможных; pi -</w:t>
      </w:r>
      <w:r w:rsidRPr="009B1DDD">
        <w:rPr>
          <w:sz w:val="28"/>
          <w:szCs w:val="28"/>
        </w:rPr>
        <w:t xml:space="preserve"> </w:t>
      </w:r>
      <w:r>
        <w:rPr>
          <w:sz w:val="28"/>
          <w:szCs w:val="28"/>
        </w:rPr>
        <w:t>удельный вес i-го параметра; n -</w:t>
      </w:r>
      <w:r w:rsidRPr="009B1DDD">
        <w:rPr>
          <w:sz w:val="28"/>
          <w:szCs w:val="28"/>
        </w:rPr>
        <w:t xml:space="preserve"> количество параметров.</w:t>
      </w:r>
    </w:p>
    <w:p w:rsidR="009B1DDD" w:rsidRPr="009B1DDD" w:rsidRDefault="009B1DDD" w:rsidP="00D75F6A">
      <w:pPr>
        <w:pStyle w:val="af8"/>
        <w:shd w:val="clear" w:color="auto" w:fill="FFFFFF"/>
        <w:spacing w:before="0" w:beforeAutospacing="0" w:after="0" w:afterAutospacing="0"/>
        <w:ind w:firstLine="709"/>
        <w:jc w:val="both"/>
        <w:rPr>
          <w:sz w:val="28"/>
          <w:szCs w:val="28"/>
        </w:rPr>
      </w:pPr>
      <w:r w:rsidRPr="009B1DDD">
        <w:rPr>
          <w:sz w:val="28"/>
          <w:szCs w:val="28"/>
        </w:rPr>
        <w:t>Итоговое значение индекса показывает приоритетность рассматриваемых источников финансирования с учетом значимости соответствующего индикатора в общей системе оценки. Максимальное значение индекса показывает наилучший вариант финансирования в текущей ситуации.</w:t>
      </w:r>
    </w:p>
    <w:p w:rsidR="009B1DDD" w:rsidRPr="009B1DDD" w:rsidRDefault="009B1DDD" w:rsidP="00D75F6A">
      <w:pPr>
        <w:pStyle w:val="af8"/>
        <w:shd w:val="clear" w:color="auto" w:fill="FFFFFF"/>
        <w:spacing w:before="0" w:beforeAutospacing="0" w:after="0" w:afterAutospacing="0"/>
        <w:ind w:firstLine="709"/>
        <w:jc w:val="both"/>
        <w:rPr>
          <w:sz w:val="28"/>
          <w:szCs w:val="28"/>
        </w:rPr>
      </w:pPr>
      <w:r w:rsidRPr="009B1DDD">
        <w:rPr>
          <w:sz w:val="28"/>
          <w:szCs w:val="28"/>
        </w:rPr>
        <w:t xml:space="preserve">6. Формирование каналов финансирования: после выбора наиболее привлекательного источника финансирования происходит уточнение </w:t>
      </w:r>
      <w:r w:rsidRPr="009B1DDD">
        <w:rPr>
          <w:sz w:val="28"/>
          <w:szCs w:val="28"/>
        </w:rPr>
        <w:lastRenderedPageBreak/>
        <w:t>параметров сделки и установление партнеров по привлечению финансовых ресурсов.</w:t>
      </w:r>
    </w:p>
    <w:p w:rsidR="009B1DDD" w:rsidRPr="009B1DDD" w:rsidRDefault="009B1DDD" w:rsidP="00D75F6A">
      <w:pPr>
        <w:pStyle w:val="af8"/>
        <w:shd w:val="clear" w:color="auto" w:fill="FFFFFF"/>
        <w:spacing w:before="0" w:beforeAutospacing="0" w:after="0" w:afterAutospacing="0"/>
        <w:ind w:firstLine="709"/>
        <w:jc w:val="both"/>
        <w:rPr>
          <w:sz w:val="28"/>
          <w:szCs w:val="28"/>
        </w:rPr>
      </w:pPr>
      <w:r w:rsidRPr="009B1DDD">
        <w:rPr>
          <w:sz w:val="28"/>
          <w:szCs w:val="28"/>
        </w:rPr>
        <w:t>7. Оценка и минимизация рисков финансовой стратегии корпорации.</w:t>
      </w:r>
    </w:p>
    <w:p w:rsidR="009B1DDD" w:rsidRPr="009B1DDD" w:rsidRDefault="009B1DDD" w:rsidP="00D75F6A">
      <w:pPr>
        <w:pStyle w:val="af8"/>
        <w:shd w:val="clear" w:color="auto" w:fill="FFFFFF"/>
        <w:spacing w:before="0" w:beforeAutospacing="0" w:after="0" w:afterAutospacing="0"/>
        <w:ind w:firstLine="709"/>
        <w:jc w:val="both"/>
        <w:rPr>
          <w:sz w:val="28"/>
          <w:szCs w:val="28"/>
        </w:rPr>
      </w:pPr>
      <w:r w:rsidRPr="009B1DDD">
        <w:rPr>
          <w:sz w:val="28"/>
          <w:szCs w:val="28"/>
        </w:rPr>
        <w:t>Предложенная методика способствует выбору наиболее эффективных вариантов привлечения финансовых ресурсов, направленных на снижение издержек по привлечению ресурсов. Она позволяет учесть важность того или иного параметра сделки исходя из специфики конкретного инвестиционного проекта, что позволит принимать более объективные решения о формировании финансовых ресурсов корпорации, направленные на максимизацию стоимости капитала в долгосрочном периоде.</w:t>
      </w:r>
    </w:p>
    <w:p w:rsidR="009B1DDD" w:rsidRPr="009B1DDD" w:rsidRDefault="009B1DDD" w:rsidP="00D75F6A">
      <w:pPr>
        <w:pStyle w:val="af8"/>
        <w:shd w:val="clear" w:color="auto" w:fill="FFFFFF"/>
        <w:spacing w:before="0" w:beforeAutospacing="0" w:after="0" w:afterAutospacing="0"/>
        <w:ind w:firstLine="709"/>
        <w:jc w:val="both"/>
        <w:rPr>
          <w:sz w:val="28"/>
          <w:szCs w:val="28"/>
        </w:rPr>
      </w:pPr>
      <w:r w:rsidRPr="009B1DDD">
        <w:rPr>
          <w:sz w:val="28"/>
          <w:szCs w:val="28"/>
        </w:rPr>
        <w:t>Формирование инвестиционного портфеля корпорации. Инвестиционная стратегия корпорации включает этап выбора инвестиционного портфеля как совокупности инвестиционных проектов. Принимая решение о включении конкретного инвестиционного проекта в портфель корпорации и его дальнейшей реализации, необходимо оценивать значение проекта для корпорации в целом, то есть вклад проекта в стоимость капитала корпорации. При этом инвестиционный проект с отрицательным значением чистой приведенной стоимости (NPV) может привести к росту стоимости капитала корпорации, если учитывать синергетические и опционные эффекты проекта, а также эффект диверсификации и сбалансированность всего инвестиционного портфеля. Например, корпорация может принять формально неэффективный инвестиционный проект (с NPV меньше нуля), который при этом позволит предприятию выйти на новые рынки или не потерять имеющиеся и увеличить и/или не уменьшить стоимость капитала. Предложенная схема формирования ФИС корпорации позволяет совершенствовать инвестиционную стратегию путем расширения инвестиционного портфеля и включения в него следующих видов проектов:</w:t>
      </w:r>
    </w:p>
    <w:p w:rsidR="009B1DDD" w:rsidRPr="009B1DDD" w:rsidRDefault="009B1DDD" w:rsidP="00D75F6A">
      <w:pPr>
        <w:pStyle w:val="af8"/>
        <w:shd w:val="clear" w:color="auto" w:fill="FFFFFF"/>
        <w:spacing w:before="0" w:beforeAutospacing="0" w:after="0" w:afterAutospacing="0"/>
        <w:ind w:firstLine="709"/>
        <w:jc w:val="both"/>
        <w:rPr>
          <w:sz w:val="28"/>
          <w:szCs w:val="28"/>
        </w:rPr>
      </w:pPr>
      <w:r>
        <w:rPr>
          <w:sz w:val="28"/>
          <w:szCs w:val="28"/>
        </w:rPr>
        <w:t>-</w:t>
      </w:r>
      <w:r w:rsidRPr="009B1DDD">
        <w:rPr>
          <w:sz w:val="28"/>
          <w:szCs w:val="28"/>
        </w:rPr>
        <w:t xml:space="preserve"> проекты, направленные на сохранение существующих конкурентных преимуществ корпорации, приносящие максимальный денежный поток;</w:t>
      </w:r>
    </w:p>
    <w:p w:rsidR="009B1DDD" w:rsidRPr="009B1DDD" w:rsidRDefault="009B1DDD" w:rsidP="00D75F6A">
      <w:pPr>
        <w:pStyle w:val="af8"/>
        <w:shd w:val="clear" w:color="auto" w:fill="FFFFFF"/>
        <w:spacing w:before="0" w:beforeAutospacing="0" w:after="0" w:afterAutospacing="0"/>
        <w:ind w:firstLine="709"/>
        <w:jc w:val="both"/>
        <w:rPr>
          <w:sz w:val="28"/>
          <w:szCs w:val="28"/>
        </w:rPr>
      </w:pPr>
      <w:r>
        <w:rPr>
          <w:sz w:val="28"/>
          <w:szCs w:val="28"/>
        </w:rPr>
        <w:t>-</w:t>
      </w:r>
      <w:r w:rsidRPr="009B1DDD">
        <w:rPr>
          <w:sz w:val="28"/>
          <w:szCs w:val="28"/>
        </w:rPr>
        <w:t xml:space="preserve"> проекты, направленные на совершенствование текущих конкурентных преимуществ корпорации, обеспечивающие максимальные темпы роста корпорации;</w:t>
      </w:r>
    </w:p>
    <w:p w:rsidR="009B1DDD" w:rsidRPr="009B1DDD" w:rsidRDefault="009B1DDD" w:rsidP="00D75F6A">
      <w:pPr>
        <w:pStyle w:val="af8"/>
        <w:shd w:val="clear" w:color="auto" w:fill="FFFFFF"/>
        <w:spacing w:before="0" w:beforeAutospacing="0" w:after="0" w:afterAutospacing="0"/>
        <w:ind w:firstLine="709"/>
        <w:jc w:val="both"/>
        <w:rPr>
          <w:sz w:val="28"/>
          <w:szCs w:val="28"/>
        </w:rPr>
      </w:pPr>
      <w:r>
        <w:rPr>
          <w:sz w:val="28"/>
          <w:szCs w:val="28"/>
        </w:rPr>
        <w:t>-</w:t>
      </w:r>
      <w:r w:rsidRPr="009B1DDD">
        <w:rPr>
          <w:sz w:val="28"/>
          <w:szCs w:val="28"/>
        </w:rPr>
        <w:t xml:space="preserve"> проекты, ориентированные на создание будущих конкурентных преимуществ корпорации, создающие реальные опционы корпорации;</w:t>
      </w:r>
    </w:p>
    <w:p w:rsidR="009B1DDD" w:rsidRPr="009B1DDD" w:rsidRDefault="009B1DDD" w:rsidP="00D75F6A">
      <w:pPr>
        <w:pStyle w:val="af8"/>
        <w:shd w:val="clear" w:color="auto" w:fill="FFFFFF"/>
        <w:spacing w:before="0" w:beforeAutospacing="0" w:after="0" w:afterAutospacing="0"/>
        <w:ind w:firstLine="709"/>
        <w:jc w:val="both"/>
        <w:rPr>
          <w:sz w:val="28"/>
          <w:szCs w:val="28"/>
        </w:rPr>
      </w:pPr>
      <w:r>
        <w:rPr>
          <w:sz w:val="28"/>
          <w:szCs w:val="28"/>
        </w:rPr>
        <w:t>-</w:t>
      </w:r>
      <w:r w:rsidRPr="009B1DDD">
        <w:rPr>
          <w:sz w:val="28"/>
          <w:szCs w:val="28"/>
        </w:rPr>
        <w:t xml:space="preserve"> проекты, поддерживающие текущие и будущие конкурентные преимущества корпорации, направленные на уменьшение риска деятельности корпорации.</w:t>
      </w:r>
    </w:p>
    <w:p w:rsidR="009B1DDD" w:rsidRPr="009B1DDD" w:rsidRDefault="005D7750" w:rsidP="00D75F6A">
      <w:pPr>
        <w:pStyle w:val="af8"/>
        <w:shd w:val="clear" w:color="auto" w:fill="FFFFFF"/>
        <w:spacing w:before="0" w:beforeAutospacing="0" w:after="0" w:afterAutospacing="0"/>
        <w:ind w:firstLine="709"/>
        <w:jc w:val="both"/>
        <w:rPr>
          <w:sz w:val="28"/>
          <w:szCs w:val="28"/>
        </w:rPr>
      </w:pPr>
      <w:r>
        <w:rPr>
          <w:sz w:val="28"/>
          <w:szCs w:val="28"/>
        </w:rPr>
        <w:t>Э</w:t>
      </w:r>
      <w:r w:rsidR="009B1DDD" w:rsidRPr="009B1DDD">
        <w:rPr>
          <w:sz w:val="28"/>
          <w:szCs w:val="28"/>
        </w:rPr>
        <w:t xml:space="preserve">тап формирования инвестиционного портфеля реальных инвестиций корпорации </w:t>
      </w:r>
      <w:r>
        <w:rPr>
          <w:sz w:val="28"/>
          <w:szCs w:val="28"/>
        </w:rPr>
        <w:t xml:space="preserve">включает </w:t>
      </w:r>
      <w:r w:rsidR="009B1DDD" w:rsidRPr="009B1DDD">
        <w:rPr>
          <w:sz w:val="28"/>
          <w:szCs w:val="28"/>
        </w:rPr>
        <w:t>алгоритм его формирования, состоящий из следующих стадий:</w:t>
      </w:r>
    </w:p>
    <w:p w:rsidR="009B1DDD" w:rsidRPr="009B1DDD" w:rsidRDefault="009B1DDD" w:rsidP="00D75F6A">
      <w:pPr>
        <w:pStyle w:val="af8"/>
        <w:shd w:val="clear" w:color="auto" w:fill="FFFFFF"/>
        <w:spacing w:before="0" w:beforeAutospacing="0" w:after="0" w:afterAutospacing="0"/>
        <w:ind w:firstLine="709"/>
        <w:jc w:val="both"/>
        <w:rPr>
          <w:sz w:val="28"/>
          <w:szCs w:val="28"/>
        </w:rPr>
      </w:pPr>
      <w:r w:rsidRPr="009B1DDD">
        <w:rPr>
          <w:sz w:val="28"/>
          <w:szCs w:val="28"/>
        </w:rPr>
        <w:t xml:space="preserve">1. Расчет основных параметров проекта (технических, экологических, социальных, экономических) и их проверка на соответствие минимальным требованиям, установленным корпорацией с учетом интересов стейкхолдеров, специфики корпорации, отрасли, нормативных требований. Далее проводится </w:t>
      </w:r>
      <w:r w:rsidRPr="009B1DDD">
        <w:rPr>
          <w:sz w:val="28"/>
          <w:szCs w:val="28"/>
        </w:rPr>
        <w:lastRenderedPageBreak/>
        <w:t>отбор проектов для включения в инвестиционный портфель (формирование банка проектов) на основе соответствия минимальным параметрам с учетом следующих факторов: соответствие стратегии, целям и имиджу корпорации; важность для корпорации; учет региональной, отраслевой диверсификации; учет товарно-рыночной позиции; учет конкурентных преимуществ рассматриваемого проекта.</w:t>
      </w:r>
    </w:p>
    <w:p w:rsidR="009B1DDD" w:rsidRPr="009B1DDD" w:rsidRDefault="009B1DDD" w:rsidP="00D75F6A">
      <w:pPr>
        <w:pStyle w:val="af8"/>
        <w:shd w:val="clear" w:color="auto" w:fill="FFFFFF"/>
        <w:spacing w:before="0" w:beforeAutospacing="0" w:after="0" w:afterAutospacing="0"/>
        <w:ind w:firstLine="709"/>
        <w:jc w:val="both"/>
        <w:rPr>
          <w:sz w:val="28"/>
          <w:szCs w:val="28"/>
        </w:rPr>
      </w:pPr>
      <w:r w:rsidRPr="009B1DDD">
        <w:rPr>
          <w:sz w:val="28"/>
          <w:szCs w:val="28"/>
        </w:rPr>
        <w:t>Проекты с параметрами: техническими;</w:t>
      </w:r>
    </w:p>
    <w:p w:rsidR="009B1DDD" w:rsidRPr="009B1DDD" w:rsidRDefault="009B1DDD" w:rsidP="00D75F6A">
      <w:pPr>
        <w:pStyle w:val="af8"/>
        <w:shd w:val="clear" w:color="auto" w:fill="FFFFFF"/>
        <w:spacing w:before="0" w:beforeAutospacing="0" w:after="0" w:afterAutospacing="0"/>
        <w:ind w:firstLine="709"/>
        <w:jc w:val="both"/>
        <w:rPr>
          <w:sz w:val="28"/>
          <w:szCs w:val="28"/>
        </w:rPr>
      </w:pPr>
      <w:r w:rsidRPr="009B1DDD">
        <w:rPr>
          <w:sz w:val="28"/>
          <w:szCs w:val="28"/>
        </w:rPr>
        <w:t>2. Оценка проектов на соответствие стратегии и целям корпорации.</w:t>
      </w:r>
    </w:p>
    <w:p w:rsidR="009B1DDD" w:rsidRPr="009B1DDD" w:rsidRDefault="005D7750" w:rsidP="00D75F6A">
      <w:pPr>
        <w:pStyle w:val="af8"/>
        <w:shd w:val="clear" w:color="auto" w:fill="FFFFFF"/>
        <w:spacing w:before="0" w:beforeAutospacing="0" w:after="0" w:afterAutospacing="0"/>
        <w:ind w:firstLine="709"/>
        <w:jc w:val="both"/>
        <w:rPr>
          <w:sz w:val="28"/>
          <w:szCs w:val="28"/>
        </w:rPr>
      </w:pPr>
      <w:r>
        <w:rPr>
          <w:sz w:val="28"/>
          <w:szCs w:val="28"/>
        </w:rPr>
        <w:t>3.</w:t>
      </w:r>
      <w:r w:rsidR="009B1DDD" w:rsidRPr="009B1DDD">
        <w:rPr>
          <w:sz w:val="28"/>
          <w:szCs w:val="28"/>
        </w:rPr>
        <w:t>Определение рейтинга проекта исходя из технических, социальных, экологических, иных параметров проекта.</w:t>
      </w:r>
    </w:p>
    <w:p w:rsidR="009B1DDD" w:rsidRPr="009B1DDD" w:rsidRDefault="005D7750" w:rsidP="00D75F6A">
      <w:pPr>
        <w:pStyle w:val="af8"/>
        <w:shd w:val="clear" w:color="auto" w:fill="FFFFFF"/>
        <w:spacing w:before="0" w:beforeAutospacing="0" w:after="0" w:afterAutospacing="0"/>
        <w:ind w:firstLine="709"/>
        <w:jc w:val="both"/>
        <w:rPr>
          <w:sz w:val="28"/>
          <w:szCs w:val="28"/>
        </w:rPr>
      </w:pPr>
      <w:r>
        <w:rPr>
          <w:sz w:val="28"/>
          <w:szCs w:val="28"/>
        </w:rPr>
        <w:t>4.</w:t>
      </w:r>
      <w:r w:rsidR="009B1DDD" w:rsidRPr="009B1DDD">
        <w:rPr>
          <w:sz w:val="28"/>
          <w:szCs w:val="28"/>
        </w:rPr>
        <w:t>Построение карты проектов на основе рассчитанного рейтинга, значения показателя чистой приведенной стоимости, риска проекта, конкурентных преимуществ для компании, вида проекта и предварительный выбор проектов для формирования инвестиционного портфеля.</w:t>
      </w:r>
    </w:p>
    <w:p w:rsidR="009B1DDD" w:rsidRPr="009B1DDD" w:rsidRDefault="005D7750" w:rsidP="00D75F6A">
      <w:pPr>
        <w:pStyle w:val="af8"/>
        <w:shd w:val="clear" w:color="auto" w:fill="FFFFFF"/>
        <w:spacing w:before="0" w:beforeAutospacing="0" w:after="0" w:afterAutospacing="0"/>
        <w:ind w:firstLine="709"/>
        <w:jc w:val="both"/>
        <w:rPr>
          <w:sz w:val="28"/>
          <w:szCs w:val="28"/>
        </w:rPr>
      </w:pPr>
      <w:r>
        <w:rPr>
          <w:sz w:val="28"/>
          <w:szCs w:val="28"/>
        </w:rPr>
        <w:t>5.</w:t>
      </w:r>
      <w:r w:rsidR="009B1DDD" w:rsidRPr="009B1DDD">
        <w:rPr>
          <w:sz w:val="28"/>
          <w:szCs w:val="28"/>
        </w:rPr>
        <w:t>Проверка проектов на соответствие ресурсным ограничениям (материальным, трудовым, финансовым, временным, др.) и формирование портфеля проектов, исходя из имеющегося бюджета капиталовложений и целевой структуры инвестиционного портфеля по критериям: цели корпорации, временной фактор, конкурентные преимущества организации.</w:t>
      </w:r>
    </w:p>
    <w:p w:rsidR="009B1DDD" w:rsidRPr="009B1DDD" w:rsidRDefault="005D7750" w:rsidP="00D75F6A">
      <w:pPr>
        <w:pStyle w:val="af8"/>
        <w:shd w:val="clear" w:color="auto" w:fill="FFFFFF"/>
        <w:spacing w:before="0" w:beforeAutospacing="0" w:after="0" w:afterAutospacing="0"/>
        <w:ind w:firstLine="709"/>
        <w:jc w:val="both"/>
        <w:rPr>
          <w:sz w:val="28"/>
          <w:szCs w:val="28"/>
        </w:rPr>
      </w:pPr>
      <w:r>
        <w:rPr>
          <w:sz w:val="28"/>
          <w:szCs w:val="28"/>
        </w:rPr>
        <w:t>6.</w:t>
      </w:r>
      <w:r w:rsidR="009B1DDD" w:rsidRPr="009B1DDD">
        <w:rPr>
          <w:sz w:val="28"/>
          <w:szCs w:val="28"/>
        </w:rPr>
        <w:t>Оценка интересов стейкхолдеров и соответствие их интересов проекту.</w:t>
      </w:r>
    </w:p>
    <w:p w:rsidR="009B1DDD" w:rsidRPr="009B1DDD" w:rsidRDefault="005D7750" w:rsidP="00D75F6A">
      <w:pPr>
        <w:pStyle w:val="af8"/>
        <w:shd w:val="clear" w:color="auto" w:fill="FFFFFF"/>
        <w:spacing w:before="0" w:beforeAutospacing="0" w:after="0" w:afterAutospacing="0"/>
        <w:ind w:firstLine="709"/>
        <w:jc w:val="both"/>
        <w:rPr>
          <w:sz w:val="28"/>
          <w:szCs w:val="28"/>
        </w:rPr>
      </w:pPr>
      <w:r>
        <w:rPr>
          <w:sz w:val="28"/>
          <w:szCs w:val="28"/>
        </w:rPr>
        <w:t>7.</w:t>
      </w:r>
      <w:r w:rsidR="009B1DDD" w:rsidRPr="009B1DDD">
        <w:rPr>
          <w:sz w:val="28"/>
          <w:szCs w:val="28"/>
        </w:rPr>
        <w:t>Итоговая оценка инвестиционного портфеля «как большого проекта», что предполагает расчет стоимости компании «с портфелем» и «без портфеля» и учет системных портфельных эффектов (синергетических эффектов, финансовых эффектов, изменений риска и др.). Это позволяет определить эффективность самого портфеля (портфеля в целом, а не портфеля как суммы отдельных проектов). На данном этапе необходимо провести оценку стоимости капитала корпорации «как есть», на основе уже имеющегося инвестиционного портфеля и определить стоимость капитала корпорации с учетом сформированного инвестиционного портфеля. Возможны варианты расчетов: 1) определение стоимости корпорации с учетом сформированного инвестиционного портфеля; 2) определение стоимости инвестиционного портфеля как одного «большого» проекта с учетом всех взаимосвязей и синергетических эффектов, которые проекты оказывают друг на друга и на уже существующие проекты. С теоретической точки зрения, второй подход более обоснован и при расчете принимаются во внимание приростные денежные потоки, но первый подход может быть более простым в использовании.</w:t>
      </w:r>
    </w:p>
    <w:p w:rsidR="009B1DDD" w:rsidRPr="009B1DDD" w:rsidRDefault="009B1DDD" w:rsidP="00D75F6A">
      <w:pPr>
        <w:pStyle w:val="af8"/>
        <w:shd w:val="clear" w:color="auto" w:fill="FFFFFF"/>
        <w:spacing w:before="0" w:beforeAutospacing="0" w:after="0" w:afterAutospacing="0"/>
        <w:ind w:firstLine="709"/>
        <w:jc w:val="both"/>
        <w:rPr>
          <w:sz w:val="28"/>
          <w:szCs w:val="28"/>
        </w:rPr>
      </w:pPr>
      <w:r w:rsidRPr="009B1DDD">
        <w:rPr>
          <w:sz w:val="28"/>
          <w:szCs w:val="28"/>
        </w:rPr>
        <w:t>Социальные инвестиции бизнеса в инвестиционном портфеле корпорации.</w:t>
      </w:r>
      <w:r w:rsidR="005D7750">
        <w:rPr>
          <w:sz w:val="28"/>
          <w:szCs w:val="28"/>
        </w:rPr>
        <w:t xml:space="preserve"> Социальные инвестиции бизнеса -</w:t>
      </w:r>
      <w:r w:rsidRPr="009B1DDD">
        <w:rPr>
          <w:sz w:val="28"/>
          <w:szCs w:val="28"/>
        </w:rPr>
        <w:t xml:space="preserve"> это инвестиции, направленные на развитие творческого и трудового потенциала людей и повышение качества их жизни посредством формирования и развития социальной и экологической инфраструктуры, институтов гражданского общества с целью повышения устойчивости бизнеса и уменьшения его рисков. Главный критерий эффективности социальных инве</w:t>
      </w:r>
      <w:r w:rsidR="005D7750">
        <w:rPr>
          <w:sz w:val="28"/>
          <w:szCs w:val="28"/>
        </w:rPr>
        <w:t>стиций бизнеса -</w:t>
      </w:r>
      <w:r w:rsidRPr="009B1DDD">
        <w:rPr>
          <w:sz w:val="28"/>
          <w:szCs w:val="28"/>
        </w:rPr>
        <w:t xml:space="preserve"> рост инвестиционной стоимости капитала корпорации. Реализация социальных проектов бизнеса </w:t>
      </w:r>
      <w:r w:rsidRPr="009B1DDD">
        <w:rPr>
          <w:sz w:val="28"/>
          <w:szCs w:val="28"/>
        </w:rPr>
        <w:lastRenderedPageBreak/>
        <w:t>воздействует как на эффективность корпорации, так и на экономическое и социальное развитие общества в целом, приводя к изменению структуры общественного производства на микро-, мези макроуровнях, повышению инвестиционной привлекательности корпорации, региона, страны. Социальные инвестиции способствуют объединению людей, которое может происходить не только путем координации цен и обмена ценностями или государственного принуждения, но и путем разделения ими общих ценностей; они расширяют границы культурного обмена, способствуют экономическому обмену, содействуют увеличению объема реализуемых благ, способствуют усилению мотивации работников к труду. Социальные инвестиции бизнеса не ставят своей целью непосредственно увеличение доходов корпорации, но уменьшают ее социальные риски. Снижение рисков происходит на основе:</w:t>
      </w:r>
    </w:p>
    <w:p w:rsidR="009B1DDD" w:rsidRPr="009B1DDD" w:rsidRDefault="009B1DDD" w:rsidP="00D75F6A">
      <w:pPr>
        <w:pStyle w:val="af8"/>
        <w:shd w:val="clear" w:color="auto" w:fill="FFFFFF"/>
        <w:spacing w:before="0" w:beforeAutospacing="0" w:after="0" w:afterAutospacing="0"/>
        <w:ind w:firstLine="709"/>
        <w:jc w:val="both"/>
        <w:rPr>
          <w:sz w:val="28"/>
          <w:szCs w:val="28"/>
        </w:rPr>
      </w:pPr>
      <w:r>
        <w:rPr>
          <w:sz w:val="28"/>
          <w:szCs w:val="28"/>
        </w:rPr>
        <w:t>-</w:t>
      </w:r>
      <w:r w:rsidRPr="009B1DDD">
        <w:rPr>
          <w:sz w:val="28"/>
          <w:szCs w:val="28"/>
        </w:rPr>
        <w:t>улучшения социально-психологического климата коллектива корпорации, снижения социальной напряженности в регионе в целом;</w:t>
      </w:r>
    </w:p>
    <w:p w:rsidR="009B1DDD" w:rsidRPr="009B1DDD" w:rsidRDefault="009B1DDD" w:rsidP="00D75F6A">
      <w:pPr>
        <w:pStyle w:val="af8"/>
        <w:shd w:val="clear" w:color="auto" w:fill="FFFFFF"/>
        <w:spacing w:before="0" w:beforeAutospacing="0" w:after="0" w:afterAutospacing="0"/>
        <w:ind w:firstLine="709"/>
        <w:jc w:val="both"/>
        <w:rPr>
          <w:sz w:val="28"/>
          <w:szCs w:val="28"/>
        </w:rPr>
      </w:pPr>
      <w:r>
        <w:rPr>
          <w:sz w:val="28"/>
          <w:szCs w:val="28"/>
        </w:rPr>
        <w:t>-</w:t>
      </w:r>
      <w:r w:rsidRPr="009B1DDD">
        <w:rPr>
          <w:sz w:val="28"/>
          <w:szCs w:val="28"/>
        </w:rPr>
        <w:t>улучшения регионального инвестиционного климата путем обеспечения высокого качества средового обустройства жизни, что достигается развитием региональной транспортной, социальной, экологической инфраструктуры;</w:t>
      </w:r>
    </w:p>
    <w:p w:rsidR="009B1DDD" w:rsidRPr="009B1DDD" w:rsidRDefault="009B1DDD" w:rsidP="00D75F6A">
      <w:pPr>
        <w:pStyle w:val="af8"/>
        <w:shd w:val="clear" w:color="auto" w:fill="FFFFFF"/>
        <w:spacing w:before="0" w:beforeAutospacing="0" w:after="0" w:afterAutospacing="0"/>
        <w:ind w:firstLine="709"/>
        <w:jc w:val="both"/>
        <w:rPr>
          <w:sz w:val="28"/>
          <w:szCs w:val="28"/>
        </w:rPr>
      </w:pPr>
      <w:r>
        <w:rPr>
          <w:sz w:val="28"/>
          <w:szCs w:val="28"/>
        </w:rPr>
        <w:t>-</w:t>
      </w:r>
      <w:r w:rsidRPr="009B1DDD">
        <w:rPr>
          <w:sz w:val="28"/>
          <w:szCs w:val="28"/>
        </w:rPr>
        <w:t>снижения вариации денежных потоков корпорации посредством формирования высокопрофессионального состава персонала корпорации, увеличения его лояльности, повышения узнаваемости корпорации, создания круга постоянных клиентов, разделяющих его ценности и доверяющих ему.</w:t>
      </w:r>
    </w:p>
    <w:p w:rsidR="009B1DDD" w:rsidRPr="009B1DDD" w:rsidRDefault="009B1DDD" w:rsidP="00D75F6A">
      <w:pPr>
        <w:pStyle w:val="af8"/>
        <w:shd w:val="clear" w:color="auto" w:fill="FFFFFF"/>
        <w:spacing w:before="0" w:beforeAutospacing="0" w:after="0" w:afterAutospacing="0"/>
        <w:ind w:firstLine="709"/>
        <w:jc w:val="both"/>
        <w:rPr>
          <w:sz w:val="28"/>
          <w:szCs w:val="28"/>
        </w:rPr>
      </w:pPr>
      <w:r w:rsidRPr="009B1DDD">
        <w:rPr>
          <w:sz w:val="28"/>
          <w:szCs w:val="28"/>
        </w:rPr>
        <w:t>Корпорации начинают заниматься социальным инвестированием на стадии юности, когда у них появляются стабильные денежные потоки, на стадии расцвета при максимуме денежных потоков социальные инвестиции увеличиваются. В периоды спада и реорганизации корпорации будут минимизировать вложения в социальные инвестиции, так как такие периоды характеризуются отрицательными потоками денежн</w:t>
      </w:r>
      <w:r w:rsidR="005D7750">
        <w:rPr>
          <w:sz w:val="28"/>
          <w:szCs w:val="28"/>
        </w:rPr>
        <w:t>ых средств и задача корпораций -</w:t>
      </w:r>
      <w:r w:rsidRPr="009B1DDD">
        <w:rPr>
          <w:sz w:val="28"/>
          <w:szCs w:val="28"/>
        </w:rPr>
        <w:t xml:space="preserve"> выживание, а не развитие. Для повышения эффективности социальных инвестиций корпорации должны принимать решения о формировании портфеля инвестиционных социальных программ на основе системы показателей, которая учитывает интересы и бизнеса, и стейкхолдеров корпораци</w:t>
      </w:r>
      <w:r w:rsidR="005D7750">
        <w:rPr>
          <w:sz w:val="28"/>
          <w:szCs w:val="28"/>
        </w:rPr>
        <w:t>и</w:t>
      </w:r>
      <w:r w:rsidRPr="009B1DDD">
        <w:rPr>
          <w:sz w:val="28"/>
          <w:szCs w:val="28"/>
        </w:rPr>
        <w:t>.</w:t>
      </w:r>
    </w:p>
    <w:p w:rsidR="009B1DDD" w:rsidRPr="009B1DDD" w:rsidRDefault="009B1DDD" w:rsidP="00D75F6A">
      <w:pPr>
        <w:pStyle w:val="af8"/>
        <w:shd w:val="clear" w:color="auto" w:fill="FFFFFF"/>
        <w:spacing w:before="0" w:beforeAutospacing="0" w:after="0" w:afterAutospacing="0"/>
        <w:ind w:firstLine="709"/>
        <w:jc w:val="both"/>
        <w:rPr>
          <w:sz w:val="28"/>
          <w:szCs w:val="28"/>
        </w:rPr>
      </w:pPr>
      <w:r w:rsidRPr="009B1DDD">
        <w:rPr>
          <w:sz w:val="28"/>
          <w:szCs w:val="28"/>
        </w:rPr>
        <w:t>Социальные инвестиции могут оказывать противоречивое воздействие н</w:t>
      </w:r>
      <w:r w:rsidR="005D7750">
        <w:rPr>
          <w:sz w:val="28"/>
          <w:szCs w:val="28"/>
        </w:rPr>
        <w:t>а стоимость корпорации</w:t>
      </w:r>
      <w:r w:rsidRPr="009B1DDD">
        <w:rPr>
          <w:sz w:val="28"/>
          <w:szCs w:val="28"/>
        </w:rPr>
        <w:t xml:space="preserve">: с одной стороны, они уменьшают риски корпорации, что должно выражаться в уменьшении цены капитала (WACC). С другой стороны, поскольку не всегда возможен корректный расчет ожидаемого увеличения денежных потоков от социальных инвестиций, реализация социальных инвестиционных проектов и программ требует увеличения ставки доходности по коммерческим инвестиционным проектам. То есть корпорации, не проводящие социальных инвестиций, могут финансировать менее доходные проекты и достигать при этом роста своей стоимости. Но в долгосрочной перспективе корпорации, не разделяющие концепции социальной ответственности, имеют большие социальные риски и более низкие темпы </w:t>
      </w:r>
      <w:r w:rsidRPr="009B1DDD">
        <w:rPr>
          <w:sz w:val="28"/>
          <w:szCs w:val="28"/>
        </w:rPr>
        <w:lastRenderedPageBreak/>
        <w:t>роста, что приводит к увеличению ставки дисконтирования и снижению стоимости капитала корпорации.</w:t>
      </w:r>
    </w:p>
    <w:p w:rsidR="009B1DDD" w:rsidRPr="009B1DDD" w:rsidRDefault="009B1DDD" w:rsidP="00D75F6A">
      <w:pPr>
        <w:pStyle w:val="af8"/>
        <w:shd w:val="clear" w:color="auto" w:fill="FFFFFF"/>
        <w:spacing w:before="0" w:beforeAutospacing="0" w:after="0" w:afterAutospacing="0"/>
        <w:ind w:firstLine="709"/>
        <w:jc w:val="both"/>
        <w:rPr>
          <w:sz w:val="28"/>
          <w:szCs w:val="28"/>
        </w:rPr>
      </w:pPr>
      <w:r w:rsidRPr="009B1DDD">
        <w:rPr>
          <w:sz w:val="28"/>
          <w:szCs w:val="28"/>
        </w:rPr>
        <w:t>При решении вопроса о включении социальных проектов в инвестиционный портфель корпорации, предлагается следующий подход, позволяющий принимать социальные проекты, способные увеличивать стоимость капитала корпорации. Вве</w:t>
      </w:r>
      <w:r>
        <w:rPr>
          <w:sz w:val="28"/>
          <w:szCs w:val="28"/>
        </w:rPr>
        <w:t>дем следующие обозначения: IRR -</w:t>
      </w:r>
      <w:r w:rsidRPr="009B1DDD">
        <w:rPr>
          <w:sz w:val="28"/>
          <w:szCs w:val="28"/>
        </w:rPr>
        <w:t xml:space="preserve"> внутренняя средневзвешенная норма доходности коммерче</w:t>
      </w:r>
      <w:r>
        <w:rPr>
          <w:sz w:val="28"/>
          <w:szCs w:val="28"/>
        </w:rPr>
        <w:t>ских проектов корпорации; IRRc -</w:t>
      </w:r>
      <w:r w:rsidRPr="009B1DDD">
        <w:rPr>
          <w:sz w:val="28"/>
          <w:szCs w:val="28"/>
        </w:rPr>
        <w:t xml:space="preserve"> внутренняя норма доходности социальных проектов </w:t>
      </w:r>
      <w:r>
        <w:rPr>
          <w:sz w:val="28"/>
          <w:szCs w:val="28"/>
        </w:rPr>
        <w:t>корпорации; WACC -</w:t>
      </w:r>
      <w:r w:rsidRPr="009B1DDD">
        <w:rPr>
          <w:sz w:val="28"/>
          <w:szCs w:val="28"/>
        </w:rPr>
        <w:t xml:space="preserve"> средневзвешенная цена капитала.</w:t>
      </w:r>
    </w:p>
    <w:p w:rsidR="009B1DDD" w:rsidRPr="009B1DDD" w:rsidRDefault="009B1DDD" w:rsidP="00D75F6A">
      <w:pPr>
        <w:pStyle w:val="af8"/>
        <w:shd w:val="clear" w:color="auto" w:fill="FFFFFF"/>
        <w:spacing w:before="0" w:beforeAutospacing="0" w:after="0" w:afterAutospacing="0"/>
        <w:ind w:firstLine="709"/>
        <w:jc w:val="both"/>
        <w:rPr>
          <w:sz w:val="28"/>
          <w:szCs w:val="28"/>
        </w:rPr>
      </w:pPr>
      <w:r w:rsidRPr="009B1DDD">
        <w:rPr>
          <w:sz w:val="28"/>
          <w:szCs w:val="28"/>
        </w:rPr>
        <w:t>1. Если IRR &gt; IRRc &gt; WACC, то решение об объемах социальных инвестиций принимается исходя из экономической целесообразности социального проекта, имеющихся у корпорации ресурсов и соответствия социального проекта целям ФИС корпорации.</w:t>
      </w:r>
    </w:p>
    <w:p w:rsidR="009B1DDD" w:rsidRPr="009B1DDD" w:rsidRDefault="009B1DDD" w:rsidP="00D75F6A">
      <w:pPr>
        <w:pStyle w:val="af8"/>
        <w:shd w:val="clear" w:color="auto" w:fill="FFFFFF"/>
        <w:spacing w:before="0" w:beforeAutospacing="0" w:after="0" w:afterAutospacing="0"/>
        <w:ind w:firstLine="709"/>
        <w:jc w:val="both"/>
        <w:rPr>
          <w:sz w:val="28"/>
          <w:szCs w:val="28"/>
        </w:rPr>
      </w:pPr>
      <w:r w:rsidRPr="009B1DDD">
        <w:rPr>
          <w:sz w:val="28"/>
          <w:szCs w:val="28"/>
        </w:rPr>
        <w:t>2. Если IRR &gt; IRRc &lt; WACC и IRR &gt; WACC, то корпорация определяет максимальный объем социальных инвестиций исходя из экономической целесообразности коммерческого проекта, имеющихся у корпорации ресурсов и соответствия коммерческого проекта ФИС корпорации.</w:t>
      </w:r>
    </w:p>
    <w:p w:rsidR="009B1DDD" w:rsidRPr="009B1DDD" w:rsidRDefault="009B1DDD" w:rsidP="00D75F6A">
      <w:pPr>
        <w:pStyle w:val="af8"/>
        <w:shd w:val="clear" w:color="auto" w:fill="FFFFFF"/>
        <w:spacing w:before="0" w:beforeAutospacing="0" w:after="0" w:afterAutospacing="0"/>
        <w:ind w:firstLine="709"/>
        <w:jc w:val="both"/>
        <w:rPr>
          <w:sz w:val="28"/>
          <w:szCs w:val="28"/>
        </w:rPr>
      </w:pPr>
      <w:r w:rsidRPr="009B1DDD">
        <w:rPr>
          <w:sz w:val="28"/>
          <w:szCs w:val="28"/>
        </w:rPr>
        <w:t>3. Если IRR &lt; IRRc &lt; WACC, то корпорации невыгодно осуществление любых инвестиций, как коммерческих, так и социальных.</w:t>
      </w:r>
    </w:p>
    <w:p w:rsidR="009B1DDD" w:rsidRPr="009B1DDD" w:rsidRDefault="009B1DDD" w:rsidP="00D75F6A">
      <w:pPr>
        <w:pStyle w:val="af8"/>
        <w:shd w:val="clear" w:color="auto" w:fill="FFFFFF"/>
        <w:spacing w:before="0" w:beforeAutospacing="0" w:after="0" w:afterAutospacing="0"/>
        <w:ind w:firstLine="709"/>
        <w:jc w:val="both"/>
        <w:rPr>
          <w:sz w:val="28"/>
          <w:szCs w:val="28"/>
        </w:rPr>
      </w:pPr>
      <w:r w:rsidRPr="009B1DDD">
        <w:rPr>
          <w:sz w:val="28"/>
          <w:szCs w:val="28"/>
        </w:rPr>
        <w:t>4. Если IRR &lt; IRRc &gt; WACC, то корпорации необходимо проанализировать эффективность своей основной деятельности и возможность принятия решения о перепрофилировании.</w:t>
      </w:r>
    </w:p>
    <w:p w:rsidR="009B1DDD" w:rsidRPr="009B1DDD" w:rsidRDefault="009B1DDD" w:rsidP="00D75F6A">
      <w:pPr>
        <w:pStyle w:val="af8"/>
        <w:shd w:val="clear" w:color="auto" w:fill="FFFFFF"/>
        <w:spacing w:before="0" w:beforeAutospacing="0" w:after="0" w:afterAutospacing="0"/>
        <w:ind w:firstLine="709"/>
        <w:jc w:val="both"/>
        <w:rPr>
          <w:sz w:val="28"/>
          <w:szCs w:val="28"/>
        </w:rPr>
      </w:pPr>
      <w:r w:rsidRPr="009B1DDD">
        <w:rPr>
          <w:sz w:val="28"/>
          <w:szCs w:val="28"/>
        </w:rPr>
        <w:t>Адаптация финансового механизма реализации ФИС социально</w:t>
      </w:r>
      <w:r w:rsidR="00B27EC8">
        <w:rPr>
          <w:sz w:val="28"/>
          <w:szCs w:val="28"/>
        </w:rPr>
        <w:t>-о</w:t>
      </w:r>
      <w:r w:rsidRPr="009B1DDD">
        <w:rPr>
          <w:sz w:val="28"/>
          <w:szCs w:val="28"/>
        </w:rPr>
        <w:t>тветственной корпорации. Финансовый механизм реализации ФИС корпорации включает совокупность субъектов данной деятельности корпорации и их взаимоотношений. Субъектно-объектная структура финансового механизма финансово-инвестиционной деятельности корпорации характеризуется усложнением его субъектно-видовой структуры, высокой динамичностью и многообразием как привлекаемых источников финансирования, так и направлениями инвестирования. В социально ориентированной экономике изменяется субъектно-объектная структура финансового механизма реализации ФИС корпорации, а именно: появляются новые субъекты ФИД, такие как венчурные фонды, фонды малобюджетных проектов, отраслевые и кластерные фонды, другие. Происходит изменение и форм организации инвестиционного процесса: развивается государственно-частное партнерство, проектное финансирование инвестиционных проектов, др.</w:t>
      </w:r>
    </w:p>
    <w:p w:rsidR="009B1DDD" w:rsidRPr="009B1DDD" w:rsidRDefault="009B1DDD" w:rsidP="00D75F6A">
      <w:pPr>
        <w:pStyle w:val="af8"/>
        <w:shd w:val="clear" w:color="auto" w:fill="FFFFFF"/>
        <w:spacing w:before="0" w:beforeAutospacing="0" w:after="0" w:afterAutospacing="0"/>
        <w:ind w:firstLine="709"/>
        <w:jc w:val="both"/>
        <w:rPr>
          <w:sz w:val="28"/>
          <w:szCs w:val="28"/>
        </w:rPr>
      </w:pPr>
      <w:r w:rsidRPr="009B1DDD">
        <w:rPr>
          <w:sz w:val="28"/>
          <w:szCs w:val="28"/>
        </w:rPr>
        <w:t xml:space="preserve">Каналы финансирования представляют собой совокупность экономических субъектов, участвующих в организации процесса финансирования: инвесторов (кредиторов, лендеров); получателей финансовых ресурсов; посредников, принимающих участие в организации процесса финансирования (компании, предоставляющие услуги по консалтингу, страхованию, оценке, др.). Каналы финансирования включают: технологию финансирования как совокупность организационных мер, операций, процедур (регламентов), направленных на оказание финансовых услуг; технические </w:t>
      </w:r>
      <w:r w:rsidRPr="009B1DDD">
        <w:rPr>
          <w:sz w:val="28"/>
          <w:szCs w:val="28"/>
        </w:rPr>
        <w:lastRenderedPageBreak/>
        <w:t>средства и техническую инфраструктуру, которые обеспечивают получение финансовых ресурсов.</w:t>
      </w:r>
    </w:p>
    <w:p w:rsidR="009B1DDD" w:rsidRPr="009B1DDD" w:rsidRDefault="009B1DDD" w:rsidP="00D75F6A">
      <w:pPr>
        <w:pStyle w:val="af8"/>
        <w:shd w:val="clear" w:color="auto" w:fill="FFFFFF"/>
        <w:spacing w:before="0" w:beforeAutospacing="0" w:after="0" w:afterAutospacing="0"/>
        <w:ind w:firstLine="709"/>
        <w:jc w:val="both"/>
        <w:rPr>
          <w:sz w:val="28"/>
          <w:szCs w:val="28"/>
        </w:rPr>
      </w:pPr>
      <w:r w:rsidRPr="009B1DDD">
        <w:rPr>
          <w:sz w:val="28"/>
          <w:szCs w:val="28"/>
        </w:rPr>
        <w:t>Характеристиками канала финансирования являются: структура участников канала (основана на анализе количества участников и их функциональных характеристик (функциональных ролей)); длина канала финансирования (определяется временем получения источника финансирования) и ширина канала (обусловливается количеством участников процесса финансирования). Для выбора канала финансирования предлагается руководствоваться следующими критериями:</w:t>
      </w:r>
    </w:p>
    <w:p w:rsidR="009B1DDD" w:rsidRPr="009B1DDD" w:rsidRDefault="005D7750" w:rsidP="00D75F6A">
      <w:pPr>
        <w:pStyle w:val="af8"/>
        <w:shd w:val="clear" w:color="auto" w:fill="FFFFFF"/>
        <w:spacing w:before="0" w:beforeAutospacing="0" w:after="0" w:afterAutospacing="0"/>
        <w:ind w:firstLine="709"/>
        <w:jc w:val="both"/>
        <w:rPr>
          <w:sz w:val="28"/>
          <w:szCs w:val="28"/>
        </w:rPr>
      </w:pPr>
      <w:r>
        <w:rPr>
          <w:sz w:val="28"/>
          <w:szCs w:val="28"/>
        </w:rPr>
        <w:t>-</w:t>
      </w:r>
      <w:r w:rsidR="009B1DDD" w:rsidRPr="009B1DDD">
        <w:rPr>
          <w:sz w:val="28"/>
          <w:szCs w:val="28"/>
        </w:rPr>
        <w:t xml:space="preserve"> критерий надежности: канал должен обеспечивать финансовые ресурсы предприятию с определенными характеристиками в необходимых ему объемах;</w:t>
      </w:r>
    </w:p>
    <w:p w:rsidR="009B1DDD" w:rsidRPr="009B1DDD" w:rsidRDefault="005D7750" w:rsidP="00D75F6A">
      <w:pPr>
        <w:pStyle w:val="af8"/>
        <w:shd w:val="clear" w:color="auto" w:fill="FFFFFF"/>
        <w:spacing w:before="0" w:beforeAutospacing="0" w:after="0" w:afterAutospacing="0"/>
        <w:ind w:firstLine="709"/>
        <w:jc w:val="both"/>
        <w:rPr>
          <w:sz w:val="28"/>
          <w:szCs w:val="28"/>
        </w:rPr>
      </w:pPr>
      <w:r>
        <w:rPr>
          <w:sz w:val="28"/>
          <w:szCs w:val="28"/>
        </w:rPr>
        <w:t>-</w:t>
      </w:r>
      <w:r w:rsidR="009B1DDD" w:rsidRPr="009B1DDD">
        <w:rPr>
          <w:sz w:val="28"/>
          <w:szCs w:val="28"/>
        </w:rPr>
        <w:t xml:space="preserve"> критерий затрат, учитывающий издержки формирования канала финансирования: издержки поиска канала финансирования, ведения переговоров, организации процесса финансирования, функционирования канала финансирования, издержки, вызванные ограничениями условий финансирования;</w:t>
      </w:r>
    </w:p>
    <w:p w:rsidR="009B1DDD" w:rsidRPr="009B1DDD" w:rsidRDefault="005D7750" w:rsidP="00D75F6A">
      <w:pPr>
        <w:pStyle w:val="af8"/>
        <w:shd w:val="clear" w:color="auto" w:fill="FFFFFF"/>
        <w:spacing w:before="0" w:beforeAutospacing="0" w:after="0" w:afterAutospacing="0"/>
        <w:ind w:firstLine="709"/>
        <w:jc w:val="both"/>
        <w:rPr>
          <w:sz w:val="28"/>
          <w:szCs w:val="28"/>
        </w:rPr>
      </w:pPr>
      <w:r>
        <w:rPr>
          <w:sz w:val="28"/>
          <w:szCs w:val="28"/>
        </w:rPr>
        <w:t>-</w:t>
      </w:r>
      <w:r w:rsidR="009B1DDD" w:rsidRPr="009B1DDD">
        <w:rPr>
          <w:sz w:val="28"/>
          <w:szCs w:val="28"/>
        </w:rPr>
        <w:t xml:space="preserve"> критерий гибкости, который предполагает способность со стороны канала финансирования быстрого реагирования на изменение объемов финансирования, необходимых корпорации при изменении ее инвестиционных и финансовых возможностей;</w:t>
      </w:r>
    </w:p>
    <w:p w:rsidR="009B1DDD" w:rsidRPr="009B1DDD" w:rsidRDefault="005D7750" w:rsidP="00D75F6A">
      <w:pPr>
        <w:pStyle w:val="af8"/>
        <w:shd w:val="clear" w:color="auto" w:fill="FFFFFF"/>
        <w:spacing w:before="0" w:beforeAutospacing="0" w:after="0" w:afterAutospacing="0"/>
        <w:ind w:firstLine="709"/>
        <w:jc w:val="both"/>
        <w:rPr>
          <w:sz w:val="28"/>
          <w:szCs w:val="28"/>
        </w:rPr>
      </w:pPr>
      <w:r>
        <w:rPr>
          <w:sz w:val="28"/>
          <w:szCs w:val="28"/>
        </w:rPr>
        <w:t>-</w:t>
      </w:r>
      <w:r w:rsidR="009B1DDD" w:rsidRPr="009B1DDD">
        <w:rPr>
          <w:sz w:val="28"/>
          <w:szCs w:val="28"/>
        </w:rPr>
        <w:t xml:space="preserve"> критерий учета времени – необходимость учета временных затрат на организацию процесса финансирования;</w:t>
      </w:r>
    </w:p>
    <w:p w:rsidR="009B1DDD" w:rsidRPr="009B1DDD" w:rsidRDefault="005D7750" w:rsidP="00D75F6A">
      <w:pPr>
        <w:pStyle w:val="af8"/>
        <w:shd w:val="clear" w:color="auto" w:fill="FFFFFF"/>
        <w:spacing w:before="0" w:beforeAutospacing="0" w:after="0" w:afterAutospacing="0"/>
        <w:ind w:firstLine="709"/>
        <w:jc w:val="both"/>
        <w:rPr>
          <w:sz w:val="28"/>
          <w:szCs w:val="28"/>
        </w:rPr>
      </w:pPr>
      <w:r>
        <w:rPr>
          <w:sz w:val="28"/>
          <w:szCs w:val="28"/>
        </w:rPr>
        <w:t>-</w:t>
      </w:r>
      <w:r w:rsidR="009B1DDD" w:rsidRPr="009B1DDD">
        <w:rPr>
          <w:sz w:val="28"/>
          <w:szCs w:val="28"/>
        </w:rPr>
        <w:t xml:space="preserve"> критерий качества финансовых технологий и технических средств подразумевает учет таких технических характеристик систем, как надежность, безотказность, безопасность и др., а также характеристик удовлетворенности потребителей.</w:t>
      </w:r>
    </w:p>
    <w:p w:rsidR="009B1DDD" w:rsidRPr="009B1DDD" w:rsidRDefault="009B1DDD" w:rsidP="00D75F6A">
      <w:pPr>
        <w:pStyle w:val="af8"/>
        <w:shd w:val="clear" w:color="auto" w:fill="FFFFFF"/>
        <w:spacing w:before="0" w:beforeAutospacing="0" w:after="0" w:afterAutospacing="0"/>
        <w:ind w:firstLine="709"/>
        <w:jc w:val="both"/>
        <w:rPr>
          <w:sz w:val="28"/>
          <w:szCs w:val="28"/>
        </w:rPr>
      </w:pPr>
      <w:r w:rsidRPr="009B1DDD">
        <w:rPr>
          <w:sz w:val="28"/>
          <w:szCs w:val="28"/>
        </w:rPr>
        <w:t>При выборе канала финансирования следует учитывать такие факторы, как: условия сотрудничества; барьеры входа и выхода из канала (конкуренция, конфиденциальная информация, доступная участникам канала, временные барьеры); репутация участников канала; имеющиеся и/или потенциальные отношения между участниками канала. Оценка альтернативных каналов финансирования может производиться путем расчета рейтинга, который определяется на основе качественной или количественной оценки вышеперечисленных критериев и учета значимости каждого критерия для корпорации (путем присвоения веса критериям). На основе анализа и оценки каналов финансирования предприятие производит окончательный выбор партнеров.</w:t>
      </w:r>
    </w:p>
    <w:p w:rsidR="009B1DDD" w:rsidRPr="009B1DDD" w:rsidRDefault="009B1DDD" w:rsidP="00D75F6A">
      <w:pPr>
        <w:pStyle w:val="af8"/>
        <w:shd w:val="clear" w:color="auto" w:fill="FFFFFF"/>
        <w:spacing w:before="0" w:beforeAutospacing="0" w:after="0" w:afterAutospacing="0"/>
        <w:ind w:firstLine="709"/>
        <w:jc w:val="both"/>
        <w:rPr>
          <w:sz w:val="28"/>
          <w:szCs w:val="28"/>
        </w:rPr>
      </w:pPr>
      <w:r w:rsidRPr="009B1DDD">
        <w:rPr>
          <w:sz w:val="28"/>
          <w:szCs w:val="28"/>
        </w:rPr>
        <w:t>Содержание финансового механизма реализации ФИС корпорации проявляется в его функциях, которые обеспечивают достижение цели и выполнение комплекса задач механизма. В работе выделены следующие функции финансового механизма реализации ФИС корпорации:</w:t>
      </w:r>
    </w:p>
    <w:p w:rsidR="009B1DDD" w:rsidRPr="009B1DDD" w:rsidRDefault="005D7750" w:rsidP="00D75F6A">
      <w:pPr>
        <w:pStyle w:val="af8"/>
        <w:shd w:val="clear" w:color="auto" w:fill="FFFFFF"/>
        <w:spacing w:before="0" w:beforeAutospacing="0" w:after="0" w:afterAutospacing="0"/>
        <w:ind w:firstLine="709"/>
        <w:jc w:val="both"/>
        <w:rPr>
          <w:sz w:val="28"/>
          <w:szCs w:val="28"/>
        </w:rPr>
      </w:pPr>
      <w:r>
        <w:rPr>
          <w:sz w:val="28"/>
          <w:szCs w:val="28"/>
        </w:rPr>
        <w:t>-</w:t>
      </w:r>
      <w:r w:rsidR="009B1DDD" w:rsidRPr="009B1DDD">
        <w:rPr>
          <w:sz w:val="28"/>
          <w:szCs w:val="28"/>
        </w:rPr>
        <w:t>основные (формирование, рациональное распределение</w:t>
      </w:r>
      <w:r w:rsidR="00E52034">
        <w:rPr>
          <w:sz w:val="28"/>
          <w:szCs w:val="28"/>
        </w:rPr>
        <w:t>/ перераспределение</w:t>
      </w:r>
      <w:r w:rsidR="009B1DDD" w:rsidRPr="009B1DDD">
        <w:rPr>
          <w:sz w:val="28"/>
          <w:szCs w:val="28"/>
        </w:rPr>
        <w:t xml:space="preserve"> финансовых ресурсов, управление денежными потоками);</w:t>
      </w:r>
    </w:p>
    <w:p w:rsidR="00E52034" w:rsidRDefault="005D7750" w:rsidP="00D75F6A">
      <w:pPr>
        <w:pStyle w:val="af8"/>
        <w:shd w:val="clear" w:color="auto" w:fill="FFFFFF"/>
        <w:spacing w:before="0" w:beforeAutospacing="0" w:after="0" w:afterAutospacing="0"/>
        <w:ind w:firstLine="709"/>
        <w:jc w:val="both"/>
        <w:rPr>
          <w:sz w:val="28"/>
          <w:szCs w:val="28"/>
        </w:rPr>
      </w:pPr>
      <w:r>
        <w:rPr>
          <w:sz w:val="28"/>
          <w:szCs w:val="28"/>
        </w:rPr>
        <w:lastRenderedPageBreak/>
        <w:t>-</w:t>
      </w:r>
      <w:r w:rsidR="009B1DDD" w:rsidRPr="009B1DDD">
        <w:rPr>
          <w:sz w:val="28"/>
          <w:szCs w:val="28"/>
        </w:rPr>
        <w:t>дополнительные (управление</w:t>
      </w:r>
      <w:r w:rsidR="00E52034">
        <w:rPr>
          <w:sz w:val="28"/>
          <w:szCs w:val="28"/>
        </w:rPr>
        <w:t xml:space="preserve">, </w:t>
      </w:r>
      <w:r w:rsidR="009B1DDD" w:rsidRPr="009B1DDD">
        <w:rPr>
          <w:sz w:val="28"/>
          <w:szCs w:val="28"/>
        </w:rPr>
        <w:t xml:space="preserve">планирование, организация, координация, контроль, мотивация и стимулирование) реализацией ФИС корпорации, активизация инноваций; </w:t>
      </w:r>
    </w:p>
    <w:p w:rsidR="009B1DDD" w:rsidRPr="009B1DDD" w:rsidRDefault="00E52034" w:rsidP="00D75F6A">
      <w:pPr>
        <w:pStyle w:val="af8"/>
        <w:shd w:val="clear" w:color="auto" w:fill="FFFFFF"/>
        <w:spacing w:before="0" w:beforeAutospacing="0" w:after="0" w:afterAutospacing="0"/>
        <w:ind w:firstLine="709"/>
        <w:jc w:val="both"/>
        <w:rPr>
          <w:sz w:val="28"/>
          <w:szCs w:val="28"/>
        </w:rPr>
      </w:pPr>
      <w:r>
        <w:rPr>
          <w:sz w:val="28"/>
          <w:szCs w:val="28"/>
        </w:rPr>
        <w:t>-</w:t>
      </w:r>
      <w:r w:rsidR="009B1DDD" w:rsidRPr="009B1DDD">
        <w:rPr>
          <w:sz w:val="28"/>
          <w:szCs w:val="28"/>
        </w:rPr>
        <w:t>информационно-интегрирующая, функция удовлетворения интересов стейкхолдеров).</w:t>
      </w:r>
    </w:p>
    <w:p w:rsidR="009B1DDD" w:rsidRPr="009B1DDD" w:rsidRDefault="00B27EC8" w:rsidP="00D75F6A">
      <w:pPr>
        <w:pStyle w:val="af8"/>
        <w:shd w:val="clear" w:color="auto" w:fill="FFFFFF"/>
        <w:spacing w:before="0" w:beforeAutospacing="0" w:after="0" w:afterAutospacing="0"/>
        <w:ind w:firstLine="709"/>
        <w:jc w:val="both"/>
        <w:rPr>
          <w:sz w:val="28"/>
          <w:szCs w:val="28"/>
        </w:rPr>
      </w:pPr>
      <w:r>
        <w:rPr>
          <w:sz w:val="28"/>
          <w:szCs w:val="28"/>
        </w:rPr>
        <w:t xml:space="preserve">В настоящее время </w:t>
      </w:r>
      <w:r w:rsidR="009B1DDD" w:rsidRPr="009B1DDD">
        <w:rPr>
          <w:sz w:val="28"/>
          <w:szCs w:val="28"/>
        </w:rPr>
        <w:t>необходимо особое внимание уделять следующим функциям финансового механизма: инновационной функции, сущность которой в том, что финансовый механизм должен способствовать росту и развитию инновационной деятельности корпорации посредством использования финансовых стимулов и инструментов, направленных на раскрытие творческого потенциала ее сотрудников и активизацию внедрения инноваций; информационно-интегрирующей функции, которая проявляется в обеспечении информацией всех стейкхолдеров для принятия наиболее эффективных финансово-инвестиционных решений; функции удовлетворения интересов стейкхолдеров, которая заключается в том, что реализация ФИС должна приводить к таким результатам, которые обеспечили бы удовлетворение интересов стейкхолдеров корпорации.</w:t>
      </w:r>
    </w:p>
    <w:p w:rsidR="00B27EC8" w:rsidRDefault="00B27EC8" w:rsidP="00D75F6A">
      <w:pPr>
        <w:jc w:val="both"/>
        <w:rPr>
          <w:b/>
          <w:spacing w:val="-2"/>
          <w:szCs w:val="28"/>
        </w:rPr>
      </w:pPr>
    </w:p>
    <w:p w:rsidR="00E334FA" w:rsidRPr="00057809" w:rsidRDefault="00E334FA" w:rsidP="00D75F6A">
      <w:pPr>
        <w:jc w:val="both"/>
        <w:rPr>
          <w:b/>
          <w:spacing w:val="-2"/>
          <w:szCs w:val="28"/>
        </w:rPr>
      </w:pPr>
      <w:r w:rsidRPr="00057809">
        <w:rPr>
          <w:b/>
          <w:spacing w:val="-2"/>
          <w:szCs w:val="28"/>
        </w:rPr>
        <w:t>Контрольные вопросы:</w:t>
      </w:r>
    </w:p>
    <w:p w:rsidR="00E334FA" w:rsidRPr="00057809" w:rsidRDefault="00E334FA" w:rsidP="00D75F6A">
      <w:pPr>
        <w:jc w:val="both"/>
        <w:rPr>
          <w:b/>
          <w:spacing w:val="-2"/>
          <w:szCs w:val="28"/>
        </w:rPr>
      </w:pPr>
    </w:p>
    <w:p w:rsidR="00E334FA" w:rsidRPr="00057809" w:rsidRDefault="00E334FA" w:rsidP="00D75F6A">
      <w:pPr>
        <w:jc w:val="both"/>
        <w:rPr>
          <w:szCs w:val="28"/>
        </w:rPr>
      </w:pPr>
      <w:r w:rsidRPr="00057809">
        <w:rPr>
          <w:szCs w:val="28"/>
        </w:rPr>
        <w:t>1.Охарактеризуйте степень государственного участия в регулировании отраслей ТЭК.</w:t>
      </w:r>
    </w:p>
    <w:p w:rsidR="00E334FA" w:rsidRPr="00057809" w:rsidRDefault="00E334FA" w:rsidP="00D75F6A">
      <w:pPr>
        <w:jc w:val="both"/>
        <w:rPr>
          <w:szCs w:val="28"/>
        </w:rPr>
      </w:pPr>
      <w:r w:rsidRPr="00057809">
        <w:rPr>
          <w:szCs w:val="28"/>
        </w:rPr>
        <w:t>2. Вертикально интегрированные корпоративные структуры – ключевое направление развития экономики АПК в условиях трансформационных преобразований .</w:t>
      </w:r>
    </w:p>
    <w:p w:rsidR="00E334FA" w:rsidRPr="00057809" w:rsidRDefault="00E334FA" w:rsidP="00D75F6A">
      <w:pPr>
        <w:jc w:val="both"/>
        <w:rPr>
          <w:szCs w:val="28"/>
        </w:rPr>
      </w:pPr>
      <w:r w:rsidRPr="00057809">
        <w:rPr>
          <w:szCs w:val="28"/>
        </w:rPr>
        <w:t>3. Опишите основы экономической</w:t>
      </w:r>
      <w:r w:rsidR="005F4509" w:rsidRPr="00057809">
        <w:rPr>
          <w:szCs w:val="28"/>
        </w:rPr>
        <w:t xml:space="preserve"> </w:t>
      </w:r>
      <w:r w:rsidRPr="00057809">
        <w:rPr>
          <w:szCs w:val="28"/>
        </w:rPr>
        <w:t>стратегии</w:t>
      </w:r>
      <w:r w:rsidR="005F4509" w:rsidRPr="00057809">
        <w:rPr>
          <w:szCs w:val="28"/>
        </w:rPr>
        <w:t xml:space="preserve"> </w:t>
      </w:r>
      <w:r w:rsidRPr="00057809">
        <w:rPr>
          <w:szCs w:val="28"/>
        </w:rPr>
        <w:t xml:space="preserve">государственного регулирования процессов создания и функционирования интегрированных структур в системе региональной экономики. </w:t>
      </w:r>
    </w:p>
    <w:p w:rsidR="00E334FA" w:rsidRPr="00057809" w:rsidRDefault="00E334FA" w:rsidP="00D75F6A">
      <w:pPr>
        <w:jc w:val="both"/>
        <w:rPr>
          <w:szCs w:val="28"/>
        </w:rPr>
      </w:pPr>
      <w:r w:rsidRPr="00057809">
        <w:rPr>
          <w:bCs/>
          <w:szCs w:val="28"/>
        </w:rPr>
        <w:t>4.Раскройте суть международного опыта формирования ФИС</w:t>
      </w:r>
      <w:r w:rsidRPr="00057809">
        <w:rPr>
          <w:szCs w:val="28"/>
        </w:rPr>
        <w:t xml:space="preserve"> </w:t>
      </w:r>
    </w:p>
    <w:p w:rsidR="00E334FA" w:rsidRPr="00057809" w:rsidRDefault="00E334FA" w:rsidP="00D75F6A">
      <w:pPr>
        <w:jc w:val="both"/>
        <w:rPr>
          <w:b/>
          <w:spacing w:val="-2"/>
          <w:szCs w:val="28"/>
        </w:rPr>
      </w:pPr>
      <w:r w:rsidRPr="00057809">
        <w:rPr>
          <w:szCs w:val="28"/>
        </w:rPr>
        <w:t>5. Раскройте сущность и назовите основные позиции важнейшей стратегии структурного роста нефтяных компаний.</w:t>
      </w:r>
    </w:p>
    <w:p w:rsidR="00E334FA" w:rsidRPr="00057809" w:rsidRDefault="00E334FA" w:rsidP="00D75F6A">
      <w:pPr>
        <w:jc w:val="both"/>
        <w:rPr>
          <w:szCs w:val="28"/>
          <w:lang w:val="kk-KZ"/>
        </w:rPr>
      </w:pPr>
      <w:r w:rsidRPr="00057809">
        <w:rPr>
          <w:szCs w:val="28"/>
        </w:rPr>
        <w:t>6. Охарактеризуйте другие ключевые условия устойчивого развития нефтяных компаний.</w:t>
      </w:r>
    </w:p>
    <w:p w:rsidR="00E334FA" w:rsidRPr="00057809" w:rsidRDefault="00E334FA" w:rsidP="00D75F6A">
      <w:pPr>
        <w:jc w:val="both"/>
        <w:rPr>
          <w:szCs w:val="28"/>
        </w:rPr>
      </w:pPr>
      <w:r w:rsidRPr="00057809">
        <w:rPr>
          <w:bCs/>
          <w:spacing w:val="-4"/>
          <w:szCs w:val="28"/>
          <w:lang w:val="kk-KZ"/>
        </w:rPr>
        <w:t xml:space="preserve">7. Опишите </w:t>
      </w:r>
      <w:r w:rsidRPr="00057809">
        <w:rPr>
          <w:bCs/>
          <w:spacing w:val="-4"/>
          <w:szCs w:val="28"/>
        </w:rPr>
        <w:t xml:space="preserve">Концепцию </w:t>
      </w:r>
      <w:r w:rsidRPr="00057809">
        <w:rPr>
          <w:bCs/>
          <w:spacing w:val="-1"/>
          <w:szCs w:val="28"/>
        </w:rPr>
        <w:t>устойчивого</w:t>
      </w:r>
      <w:r w:rsidRPr="00057809">
        <w:rPr>
          <w:bCs/>
          <w:szCs w:val="28"/>
        </w:rPr>
        <w:tab/>
      </w:r>
      <w:r w:rsidRPr="00057809">
        <w:rPr>
          <w:bCs/>
          <w:spacing w:val="-6"/>
          <w:szCs w:val="28"/>
        </w:rPr>
        <w:t>развития</w:t>
      </w:r>
      <w:r w:rsidRPr="00057809">
        <w:rPr>
          <w:bCs/>
          <w:szCs w:val="28"/>
        </w:rPr>
        <w:tab/>
      </w:r>
      <w:r w:rsidRPr="00057809">
        <w:rPr>
          <w:bCs/>
          <w:spacing w:val="-3"/>
          <w:szCs w:val="28"/>
        </w:rPr>
        <w:t>нефтяной</w:t>
      </w:r>
      <w:r w:rsidRPr="00057809">
        <w:rPr>
          <w:bCs/>
          <w:szCs w:val="28"/>
        </w:rPr>
        <w:tab/>
      </w:r>
      <w:r w:rsidRPr="00057809">
        <w:rPr>
          <w:bCs/>
          <w:spacing w:val="-4"/>
          <w:szCs w:val="28"/>
        </w:rPr>
        <w:t xml:space="preserve">компании. </w:t>
      </w:r>
    </w:p>
    <w:p w:rsidR="00E334FA" w:rsidRPr="00057809" w:rsidRDefault="00E334FA" w:rsidP="00D75F6A">
      <w:pPr>
        <w:jc w:val="both"/>
        <w:rPr>
          <w:szCs w:val="28"/>
        </w:rPr>
      </w:pPr>
    </w:p>
    <w:p w:rsidR="00E334FA" w:rsidRPr="00057809" w:rsidRDefault="005F4509" w:rsidP="00D75F6A">
      <w:pPr>
        <w:jc w:val="both"/>
        <w:rPr>
          <w:b/>
          <w:bCs/>
          <w:spacing w:val="-4"/>
          <w:szCs w:val="28"/>
        </w:rPr>
      </w:pPr>
      <w:r w:rsidRPr="00057809">
        <w:rPr>
          <w:b/>
          <w:bCs/>
          <w:spacing w:val="-5"/>
          <w:szCs w:val="28"/>
          <w:lang w:val="kk-KZ"/>
        </w:rPr>
        <w:br w:type="page"/>
      </w:r>
      <w:r w:rsidR="00E334FA" w:rsidRPr="00057809">
        <w:rPr>
          <w:b/>
          <w:bCs/>
          <w:spacing w:val="-5"/>
          <w:szCs w:val="28"/>
          <w:lang w:val="kk-KZ"/>
        </w:rPr>
        <w:lastRenderedPageBreak/>
        <w:t xml:space="preserve">Тема </w:t>
      </w:r>
      <w:r w:rsidR="00E334FA" w:rsidRPr="00057809">
        <w:rPr>
          <w:b/>
          <w:bCs/>
          <w:spacing w:val="-12"/>
          <w:szCs w:val="28"/>
        </w:rPr>
        <w:t>8.</w:t>
      </w:r>
      <w:r w:rsidR="007C1DB7">
        <w:rPr>
          <w:b/>
          <w:bCs/>
          <w:spacing w:val="-12"/>
          <w:szCs w:val="28"/>
        </w:rPr>
        <w:t xml:space="preserve"> </w:t>
      </w:r>
      <w:r w:rsidR="00E334FA" w:rsidRPr="00057809">
        <w:rPr>
          <w:b/>
          <w:bCs/>
          <w:spacing w:val="-4"/>
          <w:szCs w:val="28"/>
        </w:rPr>
        <w:t>Выбор стратегии развития компании</w:t>
      </w:r>
    </w:p>
    <w:p w:rsidR="005F4509" w:rsidRPr="00057809" w:rsidRDefault="005F4509" w:rsidP="00D75F6A">
      <w:pPr>
        <w:jc w:val="both"/>
        <w:rPr>
          <w:b/>
          <w:bCs/>
          <w:spacing w:val="-4"/>
          <w:szCs w:val="28"/>
        </w:rPr>
      </w:pPr>
    </w:p>
    <w:p w:rsidR="00E334FA" w:rsidRPr="00057809" w:rsidRDefault="00E334FA" w:rsidP="00D75F6A">
      <w:pPr>
        <w:jc w:val="both"/>
        <w:rPr>
          <w:szCs w:val="28"/>
        </w:rPr>
      </w:pPr>
      <w:r w:rsidRPr="00057809">
        <w:rPr>
          <w:szCs w:val="28"/>
        </w:rPr>
        <w:t xml:space="preserve">8.1 Основные направления формирования стратегической цели компании </w:t>
      </w:r>
    </w:p>
    <w:p w:rsidR="00E334FA" w:rsidRPr="00057809" w:rsidRDefault="00E334FA" w:rsidP="00D75F6A">
      <w:pPr>
        <w:jc w:val="both"/>
        <w:rPr>
          <w:szCs w:val="28"/>
        </w:rPr>
      </w:pPr>
      <w:r w:rsidRPr="00057809">
        <w:rPr>
          <w:szCs w:val="28"/>
        </w:rPr>
        <w:t>8.2 Основные виды стратегий развития компании</w:t>
      </w:r>
    </w:p>
    <w:p w:rsidR="00E52034" w:rsidRDefault="00E52034" w:rsidP="00D75F6A">
      <w:pPr>
        <w:ind w:firstLine="709"/>
        <w:jc w:val="both"/>
        <w:rPr>
          <w:b/>
          <w:szCs w:val="28"/>
        </w:rPr>
      </w:pPr>
    </w:p>
    <w:p w:rsidR="00E334FA" w:rsidRPr="00057809" w:rsidRDefault="00E334FA" w:rsidP="00D75F6A">
      <w:pPr>
        <w:ind w:firstLine="709"/>
        <w:jc w:val="both"/>
        <w:rPr>
          <w:szCs w:val="28"/>
        </w:rPr>
      </w:pPr>
      <w:r w:rsidRPr="00057809">
        <w:rPr>
          <w:szCs w:val="28"/>
        </w:rPr>
        <w:t xml:space="preserve">На этапе разработки стратегии чрезвычайно важно, как будет сформулирована цель развития компании. Казалось бы, здесь все ясно - получение максимальной ежегодной прибыли. Однако в стратегическом плане это означает следующее: в каждой конкретной </w:t>
      </w:r>
      <w:r w:rsidRPr="00057809">
        <w:rPr>
          <w:szCs w:val="28"/>
          <w:lang w:val="kk-KZ"/>
        </w:rPr>
        <w:t>си</w:t>
      </w:r>
      <w:r w:rsidRPr="00057809">
        <w:rPr>
          <w:szCs w:val="28"/>
        </w:rPr>
        <w:t xml:space="preserve">туации руководство корпорации принимает наиболее рискованные решения при </w:t>
      </w:r>
      <w:r w:rsidRPr="00057809">
        <w:rPr>
          <w:szCs w:val="28"/>
          <w:lang w:val="kk-KZ"/>
        </w:rPr>
        <w:t>п</w:t>
      </w:r>
      <w:r w:rsidRPr="00057809">
        <w:rPr>
          <w:szCs w:val="28"/>
        </w:rPr>
        <w:t>опытке извлечь максимум прибыли; производственные фонды интенсивно изнашиваются без проведения адекватной инвестиционной политики; экономия на текущих издержках ослабляет мотивацию улучшения качественных показателей, что неизбежно влечет падение "качества" деятельности всей корпорации. Это характерно для нестационарных, переходных периодов, например, для современной Казахстана, когда множество декларируемых целей не позволяет составить ясное представление о происходящих в обществе социально-экономических процессах. Периодические попытки конкретизации этих целей чрезвычайно противоречивы, что</w:t>
      </w:r>
      <w:r w:rsidRPr="00057809">
        <w:rPr>
          <w:szCs w:val="28"/>
          <w:lang w:val="kk-KZ"/>
        </w:rPr>
        <w:t xml:space="preserve"> </w:t>
      </w:r>
      <w:r w:rsidRPr="00057809">
        <w:rPr>
          <w:spacing w:val="-5"/>
          <w:szCs w:val="28"/>
        </w:rPr>
        <w:t>еще</w:t>
      </w:r>
      <w:r w:rsidRPr="00057809">
        <w:rPr>
          <w:spacing w:val="-5"/>
          <w:szCs w:val="28"/>
          <w:lang w:val="kk-KZ"/>
        </w:rPr>
        <w:t xml:space="preserve"> </w:t>
      </w:r>
      <w:r w:rsidRPr="00057809">
        <w:rPr>
          <w:spacing w:val="-5"/>
          <w:szCs w:val="28"/>
        </w:rPr>
        <w:t>больше</w:t>
      </w:r>
      <w:r w:rsidRPr="00057809">
        <w:rPr>
          <w:spacing w:val="-5"/>
          <w:szCs w:val="28"/>
          <w:lang w:val="kk-KZ"/>
        </w:rPr>
        <w:t xml:space="preserve"> </w:t>
      </w:r>
      <w:r w:rsidRPr="00057809">
        <w:rPr>
          <w:spacing w:val="-2"/>
          <w:szCs w:val="28"/>
        </w:rPr>
        <w:t>усугубляет</w:t>
      </w:r>
      <w:r w:rsidRPr="00057809">
        <w:rPr>
          <w:spacing w:val="-2"/>
          <w:szCs w:val="28"/>
          <w:lang w:val="kk-KZ"/>
        </w:rPr>
        <w:t xml:space="preserve"> </w:t>
      </w:r>
      <w:r w:rsidRPr="00057809">
        <w:rPr>
          <w:spacing w:val="-2"/>
          <w:szCs w:val="28"/>
        </w:rPr>
        <w:t>не</w:t>
      </w:r>
      <w:r w:rsidRPr="00057809">
        <w:rPr>
          <w:spacing w:val="-2"/>
          <w:szCs w:val="28"/>
          <w:lang w:val="kk-KZ"/>
        </w:rPr>
        <w:t xml:space="preserve"> </w:t>
      </w:r>
      <w:r w:rsidRPr="00057809">
        <w:rPr>
          <w:spacing w:val="-2"/>
          <w:szCs w:val="28"/>
        </w:rPr>
        <w:t>определенность</w:t>
      </w:r>
      <w:r w:rsidRPr="00057809">
        <w:rPr>
          <w:spacing w:val="-2"/>
          <w:szCs w:val="28"/>
          <w:lang w:val="kk-KZ"/>
        </w:rPr>
        <w:t xml:space="preserve"> </w:t>
      </w:r>
      <w:r w:rsidRPr="00057809">
        <w:rPr>
          <w:spacing w:val="-3"/>
          <w:szCs w:val="28"/>
        </w:rPr>
        <w:t>ситуации.</w:t>
      </w:r>
    </w:p>
    <w:p w:rsidR="00E334FA" w:rsidRPr="00057809" w:rsidRDefault="00E334FA" w:rsidP="00D75F6A">
      <w:pPr>
        <w:ind w:firstLine="426"/>
        <w:jc w:val="both"/>
        <w:rPr>
          <w:szCs w:val="28"/>
        </w:rPr>
      </w:pPr>
      <w:r w:rsidRPr="00057809">
        <w:rPr>
          <w:szCs w:val="28"/>
        </w:rPr>
        <w:t>Стратегическая цель компании универсальна для каждой крупною организации. Это</w:t>
      </w:r>
      <w:r w:rsidRPr="00057809">
        <w:rPr>
          <w:szCs w:val="28"/>
          <w:lang w:val="kk-KZ"/>
        </w:rPr>
        <w:t xml:space="preserve"> </w:t>
      </w:r>
      <w:r w:rsidRPr="00057809">
        <w:rPr>
          <w:szCs w:val="28"/>
        </w:rPr>
        <w:t>получение оптимальной с точки зрения устойчивого долгосрочного развития компании</w:t>
      </w:r>
      <w:r w:rsidRPr="00057809">
        <w:rPr>
          <w:szCs w:val="28"/>
          <w:lang w:val="kk-KZ"/>
        </w:rPr>
        <w:t xml:space="preserve"> </w:t>
      </w:r>
      <w:r w:rsidRPr="00057809">
        <w:rPr>
          <w:szCs w:val="28"/>
        </w:rPr>
        <w:t>прибыли. Будучи общей, для любого хозяйствующего субъекта, эта цель реализуется</w:t>
      </w:r>
      <w:r w:rsidRPr="00057809">
        <w:rPr>
          <w:szCs w:val="28"/>
          <w:lang w:val="kk-KZ"/>
        </w:rPr>
        <w:t xml:space="preserve"> </w:t>
      </w:r>
      <w:r w:rsidRPr="00057809">
        <w:rPr>
          <w:szCs w:val="28"/>
        </w:rPr>
        <w:t>исходя из итогов анализа его текущей деятельности. Именно на основе такого анализа</w:t>
      </w:r>
      <w:r w:rsidRPr="00057809">
        <w:rPr>
          <w:szCs w:val="28"/>
          <w:lang w:val="kk-KZ"/>
        </w:rPr>
        <w:t xml:space="preserve"> </w:t>
      </w:r>
      <w:r w:rsidRPr="00057809">
        <w:rPr>
          <w:szCs w:val="28"/>
        </w:rPr>
        <w:t>выявляются те объекты в нефтяной компании или звенья в системе ее управления,</w:t>
      </w:r>
      <w:r w:rsidRPr="00057809">
        <w:rPr>
          <w:szCs w:val="28"/>
          <w:lang w:val="kk-KZ"/>
        </w:rPr>
        <w:t xml:space="preserve"> </w:t>
      </w:r>
      <w:r w:rsidRPr="00057809">
        <w:rPr>
          <w:szCs w:val="28"/>
        </w:rPr>
        <w:t>которые представляют явную или потенциальную опасность с точки зрения как размера</w:t>
      </w:r>
      <w:r w:rsidRPr="00057809">
        <w:rPr>
          <w:szCs w:val="28"/>
          <w:lang w:val="kk-KZ"/>
        </w:rPr>
        <w:t xml:space="preserve"> </w:t>
      </w:r>
      <w:r w:rsidRPr="00057809">
        <w:rPr>
          <w:szCs w:val="28"/>
        </w:rPr>
        <w:t xml:space="preserve">прибыли, так и устойчивости развития. </w:t>
      </w:r>
    </w:p>
    <w:p w:rsidR="00E334FA" w:rsidRPr="00057809" w:rsidRDefault="00E334FA" w:rsidP="00D75F6A">
      <w:pPr>
        <w:ind w:firstLine="426"/>
        <w:jc w:val="both"/>
        <w:rPr>
          <w:szCs w:val="28"/>
        </w:rPr>
      </w:pPr>
      <w:r w:rsidRPr="00057809">
        <w:rPr>
          <w:szCs w:val="28"/>
        </w:rPr>
        <w:t>В результате возникают конкретные</w:t>
      </w:r>
      <w:r w:rsidRPr="00057809">
        <w:rPr>
          <w:szCs w:val="28"/>
          <w:lang w:val="kk-KZ"/>
        </w:rPr>
        <w:t xml:space="preserve"> </w:t>
      </w:r>
      <w:r w:rsidRPr="00057809">
        <w:rPr>
          <w:spacing w:val="-1"/>
          <w:szCs w:val="28"/>
        </w:rPr>
        <w:t>стратегические задачи и связанные с ними решения, направленные на перераспределение</w:t>
      </w:r>
      <w:r w:rsidRPr="00057809">
        <w:rPr>
          <w:spacing w:val="-1"/>
          <w:szCs w:val="28"/>
          <w:lang w:val="kk-KZ"/>
        </w:rPr>
        <w:t xml:space="preserve"> </w:t>
      </w:r>
      <w:r w:rsidRPr="00057809">
        <w:rPr>
          <w:szCs w:val="28"/>
        </w:rPr>
        <w:t>ресурсов компании, ее реструктуризацию, ликвидацию некоторых управленческих структур</w:t>
      </w:r>
      <w:r w:rsidRPr="00057809">
        <w:rPr>
          <w:szCs w:val="28"/>
          <w:lang w:val="kk-KZ"/>
        </w:rPr>
        <w:t xml:space="preserve"> </w:t>
      </w:r>
      <w:r w:rsidRPr="00057809">
        <w:rPr>
          <w:szCs w:val="28"/>
        </w:rPr>
        <w:t>и (или) создание новых и т.д. При выработке таких решений важен анализ не только</w:t>
      </w:r>
      <w:r w:rsidRPr="00057809">
        <w:rPr>
          <w:szCs w:val="28"/>
          <w:lang w:val="kk-KZ"/>
        </w:rPr>
        <w:t xml:space="preserve"> </w:t>
      </w:r>
      <w:r w:rsidRPr="00057809">
        <w:rPr>
          <w:szCs w:val="28"/>
        </w:rPr>
        <w:t>внешних условий (экономических, правовых, социальных, природных), но и текущей деятельности компании. В свою очередь, реализация этих решении</w:t>
      </w:r>
      <w:r w:rsidRPr="00057809">
        <w:rPr>
          <w:szCs w:val="28"/>
          <w:lang w:val="kk-KZ"/>
        </w:rPr>
        <w:t xml:space="preserve"> </w:t>
      </w:r>
      <w:r w:rsidRPr="00057809">
        <w:rPr>
          <w:szCs w:val="28"/>
        </w:rPr>
        <w:t>предполагает</w:t>
      </w:r>
      <w:r w:rsidRPr="00057809">
        <w:rPr>
          <w:szCs w:val="28"/>
          <w:lang w:val="kk-KZ"/>
        </w:rPr>
        <w:t xml:space="preserve"> практическую</w:t>
      </w:r>
      <w:r w:rsidRPr="00057809">
        <w:rPr>
          <w:szCs w:val="28"/>
        </w:rPr>
        <w:t>деятельность, которую хотя и можно отнести к текущей, но уже</w:t>
      </w:r>
      <w:r w:rsidRPr="00057809">
        <w:rPr>
          <w:szCs w:val="28"/>
          <w:lang w:val="kk-KZ"/>
        </w:rPr>
        <w:t xml:space="preserve"> па</w:t>
      </w:r>
      <w:r w:rsidRPr="00057809">
        <w:rPr>
          <w:szCs w:val="28"/>
        </w:rPr>
        <w:t xml:space="preserve">дающей под категорию стратегически управляемой. </w:t>
      </w:r>
    </w:p>
    <w:p w:rsidR="00E334FA" w:rsidRPr="00057809" w:rsidRDefault="00E334FA" w:rsidP="00D75F6A">
      <w:pPr>
        <w:ind w:firstLine="426"/>
        <w:jc w:val="both"/>
        <w:rPr>
          <w:szCs w:val="28"/>
        </w:rPr>
      </w:pPr>
      <w:r w:rsidRPr="00057809">
        <w:rPr>
          <w:szCs w:val="28"/>
        </w:rPr>
        <w:t xml:space="preserve">Далее стратегические задачи прорабатываются применительно к конкретному периоду или этапу становления и развития данной компании. Можно выделить три основных этапа </w:t>
      </w:r>
      <w:r w:rsidRPr="00057809">
        <w:rPr>
          <w:spacing w:val="-2"/>
          <w:szCs w:val="28"/>
        </w:rPr>
        <w:t xml:space="preserve">развития </w:t>
      </w:r>
      <w:r w:rsidRPr="00057809">
        <w:rPr>
          <w:szCs w:val="28"/>
        </w:rPr>
        <w:t>компании</w:t>
      </w:r>
      <w:r w:rsidRPr="00057809">
        <w:rPr>
          <w:spacing w:val="-5"/>
          <w:szCs w:val="28"/>
        </w:rPr>
        <w:t>.</w:t>
      </w:r>
    </w:p>
    <w:p w:rsidR="00E334FA" w:rsidRPr="00057809" w:rsidRDefault="00E334FA" w:rsidP="00D75F6A">
      <w:pPr>
        <w:ind w:firstLine="567"/>
        <w:jc w:val="both"/>
        <w:rPr>
          <w:spacing w:val="-21"/>
          <w:szCs w:val="28"/>
        </w:rPr>
      </w:pPr>
      <w:r w:rsidRPr="00057809">
        <w:rPr>
          <w:szCs w:val="28"/>
        </w:rPr>
        <w:t>1.Стабилизация базовых производств и подразделений, их адаптация к новым условиям хозяйствования, выбор основных направлений деятельности компаний в стратегической перспективе.</w:t>
      </w:r>
    </w:p>
    <w:p w:rsidR="00E334FA" w:rsidRPr="00057809" w:rsidRDefault="00E334FA" w:rsidP="00D75F6A">
      <w:pPr>
        <w:ind w:firstLine="567"/>
        <w:jc w:val="both"/>
        <w:rPr>
          <w:spacing w:val="-11"/>
          <w:szCs w:val="28"/>
        </w:rPr>
      </w:pPr>
      <w:r w:rsidRPr="00057809">
        <w:rPr>
          <w:spacing w:val="-1"/>
          <w:szCs w:val="28"/>
        </w:rPr>
        <w:lastRenderedPageBreak/>
        <w:t xml:space="preserve">2.Структурная перестройка подразделений компаний для обеспечения максимального их </w:t>
      </w:r>
      <w:r w:rsidRPr="00057809">
        <w:rPr>
          <w:szCs w:val="28"/>
        </w:rPr>
        <w:t xml:space="preserve">соответствия корпоративным интересам, ведущая к образованию органичных </w:t>
      </w:r>
      <w:r w:rsidRPr="00057809">
        <w:rPr>
          <w:spacing w:val="-3"/>
          <w:szCs w:val="28"/>
        </w:rPr>
        <w:t>вертикально</w:t>
      </w:r>
      <w:r w:rsidR="005F4509" w:rsidRPr="00057809">
        <w:rPr>
          <w:szCs w:val="28"/>
        </w:rPr>
        <w:t xml:space="preserve"> </w:t>
      </w:r>
      <w:r w:rsidRPr="00057809">
        <w:rPr>
          <w:spacing w:val="-3"/>
          <w:szCs w:val="28"/>
        </w:rPr>
        <w:t>интегрированных</w:t>
      </w:r>
      <w:r w:rsidR="005F4509" w:rsidRPr="00057809">
        <w:rPr>
          <w:szCs w:val="28"/>
        </w:rPr>
        <w:t xml:space="preserve"> </w:t>
      </w:r>
      <w:r w:rsidRPr="00057809">
        <w:rPr>
          <w:spacing w:val="-3"/>
          <w:szCs w:val="28"/>
        </w:rPr>
        <w:t>систем.</w:t>
      </w:r>
    </w:p>
    <w:p w:rsidR="00E334FA" w:rsidRPr="00057809" w:rsidRDefault="00E334FA" w:rsidP="00D75F6A">
      <w:pPr>
        <w:ind w:firstLine="567"/>
        <w:jc w:val="both"/>
        <w:rPr>
          <w:szCs w:val="28"/>
        </w:rPr>
      </w:pPr>
      <w:r w:rsidRPr="00057809">
        <w:rPr>
          <w:spacing w:val="-11"/>
          <w:szCs w:val="28"/>
        </w:rPr>
        <w:t>3.</w:t>
      </w:r>
      <w:r w:rsidRPr="00057809">
        <w:rPr>
          <w:szCs w:val="28"/>
        </w:rPr>
        <w:t xml:space="preserve"> Динамичное развитие и возможный рост "адаптированных" компании в условиях ожидаемого экономического подъема в Казахстане и формирования основ экономики рыночного типа. </w:t>
      </w:r>
    </w:p>
    <w:p w:rsidR="00E334FA" w:rsidRPr="00057809" w:rsidRDefault="00E334FA" w:rsidP="00D75F6A">
      <w:pPr>
        <w:ind w:firstLine="567"/>
        <w:jc w:val="both"/>
        <w:rPr>
          <w:szCs w:val="28"/>
        </w:rPr>
      </w:pPr>
      <w:r w:rsidRPr="00057809">
        <w:rPr>
          <w:szCs w:val="28"/>
        </w:rPr>
        <w:t xml:space="preserve">Основная наиболее общая цель компании (ее миссия) всегда формулируется таким образом, чтобы ее достижение заинтересовывало и сегодняшних акционеров, и потенциальных акционеров, и крупных инвесторов. Тем самым нефтяная компания может решить две задачи: избежать оттока средств за счет продажи ее акций по заниженным ценам из-за боязни акционеров лишиться не только дивидендов, но и основного капитала; привлечь дополнительные внешние средства путем расширения круга акционеров либо использования других механизмов (типа аппарата проектного финансирования). Вообще, за некоторыми исключениями акционерам безразлична сфера приложения их капитала, поскольку они оперируют чисто финансовыми категориями </w:t>
      </w:r>
      <w:r w:rsidRPr="00057809">
        <w:rPr>
          <w:spacing w:val="-1"/>
          <w:szCs w:val="28"/>
        </w:rPr>
        <w:t xml:space="preserve">прибыли, ликвидности, дивиденда и т.д. Поэтому в период становления и развития </w:t>
      </w:r>
      <w:r w:rsidRPr="00057809">
        <w:rPr>
          <w:szCs w:val="28"/>
        </w:rPr>
        <w:t>стратегическими целями отечественных компании</w:t>
      </w:r>
      <w:r w:rsidR="005F4509" w:rsidRPr="00057809">
        <w:rPr>
          <w:szCs w:val="28"/>
        </w:rPr>
        <w:t xml:space="preserve"> </w:t>
      </w:r>
      <w:r w:rsidRPr="00057809">
        <w:rPr>
          <w:szCs w:val="28"/>
        </w:rPr>
        <w:t xml:space="preserve">должны быть: во-первых, получение оптимальной на данный момент прибыли в объеме, позволяющем производить необходимые инвестиции и выплачивать гарантированные дивиденды по акциям; во-вторых, обеспечение стабильного функционирования компании вплоть до заданного горизонта планирования. Однако, такая формулировка безлика, не отражает особенностей, присущих каждой нефтяной компании в отдельности. Дело в том, что, несмотря на кажущуюся монолитность, масса акционеров неоднородна по своим предпочтениям. Некоторых вполне устраивает умеренный, но стабильный доход. Другие в предвкушении высоких доходов согласны рисковать. Кто-то хочет </w:t>
      </w:r>
      <w:r w:rsidRPr="00057809">
        <w:rPr>
          <w:spacing w:val="-1"/>
          <w:szCs w:val="28"/>
        </w:rPr>
        <w:t xml:space="preserve">получить большие дивиденды именно сегодня, хотя бы и ценой будущих потерь, а кто-то </w:t>
      </w:r>
      <w:r w:rsidRPr="00057809">
        <w:rPr>
          <w:szCs w:val="28"/>
        </w:rPr>
        <w:t xml:space="preserve">готов подождать ради светлого завтра. Более того, если "акционер-обыватель" настроен исключительно на получение дивидендов, каковые и хочет видеть максимальными, то </w:t>
      </w:r>
      <w:r w:rsidRPr="00057809">
        <w:rPr>
          <w:spacing w:val="-1"/>
          <w:szCs w:val="28"/>
        </w:rPr>
        <w:t xml:space="preserve">фондовый спекулянт заинтересован в резких колебаниях курса акций, на которых он мог </w:t>
      </w:r>
      <w:r w:rsidRPr="00057809">
        <w:rPr>
          <w:szCs w:val="28"/>
        </w:rPr>
        <w:t xml:space="preserve">бы выиграть. Поэтому при формулировании целей развития необходимо пояснять, что же лежит в основе индивидуальной стратегии данной компании и каковы ее приоритеты, каким образом в рассматриваемый период компания собирается получить приемлемые для акционеров дивиденды и обеспечить стабильность их вложений. Еще одна проблема - выпуск акций разного уровня внутри компаний. Нередко компании эмитирует свои акции как материнская компания, ее дочерние компании - свои, а дочерние по отношении к ним ("внучки" материнской компании) - свои. В условиях неразвитости отечественного фондового рынка и меняющихся отношений между структурными подразделениями компании ситуация становится чрезмерно запутанной, особенно для привыкших к ясности в подобных вопросах иностранных инвесторов. </w:t>
      </w:r>
    </w:p>
    <w:p w:rsidR="00E334FA" w:rsidRPr="005D052C" w:rsidRDefault="00E334FA" w:rsidP="00D75F6A">
      <w:pPr>
        <w:ind w:firstLine="567"/>
        <w:jc w:val="both"/>
        <w:rPr>
          <w:szCs w:val="28"/>
        </w:rPr>
      </w:pPr>
      <w:r w:rsidRPr="00057809">
        <w:rPr>
          <w:szCs w:val="28"/>
        </w:rPr>
        <w:lastRenderedPageBreak/>
        <w:t xml:space="preserve">При создании и совершенствовании стратегий отечественных энергетических компаний, финансово-промышленных групп с участием нефтегазового бизнеса, его диверсификации должны быть учтены современные тенденции. К наиболее </w:t>
      </w:r>
      <w:r w:rsidRPr="005D052C">
        <w:rPr>
          <w:szCs w:val="28"/>
        </w:rPr>
        <w:t xml:space="preserve">значимым </w:t>
      </w:r>
      <w:r w:rsidRPr="005D052C">
        <w:rPr>
          <w:spacing w:val="-2"/>
          <w:szCs w:val="28"/>
        </w:rPr>
        <w:t xml:space="preserve">могут </w:t>
      </w:r>
      <w:r w:rsidRPr="005D052C">
        <w:rPr>
          <w:spacing w:val="-4"/>
          <w:szCs w:val="28"/>
        </w:rPr>
        <w:t xml:space="preserve">быть отнесены </w:t>
      </w:r>
      <w:r w:rsidRPr="005D052C">
        <w:rPr>
          <w:spacing w:val="-3"/>
          <w:szCs w:val="28"/>
        </w:rPr>
        <w:t>следующие вопросы.</w:t>
      </w:r>
    </w:p>
    <w:p w:rsidR="005D052C" w:rsidRPr="005D052C" w:rsidRDefault="00E334FA" w:rsidP="00D75F6A">
      <w:pPr>
        <w:pStyle w:val="ab"/>
        <w:widowControl w:val="0"/>
        <w:numPr>
          <w:ilvl w:val="0"/>
          <w:numId w:val="17"/>
        </w:numPr>
        <w:autoSpaceDE w:val="0"/>
        <w:autoSpaceDN w:val="0"/>
        <w:adjustRightInd w:val="0"/>
        <w:spacing w:after="0" w:line="240" w:lineRule="auto"/>
        <w:jc w:val="both"/>
        <w:rPr>
          <w:rFonts w:ascii="Times New Roman" w:hAnsi="Times New Roman"/>
          <w:sz w:val="28"/>
          <w:szCs w:val="28"/>
        </w:rPr>
      </w:pPr>
      <w:r w:rsidRPr="005D052C">
        <w:rPr>
          <w:rFonts w:ascii="Times New Roman" w:hAnsi="Times New Roman"/>
          <w:sz w:val="28"/>
          <w:szCs w:val="28"/>
        </w:rPr>
        <w:t xml:space="preserve">Какой должна быть отечественная нефтегазовая бизнес-среда? Как и за счет чего будут конкурировать в долгосрочной перспективе отечественные энергетические компании на </w:t>
      </w:r>
      <w:r w:rsidRPr="005D052C">
        <w:rPr>
          <w:rFonts w:ascii="Times New Roman" w:hAnsi="Times New Roman"/>
          <w:spacing w:val="-3"/>
          <w:sz w:val="28"/>
          <w:szCs w:val="28"/>
        </w:rPr>
        <w:t>внутренних</w:t>
      </w:r>
      <w:r w:rsidRPr="005D052C">
        <w:rPr>
          <w:rFonts w:ascii="Times New Roman" w:hAnsi="Times New Roman"/>
          <w:sz w:val="28"/>
          <w:szCs w:val="28"/>
        </w:rPr>
        <w:tab/>
        <w:t xml:space="preserve"> и </w:t>
      </w:r>
      <w:r w:rsidRPr="005D052C">
        <w:rPr>
          <w:rFonts w:ascii="Times New Roman" w:hAnsi="Times New Roman"/>
          <w:spacing w:val="-3"/>
          <w:sz w:val="28"/>
          <w:szCs w:val="28"/>
        </w:rPr>
        <w:t xml:space="preserve">внешних </w:t>
      </w:r>
      <w:r w:rsidRPr="005D052C">
        <w:rPr>
          <w:rFonts w:ascii="Times New Roman" w:hAnsi="Times New Roman"/>
          <w:spacing w:val="-1"/>
          <w:sz w:val="28"/>
          <w:szCs w:val="28"/>
        </w:rPr>
        <w:t>энергетических</w:t>
      </w:r>
      <w:r w:rsidRPr="005D052C">
        <w:rPr>
          <w:rFonts w:ascii="Times New Roman" w:hAnsi="Times New Roman"/>
          <w:sz w:val="28"/>
          <w:szCs w:val="28"/>
        </w:rPr>
        <w:t xml:space="preserve"> </w:t>
      </w:r>
      <w:r w:rsidRPr="005D052C">
        <w:rPr>
          <w:rFonts w:ascii="Times New Roman" w:hAnsi="Times New Roman"/>
          <w:spacing w:val="-3"/>
          <w:sz w:val="28"/>
          <w:szCs w:val="28"/>
        </w:rPr>
        <w:t>рынках?</w:t>
      </w:r>
    </w:p>
    <w:p w:rsidR="005D052C" w:rsidRPr="005D052C" w:rsidRDefault="00E334FA" w:rsidP="00D75F6A">
      <w:pPr>
        <w:pStyle w:val="ab"/>
        <w:widowControl w:val="0"/>
        <w:numPr>
          <w:ilvl w:val="0"/>
          <w:numId w:val="17"/>
        </w:numPr>
        <w:autoSpaceDE w:val="0"/>
        <w:autoSpaceDN w:val="0"/>
        <w:adjustRightInd w:val="0"/>
        <w:spacing w:after="0" w:line="240" w:lineRule="auto"/>
        <w:jc w:val="both"/>
        <w:rPr>
          <w:rFonts w:ascii="Times New Roman" w:hAnsi="Times New Roman"/>
          <w:sz w:val="28"/>
          <w:szCs w:val="28"/>
        </w:rPr>
      </w:pPr>
      <w:r w:rsidRPr="005D052C">
        <w:rPr>
          <w:rFonts w:ascii="Times New Roman" w:hAnsi="Times New Roman"/>
          <w:sz w:val="28"/>
          <w:szCs w:val="28"/>
        </w:rPr>
        <w:t>Какие конкурентные стратегии будут реализовываться компаниями и на что они будут направлены?</w:t>
      </w:r>
    </w:p>
    <w:p w:rsidR="005D052C" w:rsidRPr="005D052C" w:rsidRDefault="00E334FA" w:rsidP="00D75F6A">
      <w:pPr>
        <w:pStyle w:val="ab"/>
        <w:widowControl w:val="0"/>
        <w:numPr>
          <w:ilvl w:val="0"/>
          <w:numId w:val="17"/>
        </w:numPr>
        <w:autoSpaceDE w:val="0"/>
        <w:autoSpaceDN w:val="0"/>
        <w:adjustRightInd w:val="0"/>
        <w:spacing w:after="0" w:line="240" w:lineRule="auto"/>
        <w:jc w:val="both"/>
        <w:rPr>
          <w:rFonts w:ascii="Times New Roman" w:hAnsi="Times New Roman"/>
          <w:sz w:val="28"/>
          <w:szCs w:val="28"/>
        </w:rPr>
      </w:pPr>
      <w:r w:rsidRPr="005D052C">
        <w:rPr>
          <w:rFonts w:ascii="Times New Roman" w:hAnsi="Times New Roman"/>
          <w:sz w:val="28"/>
          <w:szCs w:val="28"/>
        </w:rPr>
        <w:t xml:space="preserve">Каким должен быть механизм создания, завоевания, удержания и усиления конкурентных преимуществ отечественными энергокомпаниями в рамках реализации </w:t>
      </w:r>
      <w:r w:rsidRPr="005D052C">
        <w:rPr>
          <w:rFonts w:ascii="Times New Roman" w:hAnsi="Times New Roman"/>
          <w:spacing w:val="-3"/>
          <w:sz w:val="28"/>
          <w:szCs w:val="28"/>
        </w:rPr>
        <w:t>собственных</w:t>
      </w:r>
      <w:r w:rsidRPr="005D052C">
        <w:rPr>
          <w:rFonts w:ascii="Times New Roman" w:hAnsi="Times New Roman"/>
          <w:sz w:val="28"/>
          <w:szCs w:val="28"/>
        </w:rPr>
        <w:t xml:space="preserve"> </w:t>
      </w:r>
      <w:r w:rsidRPr="005D052C">
        <w:rPr>
          <w:rFonts w:ascii="Times New Roman" w:hAnsi="Times New Roman"/>
          <w:spacing w:val="-4"/>
          <w:sz w:val="28"/>
          <w:szCs w:val="28"/>
        </w:rPr>
        <w:t>стратегии?</w:t>
      </w:r>
    </w:p>
    <w:p w:rsidR="005D052C" w:rsidRPr="005D052C" w:rsidRDefault="00E334FA" w:rsidP="00D75F6A">
      <w:pPr>
        <w:pStyle w:val="ab"/>
        <w:widowControl w:val="0"/>
        <w:numPr>
          <w:ilvl w:val="0"/>
          <w:numId w:val="17"/>
        </w:numPr>
        <w:autoSpaceDE w:val="0"/>
        <w:autoSpaceDN w:val="0"/>
        <w:adjustRightInd w:val="0"/>
        <w:spacing w:after="0" w:line="240" w:lineRule="auto"/>
        <w:jc w:val="both"/>
        <w:rPr>
          <w:rFonts w:ascii="Times New Roman" w:hAnsi="Times New Roman"/>
          <w:sz w:val="28"/>
          <w:szCs w:val="28"/>
        </w:rPr>
      </w:pPr>
      <w:r w:rsidRPr="005D052C">
        <w:rPr>
          <w:rFonts w:ascii="Times New Roman" w:hAnsi="Times New Roman"/>
          <w:sz w:val="28"/>
          <w:szCs w:val="28"/>
        </w:rPr>
        <w:t xml:space="preserve">Какова роль материнских компаний и как оценивать эффективность их работы? В чем </w:t>
      </w:r>
      <w:r w:rsidRPr="005D052C">
        <w:rPr>
          <w:rFonts w:ascii="Times New Roman" w:hAnsi="Times New Roman"/>
          <w:spacing w:val="-3"/>
          <w:sz w:val="28"/>
          <w:szCs w:val="28"/>
        </w:rPr>
        <w:t xml:space="preserve">заключаются </w:t>
      </w:r>
      <w:r w:rsidRPr="005D052C">
        <w:rPr>
          <w:rFonts w:ascii="Times New Roman" w:hAnsi="Times New Roman"/>
          <w:spacing w:val="-2"/>
          <w:sz w:val="28"/>
          <w:szCs w:val="28"/>
        </w:rPr>
        <w:t>преимущества</w:t>
      </w:r>
      <w:r w:rsidRPr="005D052C">
        <w:rPr>
          <w:rFonts w:ascii="Times New Roman" w:hAnsi="Times New Roman"/>
          <w:sz w:val="28"/>
          <w:szCs w:val="28"/>
        </w:rPr>
        <w:t xml:space="preserve"> </w:t>
      </w:r>
      <w:r w:rsidRPr="005D052C">
        <w:rPr>
          <w:rFonts w:ascii="Times New Roman" w:hAnsi="Times New Roman"/>
          <w:spacing w:val="-4"/>
          <w:sz w:val="28"/>
          <w:szCs w:val="28"/>
        </w:rPr>
        <w:t>штаб-квартир</w:t>
      </w:r>
      <w:r w:rsidR="0048086B" w:rsidRPr="005D052C">
        <w:rPr>
          <w:rFonts w:ascii="Times New Roman" w:hAnsi="Times New Roman"/>
          <w:spacing w:val="-4"/>
          <w:sz w:val="28"/>
          <w:szCs w:val="28"/>
        </w:rPr>
        <w:t xml:space="preserve"> </w:t>
      </w:r>
      <w:r w:rsidRPr="005D052C">
        <w:rPr>
          <w:rFonts w:ascii="Times New Roman" w:hAnsi="Times New Roman"/>
          <w:sz w:val="28"/>
          <w:szCs w:val="28"/>
        </w:rPr>
        <w:t>и</w:t>
      </w:r>
      <w:r w:rsidR="0048086B" w:rsidRPr="005D052C">
        <w:rPr>
          <w:rFonts w:ascii="Times New Roman" w:hAnsi="Times New Roman"/>
          <w:sz w:val="28"/>
          <w:szCs w:val="28"/>
        </w:rPr>
        <w:t xml:space="preserve"> </w:t>
      </w:r>
      <w:r w:rsidRPr="005D052C">
        <w:rPr>
          <w:rFonts w:ascii="Times New Roman" w:hAnsi="Times New Roman"/>
          <w:sz w:val="28"/>
          <w:szCs w:val="28"/>
        </w:rPr>
        <w:t>центральных</w:t>
      </w:r>
      <w:r w:rsidR="0048086B" w:rsidRPr="005D052C">
        <w:rPr>
          <w:rFonts w:ascii="Times New Roman" w:hAnsi="Times New Roman"/>
          <w:sz w:val="28"/>
          <w:szCs w:val="28"/>
        </w:rPr>
        <w:t xml:space="preserve"> </w:t>
      </w:r>
      <w:r w:rsidRPr="005D052C">
        <w:rPr>
          <w:rFonts w:ascii="Times New Roman" w:hAnsi="Times New Roman"/>
          <w:sz w:val="28"/>
          <w:szCs w:val="28"/>
        </w:rPr>
        <w:t>офисов?</w:t>
      </w:r>
    </w:p>
    <w:p w:rsidR="00E334FA" w:rsidRPr="005D052C" w:rsidRDefault="00E334FA" w:rsidP="00D75F6A">
      <w:pPr>
        <w:pStyle w:val="ab"/>
        <w:widowControl w:val="0"/>
        <w:numPr>
          <w:ilvl w:val="0"/>
          <w:numId w:val="17"/>
        </w:numPr>
        <w:autoSpaceDE w:val="0"/>
        <w:autoSpaceDN w:val="0"/>
        <w:adjustRightInd w:val="0"/>
        <w:spacing w:after="0" w:line="240" w:lineRule="auto"/>
        <w:jc w:val="both"/>
        <w:rPr>
          <w:rFonts w:ascii="Times New Roman" w:hAnsi="Times New Roman"/>
          <w:sz w:val="28"/>
          <w:szCs w:val="28"/>
        </w:rPr>
      </w:pPr>
      <w:r w:rsidRPr="005D052C">
        <w:rPr>
          <w:rFonts w:ascii="Times New Roman" w:hAnsi="Times New Roman"/>
          <w:sz w:val="28"/>
          <w:szCs w:val="28"/>
        </w:rPr>
        <w:t xml:space="preserve">Какие организационные структуры компаний предпочтительны при реализации </w:t>
      </w:r>
      <w:r w:rsidRPr="005D052C">
        <w:rPr>
          <w:rFonts w:ascii="Times New Roman" w:hAnsi="Times New Roman"/>
          <w:spacing w:val="-2"/>
          <w:sz w:val="28"/>
          <w:szCs w:val="28"/>
        </w:rPr>
        <w:t>различных</w:t>
      </w:r>
      <w:r w:rsidRPr="005D052C">
        <w:rPr>
          <w:rFonts w:ascii="Times New Roman" w:hAnsi="Times New Roman"/>
          <w:sz w:val="28"/>
          <w:szCs w:val="28"/>
        </w:rPr>
        <w:tab/>
      </w:r>
      <w:r w:rsidRPr="005D052C">
        <w:rPr>
          <w:rFonts w:ascii="Times New Roman" w:hAnsi="Times New Roman"/>
          <w:spacing w:val="-3"/>
          <w:sz w:val="28"/>
          <w:szCs w:val="28"/>
        </w:rPr>
        <w:t>стратегий?</w:t>
      </w:r>
    </w:p>
    <w:p w:rsidR="00E334FA" w:rsidRPr="00057809" w:rsidRDefault="00E334FA" w:rsidP="00D75F6A">
      <w:pPr>
        <w:ind w:firstLine="426"/>
        <w:jc w:val="both"/>
        <w:rPr>
          <w:szCs w:val="28"/>
        </w:rPr>
      </w:pPr>
      <w:r w:rsidRPr="005D052C">
        <w:rPr>
          <w:spacing w:val="-3"/>
          <w:szCs w:val="28"/>
        </w:rPr>
        <w:t xml:space="preserve"> </w:t>
      </w:r>
      <w:r w:rsidRPr="005D052C">
        <w:rPr>
          <w:szCs w:val="28"/>
        </w:rPr>
        <w:t>Реформы нефтегазового сектора России приведут к значительным изменениям</w:t>
      </w:r>
      <w:r w:rsidRPr="00057809">
        <w:rPr>
          <w:szCs w:val="28"/>
        </w:rPr>
        <w:t xml:space="preserve"> на предприятиях всего спектра нефтегазового комплекса - от гигантов до небольших компаний, что требует постоянного научного поиска и обоснованных методологических подходов к разработке стратегий развития нефтегазовых компаний, их эффективном убавлении в</w:t>
      </w:r>
      <w:r w:rsidR="005F4509" w:rsidRPr="00057809">
        <w:rPr>
          <w:szCs w:val="28"/>
        </w:rPr>
        <w:t xml:space="preserve"> </w:t>
      </w:r>
      <w:r w:rsidRPr="00057809">
        <w:rPr>
          <w:szCs w:val="28"/>
        </w:rPr>
        <w:t>условиях</w:t>
      </w:r>
      <w:r w:rsidR="005F4509" w:rsidRPr="00057809">
        <w:rPr>
          <w:szCs w:val="28"/>
        </w:rPr>
        <w:t xml:space="preserve"> </w:t>
      </w:r>
      <w:r w:rsidRPr="00057809">
        <w:rPr>
          <w:szCs w:val="28"/>
        </w:rPr>
        <w:t xml:space="preserve">конкурентной </w:t>
      </w:r>
      <w:r w:rsidRPr="00057809">
        <w:rPr>
          <w:spacing w:val="-4"/>
          <w:szCs w:val="28"/>
        </w:rPr>
        <w:t>среды.</w:t>
      </w:r>
    </w:p>
    <w:p w:rsidR="00E334FA" w:rsidRPr="00057809" w:rsidRDefault="00E334FA" w:rsidP="00D75F6A">
      <w:pPr>
        <w:ind w:firstLine="567"/>
        <w:jc w:val="both"/>
        <w:rPr>
          <w:szCs w:val="28"/>
        </w:rPr>
      </w:pPr>
      <w:r w:rsidRPr="00057809">
        <w:rPr>
          <w:spacing w:val="-1"/>
          <w:szCs w:val="28"/>
        </w:rPr>
        <w:t xml:space="preserve">Стремясь усилить экономическую мощь и одновременно снизить предпринимательский </w:t>
      </w:r>
      <w:r w:rsidRPr="00057809">
        <w:rPr>
          <w:szCs w:val="28"/>
        </w:rPr>
        <w:t>рок компании осуществляют диверсификацию своей деятельности. Управление на уровне хозяйствующих единиц при этом сталкивается с необходимостью учитывать экономические, социально-политические, научно-технические и другие изменения, происходящие в окружающей среде, принимать во внимание вероятность таких изменений и риск, связанный с этим. Не менее важным становится анализ внутренних возможностей хозяйственной единицы с точки зрения их соответствия внешним требованиям и стратегическим задачам. Ниже приведен вариант процедуры формирования стратегии компании.</w:t>
      </w:r>
    </w:p>
    <w:p w:rsidR="00E334FA" w:rsidRPr="00057809" w:rsidRDefault="00E334FA" w:rsidP="00D75F6A">
      <w:pPr>
        <w:ind w:firstLine="567"/>
        <w:jc w:val="both"/>
        <w:rPr>
          <w:spacing w:val="-23"/>
          <w:szCs w:val="28"/>
        </w:rPr>
      </w:pPr>
      <w:r w:rsidRPr="00057809">
        <w:rPr>
          <w:szCs w:val="28"/>
        </w:rPr>
        <w:t>1.Предварительный этап, на котором происходит формирование базы исходной информации в результате проведенных мероприятий: по оценке рынка, деловой активности, устойчивости оборота, и интенсивности спроса; анализа привлекательности рынка и в</w:t>
      </w:r>
      <w:r w:rsidRPr="00057809">
        <w:rPr>
          <w:spacing w:val="-3"/>
          <w:szCs w:val="28"/>
        </w:rPr>
        <w:t xml:space="preserve">ыбора </w:t>
      </w:r>
      <w:r w:rsidRPr="00057809">
        <w:rPr>
          <w:spacing w:val="-1"/>
          <w:szCs w:val="28"/>
        </w:rPr>
        <w:t xml:space="preserve">сегмента </w:t>
      </w:r>
      <w:r w:rsidRPr="00057809">
        <w:rPr>
          <w:spacing w:val="-4"/>
          <w:szCs w:val="28"/>
        </w:rPr>
        <w:t>рынка.</w:t>
      </w:r>
    </w:p>
    <w:p w:rsidR="00E334FA" w:rsidRPr="00057809" w:rsidRDefault="00E334FA" w:rsidP="00D75F6A">
      <w:pPr>
        <w:ind w:firstLine="567"/>
        <w:jc w:val="both"/>
        <w:rPr>
          <w:spacing w:val="-14"/>
          <w:szCs w:val="28"/>
        </w:rPr>
      </w:pPr>
      <w:r w:rsidRPr="00057809">
        <w:rPr>
          <w:szCs w:val="28"/>
        </w:rPr>
        <w:t xml:space="preserve">2.Формирование предпосылок. На этом этапе составляется прогноз экономических параметров на основе сложившихся внутренних тенденций и различных вариантов </w:t>
      </w:r>
      <w:r w:rsidRPr="00057809">
        <w:rPr>
          <w:spacing w:val="-2"/>
          <w:szCs w:val="28"/>
        </w:rPr>
        <w:t>прогноза</w:t>
      </w:r>
      <w:r w:rsidR="005F4509" w:rsidRPr="00057809">
        <w:rPr>
          <w:szCs w:val="28"/>
        </w:rPr>
        <w:t xml:space="preserve"> </w:t>
      </w:r>
      <w:r w:rsidRPr="00057809">
        <w:rPr>
          <w:spacing w:val="-2"/>
          <w:szCs w:val="28"/>
        </w:rPr>
        <w:t>поведения</w:t>
      </w:r>
      <w:r w:rsidR="005F4509" w:rsidRPr="00057809">
        <w:rPr>
          <w:szCs w:val="28"/>
        </w:rPr>
        <w:t xml:space="preserve"> </w:t>
      </w:r>
      <w:r w:rsidRPr="00057809">
        <w:rPr>
          <w:spacing w:val="-2"/>
          <w:szCs w:val="28"/>
        </w:rPr>
        <w:t>внешней</w:t>
      </w:r>
      <w:r w:rsidR="005F4509" w:rsidRPr="00057809">
        <w:rPr>
          <w:szCs w:val="28"/>
        </w:rPr>
        <w:t xml:space="preserve"> </w:t>
      </w:r>
      <w:r w:rsidRPr="00057809">
        <w:rPr>
          <w:spacing w:val="-4"/>
          <w:szCs w:val="28"/>
        </w:rPr>
        <w:t>среды.</w:t>
      </w:r>
    </w:p>
    <w:p w:rsidR="00E334FA" w:rsidRPr="00057809" w:rsidRDefault="00E334FA" w:rsidP="00D75F6A">
      <w:pPr>
        <w:ind w:firstLine="567"/>
        <w:jc w:val="both"/>
        <w:rPr>
          <w:spacing w:val="-11"/>
          <w:szCs w:val="28"/>
        </w:rPr>
      </w:pPr>
      <w:r w:rsidRPr="00057809">
        <w:rPr>
          <w:szCs w:val="28"/>
        </w:rPr>
        <w:t xml:space="preserve">3.Постановка проблемы. Определяется уровень притязаний компании путем расчета количественных значений экономических показателей. Прогноз возможных результатов </w:t>
      </w:r>
      <w:r w:rsidRPr="00057809">
        <w:rPr>
          <w:spacing w:val="-1"/>
          <w:szCs w:val="28"/>
        </w:rPr>
        <w:t xml:space="preserve">деятельности сравнивается с уровнем притязаний, что </w:t>
      </w:r>
      <w:r w:rsidRPr="00057809">
        <w:rPr>
          <w:spacing w:val="-1"/>
          <w:szCs w:val="28"/>
        </w:rPr>
        <w:lastRenderedPageBreak/>
        <w:t xml:space="preserve">позволяет выявить разницу между </w:t>
      </w:r>
      <w:r w:rsidRPr="00057809">
        <w:rPr>
          <w:spacing w:val="-4"/>
          <w:szCs w:val="28"/>
        </w:rPr>
        <w:t>желаемым</w:t>
      </w:r>
      <w:r w:rsidR="005F4509" w:rsidRPr="00057809">
        <w:rPr>
          <w:szCs w:val="28"/>
        </w:rPr>
        <w:t xml:space="preserve"> и </w:t>
      </w:r>
      <w:r w:rsidRPr="00057809">
        <w:rPr>
          <w:spacing w:val="-3"/>
          <w:szCs w:val="28"/>
        </w:rPr>
        <w:t>существующим</w:t>
      </w:r>
      <w:r w:rsidR="005F4509" w:rsidRPr="00057809">
        <w:rPr>
          <w:szCs w:val="28"/>
        </w:rPr>
        <w:t xml:space="preserve"> </w:t>
      </w:r>
      <w:r w:rsidRPr="00057809">
        <w:rPr>
          <w:spacing w:val="-1"/>
          <w:szCs w:val="28"/>
        </w:rPr>
        <w:t>уровнями</w:t>
      </w:r>
      <w:r w:rsidR="005F4509" w:rsidRPr="00057809">
        <w:rPr>
          <w:spacing w:val="-1"/>
          <w:szCs w:val="28"/>
        </w:rPr>
        <w:t xml:space="preserve"> </w:t>
      </w:r>
      <w:r w:rsidRPr="00057809">
        <w:rPr>
          <w:spacing w:val="-5"/>
          <w:szCs w:val="28"/>
        </w:rPr>
        <w:t>показателей.</w:t>
      </w:r>
    </w:p>
    <w:p w:rsidR="00E334FA" w:rsidRPr="00057809" w:rsidRDefault="00E334FA" w:rsidP="00D75F6A">
      <w:pPr>
        <w:ind w:firstLine="567"/>
        <w:jc w:val="both"/>
        <w:rPr>
          <w:szCs w:val="28"/>
        </w:rPr>
      </w:pPr>
      <w:r w:rsidRPr="00057809">
        <w:rPr>
          <w:szCs w:val="28"/>
        </w:rPr>
        <w:t>4.Выработка долгосрочной стратегии. На основе выявленных отклонений показателей определяется возможность устранения выявленной разницы. Исследуются возможности развития новых производств, расширения видов деятельности, создания филиалов и совместных предприятий, наращивания производственных мощностей и снижения издержек. Разработка стратегии включает пакет проектов по устранению разрывов с оценкой их эффективности, что позволяет выбрать наиболее целесообразные направления развития. Стратегические направления</w:t>
      </w:r>
      <w:r w:rsidR="005F4509" w:rsidRPr="00057809">
        <w:rPr>
          <w:szCs w:val="28"/>
        </w:rPr>
        <w:t xml:space="preserve"> </w:t>
      </w:r>
      <w:r w:rsidRPr="00057809">
        <w:rPr>
          <w:szCs w:val="28"/>
        </w:rPr>
        <w:t>деятельности</w:t>
      </w:r>
      <w:r w:rsidR="005F4509" w:rsidRPr="00057809">
        <w:rPr>
          <w:szCs w:val="28"/>
        </w:rPr>
        <w:t xml:space="preserve"> </w:t>
      </w:r>
      <w:r w:rsidRPr="00057809">
        <w:rPr>
          <w:szCs w:val="28"/>
        </w:rPr>
        <w:t xml:space="preserve">компании определяются конечными целями (увеличение или удержание доли рынка продукции компании, лидерство в области технологии, повышение уровня занятости, максимальное </w:t>
      </w:r>
      <w:r w:rsidRPr="00057809">
        <w:rPr>
          <w:spacing w:val="-1"/>
          <w:szCs w:val="28"/>
        </w:rPr>
        <w:t xml:space="preserve">использование материальных, трудовых и финансовых ресурсов, рост доходности и др.). </w:t>
      </w:r>
      <w:r w:rsidRPr="00057809">
        <w:rPr>
          <w:szCs w:val="28"/>
        </w:rPr>
        <w:t xml:space="preserve">Процесс выработки стратегии не завершается какими-либо не медленными действиями. Стратегия позволяет организации выбрать цели (ориентиры) и представляет собой процедуры (средство) для достижения поставленных целей. Почти всегда за успехами компании стоит та или иная оригинальная стратегия, существующая в неявном виде. Если внешняя среда, технология, условия конкуренции меняются в привычном темпе, управляющие могут адаптировать свои навыки работы, пользуясь накопленными знаниями и опытом. </w:t>
      </w:r>
    </w:p>
    <w:p w:rsidR="00E334FA" w:rsidRPr="008D2615" w:rsidRDefault="00E334FA" w:rsidP="00D75F6A">
      <w:pPr>
        <w:ind w:firstLine="567"/>
        <w:jc w:val="both"/>
        <w:rPr>
          <w:szCs w:val="28"/>
        </w:rPr>
      </w:pPr>
      <w:r w:rsidRPr="008D2615">
        <w:rPr>
          <w:szCs w:val="28"/>
        </w:rPr>
        <w:t xml:space="preserve">Другим стратегическим направлением развития компании становится оптимизация межсекторных пропорций с достижением более рационального соотношения разведки и добычи нефти, производства и сбыта нефтепродуктов. Стоит задача: при сохранении приоритета сектора нефти существенно увеличить мощности </w:t>
      </w:r>
      <w:r w:rsidRPr="008D2615">
        <w:rPr>
          <w:spacing w:val="-3"/>
          <w:szCs w:val="28"/>
        </w:rPr>
        <w:t>нефтепереработки</w:t>
      </w:r>
      <w:r w:rsidRPr="008D2615">
        <w:rPr>
          <w:szCs w:val="28"/>
        </w:rPr>
        <w:t xml:space="preserve"> и </w:t>
      </w:r>
      <w:r w:rsidRPr="008D2615">
        <w:rPr>
          <w:szCs w:val="28"/>
        </w:rPr>
        <w:tab/>
      </w:r>
      <w:r w:rsidRPr="008D2615">
        <w:rPr>
          <w:spacing w:val="-7"/>
          <w:szCs w:val="28"/>
        </w:rPr>
        <w:t xml:space="preserve">сети </w:t>
      </w:r>
      <w:r w:rsidRPr="008D2615">
        <w:rPr>
          <w:spacing w:val="-2"/>
          <w:szCs w:val="28"/>
        </w:rPr>
        <w:t xml:space="preserve">продаж </w:t>
      </w:r>
      <w:r w:rsidRPr="008D2615">
        <w:rPr>
          <w:spacing w:val="-4"/>
          <w:szCs w:val="28"/>
        </w:rPr>
        <w:t>нефтепродуктов.</w:t>
      </w:r>
    </w:p>
    <w:p w:rsidR="00E334FA" w:rsidRPr="008D2615" w:rsidRDefault="00E334FA" w:rsidP="00D75F6A">
      <w:pPr>
        <w:ind w:firstLine="567"/>
        <w:jc w:val="both"/>
        <w:rPr>
          <w:szCs w:val="28"/>
        </w:rPr>
      </w:pPr>
      <w:r w:rsidRPr="008D2615">
        <w:rPr>
          <w:szCs w:val="28"/>
        </w:rPr>
        <w:t xml:space="preserve">Третье главное направление долгосрочного развития - диверсификация нефтяного бизнеса с развитием секторов нефтехимии, газа, транспортировки, инжиниринга для </w:t>
      </w:r>
      <w:r w:rsidRPr="008D2615">
        <w:rPr>
          <w:spacing w:val="-1"/>
          <w:szCs w:val="28"/>
        </w:rPr>
        <w:t xml:space="preserve">лучшего использования сырья и устойчивого роста доходности. Усиливается глобальный </w:t>
      </w:r>
      <w:r w:rsidRPr="008D2615">
        <w:rPr>
          <w:szCs w:val="28"/>
        </w:rPr>
        <w:t xml:space="preserve">аспект развития компании с увеличением доли международных операций в секторах нефти и нефтепродуктов, с расширением участия компании в освоении высокоэффективных месторождений нефти и газа за рубежом, закреплением на " рубежных рынках сбыта и развитием взаимовыгодного партнерства. </w:t>
      </w:r>
    </w:p>
    <w:p w:rsidR="00E334FA" w:rsidRPr="008D2615" w:rsidRDefault="00E334FA" w:rsidP="00D75F6A">
      <w:pPr>
        <w:ind w:firstLine="567"/>
        <w:jc w:val="both"/>
        <w:rPr>
          <w:szCs w:val="28"/>
        </w:rPr>
      </w:pPr>
      <w:r w:rsidRPr="008D2615">
        <w:rPr>
          <w:szCs w:val="28"/>
        </w:rPr>
        <w:t xml:space="preserve">Эффективное повышение качества управления стало основой нового комплекса мер, необходимых для достижения уровня мирового класса. Предусматривается расширение и углубление процесса реструктуризации компании с комплексной реорганизацией структур и систем управления. В центре этой работы - ускоренное завершение организационной и финансовой консолидации дочерних структур. Это позволит создать вместо холдинга полноценное акционерное общество, консолидировать финансовые потоки, упростить и повысить эффективность системы корпоративного управления за счет лучшего использования потенциала вертикальной интеграции. </w:t>
      </w:r>
    </w:p>
    <w:p w:rsidR="00C01F92" w:rsidRDefault="00C01F92" w:rsidP="00D75F6A">
      <w:pPr>
        <w:ind w:firstLine="709"/>
        <w:jc w:val="both"/>
        <w:rPr>
          <w:b/>
          <w:bCs/>
          <w:szCs w:val="28"/>
          <w:lang w:val="en-US"/>
        </w:rPr>
      </w:pPr>
    </w:p>
    <w:p w:rsidR="008D2615" w:rsidRPr="00B27EC8" w:rsidRDefault="008D2615" w:rsidP="00D75F6A">
      <w:pPr>
        <w:ind w:firstLine="709"/>
        <w:jc w:val="both"/>
        <w:rPr>
          <w:szCs w:val="28"/>
        </w:rPr>
      </w:pPr>
      <w:r w:rsidRPr="008D2615">
        <w:rPr>
          <w:b/>
          <w:bCs/>
          <w:szCs w:val="28"/>
        </w:rPr>
        <w:lastRenderedPageBreak/>
        <w:t>Виды стратегий развития предприятия</w:t>
      </w:r>
    </w:p>
    <w:p w:rsidR="008D2615" w:rsidRPr="008D2615" w:rsidRDefault="008D2615" w:rsidP="00D75F6A">
      <w:pPr>
        <w:pStyle w:val="af8"/>
        <w:spacing w:before="0" w:beforeAutospacing="0" w:after="0" w:afterAutospacing="0"/>
        <w:ind w:firstLine="709"/>
        <w:jc w:val="both"/>
        <w:rPr>
          <w:sz w:val="28"/>
          <w:szCs w:val="28"/>
        </w:rPr>
      </w:pPr>
      <w:r w:rsidRPr="008D2615">
        <w:rPr>
          <w:sz w:val="28"/>
          <w:szCs w:val="28"/>
        </w:rPr>
        <w:t>Разработки товара – эффективна тогда, когда предприятие пользуются большой популярностью у потребителей. Здесь можно попробовать следующее: использовать стандартные (традиционные) средства сбыта, делать в рекламе акцент на то, что новые товары более качественные, чем старые, больший упоре делать на новые модели, которые тесно связаны с уже внедренной продукцией.</w:t>
      </w:r>
    </w:p>
    <w:p w:rsidR="008D2615" w:rsidRPr="008D2615" w:rsidRDefault="008D2615" w:rsidP="00D75F6A">
      <w:pPr>
        <w:pStyle w:val="af8"/>
        <w:numPr>
          <w:ilvl w:val="0"/>
          <w:numId w:val="18"/>
        </w:numPr>
        <w:tabs>
          <w:tab w:val="left" w:pos="851"/>
        </w:tabs>
        <w:spacing w:before="0" w:beforeAutospacing="0" w:after="0" w:afterAutospacing="0"/>
        <w:ind w:left="0" w:firstLine="567"/>
        <w:jc w:val="both"/>
        <w:rPr>
          <w:sz w:val="28"/>
          <w:szCs w:val="28"/>
        </w:rPr>
      </w:pPr>
      <w:r w:rsidRPr="008D2615">
        <w:rPr>
          <w:sz w:val="28"/>
          <w:szCs w:val="28"/>
        </w:rPr>
        <w:t>Глубокого проникновения на рынок – наиболее эффективна, когда предприятие работает на знакомом, не перенасыщенном товаром рынке. Главное здесь – снизить издержки производства. Здесь можно использовать: интенсивную рекламу, скидки, льготы, устанавливать контроль над работой конкурентов, продавать товар по более низкой цене, чем у конкурентов.</w:t>
      </w:r>
    </w:p>
    <w:p w:rsidR="008D2615" w:rsidRPr="008D2615" w:rsidRDefault="008D2615" w:rsidP="00D75F6A">
      <w:pPr>
        <w:pStyle w:val="af8"/>
        <w:numPr>
          <w:ilvl w:val="0"/>
          <w:numId w:val="18"/>
        </w:numPr>
        <w:tabs>
          <w:tab w:val="left" w:pos="851"/>
        </w:tabs>
        <w:spacing w:before="0" w:beforeAutospacing="0" w:after="0" w:afterAutospacing="0"/>
        <w:ind w:left="0" w:firstLine="567"/>
        <w:jc w:val="both"/>
        <w:rPr>
          <w:sz w:val="28"/>
          <w:szCs w:val="28"/>
        </w:rPr>
      </w:pPr>
      <w:r w:rsidRPr="008D2615">
        <w:rPr>
          <w:sz w:val="28"/>
          <w:szCs w:val="28"/>
        </w:rPr>
        <w:t>Развития рынка – эффективна при расширении рынка, при появлении новых областей применения популярной и известной продукции. Действия предприятия могут быть следующими: проникновение на региональные рынки, стремление увеличить сбыт уже имеющихся товаров на рынках, выходить на новые сегменты рынка, где спрос практические не удовлетворен, для продвижения товара использовать прикладывать более энергичные усилия.</w:t>
      </w:r>
    </w:p>
    <w:p w:rsidR="008D2615" w:rsidRPr="008D2615" w:rsidRDefault="008D2615" w:rsidP="00D75F6A">
      <w:pPr>
        <w:pStyle w:val="af8"/>
        <w:spacing w:before="0" w:beforeAutospacing="0" w:after="0" w:afterAutospacing="0"/>
        <w:ind w:firstLine="709"/>
        <w:jc w:val="both"/>
        <w:rPr>
          <w:sz w:val="28"/>
          <w:szCs w:val="28"/>
        </w:rPr>
      </w:pPr>
      <w:r w:rsidRPr="008D2615">
        <w:rPr>
          <w:sz w:val="28"/>
          <w:szCs w:val="28"/>
        </w:rPr>
        <w:t>Стратегии интеграции</w:t>
      </w:r>
    </w:p>
    <w:p w:rsidR="008D2615" w:rsidRPr="008D2615" w:rsidRDefault="008D2615" w:rsidP="00D75F6A">
      <w:pPr>
        <w:pStyle w:val="af8"/>
        <w:numPr>
          <w:ilvl w:val="0"/>
          <w:numId w:val="19"/>
        </w:numPr>
        <w:tabs>
          <w:tab w:val="left" w:pos="851"/>
        </w:tabs>
        <w:spacing w:before="0" w:beforeAutospacing="0" w:after="0" w:afterAutospacing="0"/>
        <w:ind w:left="0" w:firstLine="567"/>
        <w:jc w:val="both"/>
        <w:rPr>
          <w:sz w:val="28"/>
          <w:szCs w:val="28"/>
        </w:rPr>
      </w:pPr>
      <w:r w:rsidRPr="008D2615">
        <w:rPr>
          <w:sz w:val="28"/>
          <w:szCs w:val="28"/>
        </w:rPr>
        <w:t>Прогрессивной – подразумевает рост предприятия за счет приобретения и использования культур, которые находятся между производителем и конечным потребителем.</w:t>
      </w:r>
    </w:p>
    <w:p w:rsidR="008D2615" w:rsidRPr="008D2615" w:rsidRDefault="008D2615" w:rsidP="00D75F6A">
      <w:pPr>
        <w:pStyle w:val="af8"/>
        <w:numPr>
          <w:ilvl w:val="0"/>
          <w:numId w:val="19"/>
        </w:numPr>
        <w:tabs>
          <w:tab w:val="left" w:pos="851"/>
        </w:tabs>
        <w:spacing w:before="0" w:beforeAutospacing="0" w:after="0" w:afterAutospacing="0"/>
        <w:ind w:left="0" w:firstLine="567"/>
        <w:jc w:val="both"/>
        <w:rPr>
          <w:sz w:val="28"/>
          <w:szCs w:val="28"/>
        </w:rPr>
      </w:pPr>
      <w:r w:rsidRPr="008D2615">
        <w:rPr>
          <w:sz w:val="28"/>
          <w:szCs w:val="28"/>
        </w:rPr>
        <w:t>Регрессивной – предполагает рост предприятия, который будет осуществляться за счет приобретения новых сырьевых ресурсов и создания дочерних структур, производящих поставки.</w:t>
      </w:r>
    </w:p>
    <w:p w:rsidR="008D2615" w:rsidRPr="008D2615" w:rsidRDefault="008D2615" w:rsidP="00D75F6A">
      <w:pPr>
        <w:pStyle w:val="af8"/>
        <w:numPr>
          <w:ilvl w:val="0"/>
          <w:numId w:val="19"/>
        </w:numPr>
        <w:tabs>
          <w:tab w:val="left" w:pos="851"/>
        </w:tabs>
        <w:spacing w:before="0" w:beforeAutospacing="0" w:after="0" w:afterAutospacing="0"/>
        <w:ind w:left="0" w:firstLine="567"/>
        <w:jc w:val="both"/>
        <w:rPr>
          <w:sz w:val="28"/>
          <w:szCs w:val="28"/>
        </w:rPr>
      </w:pPr>
      <w:r w:rsidRPr="008D2615">
        <w:rPr>
          <w:sz w:val="28"/>
          <w:szCs w:val="28"/>
        </w:rPr>
        <w:t>Горизонтальной – действия предприятия направляются на поглощение конкурентов либо установление более жесткого наблюдения за их деятельностью на рынке.</w:t>
      </w:r>
    </w:p>
    <w:p w:rsidR="008D2615" w:rsidRPr="008D2615" w:rsidRDefault="008D2615" w:rsidP="00D75F6A">
      <w:pPr>
        <w:pStyle w:val="af8"/>
        <w:spacing w:before="0" w:beforeAutospacing="0" w:after="0" w:afterAutospacing="0"/>
        <w:ind w:firstLine="709"/>
        <w:jc w:val="both"/>
        <w:rPr>
          <w:sz w:val="28"/>
          <w:szCs w:val="28"/>
        </w:rPr>
      </w:pPr>
      <w:r w:rsidRPr="008D2615">
        <w:rPr>
          <w:sz w:val="28"/>
          <w:szCs w:val="28"/>
        </w:rPr>
        <w:t>Стратегии диверсификации</w:t>
      </w:r>
    </w:p>
    <w:p w:rsidR="008D2615" w:rsidRPr="008D2615" w:rsidRDefault="008D2615" w:rsidP="00D75F6A">
      <w:pPr>
        <w:pStyle w:val="af8"/>
        <w:numPr>
          <w:ilvl w:val="0"/>
          <w:numId w:val="20"/>
        </w:numPr>
        <w:tabs>
          <w:tab w:val="left" w:pos="851"/>
        </w:tabs>
        <w:spacing w:before="0" w:beforeAutospacing="0" w:after="0" w:afterAutospacing="0"/>
        <w:ind w:left="0" w:firstLine="567"/>
        <w:jc w:val="both"/>
        <w:rPr>
          <w:sz w:val="28"/>
          <w:szCs w:val="28"/>
        </w:rPr>
      </w:pPr>
      <w:r w:rsidRPr="008D2615">
        <w:rPr>
          <w:sz w:val="28"/>
          <w:szCs w:val="28"/>
        </w:rPr>
        <w:t>Горизонтальной – поиск способов роста на имеющемся рынке за счет продвижения новой продукции, отличающейся от используемой. При этом новый товар должен предназначаться для прежних клиентов.</w:t>
      </w:r>
    </w:p>
    <w:p w:rsidR="008D2615" w:rsidRPr="008D2615" w:rsidRDefault="008D2615" w:rsidP="00D75F6A">
      <w:pPr>
        <w:pStyle w:val="af8"/>
        <w:numPr>
          <w:ilvl w:val="0"/>
          <w:numId w:val="20"/>
        </w:numPr>
        <w:tabs>
          <w:tab w:val="left" w:pos="851"/>
        </w:tabs>
        <w:spacing w:before="0" w:beforeAutospacing="0" w:after="0" w:afterAutospacing="0"/>
        <w:ind w:left="0" w:firstLine="567"/>
        <w:jc w:val="both"/>
        <w:rPr>
          <w:sz w:val="28"/>
          <w:szCs w:val="28"/>
        </w:rPr>
      </w:pPr>
      <w:r w:rsidRPr="008D2615">
        <w:rPr>
          <w:sz w:val="28"/>
          <w:szCs w:val="28"/>
        </w:rPr>
        <w:t>Конгломератной – расширение предприятия за счет производства продукции, которая технически не связана с прежней продукцией.</w:t>
      </w:r>
    </w:p>
    <w:p w:rsidR="008D2615" w:rsidRPr="008D2615" w:rsidRDefault="008D2615" w:rsidP="00D75F6A">
      <w:pPr>
        <w:pStyle w:val="af8"/>
        <w:numPr>
          <w:ilvl w:val="0"/>
          <w:numId w:val="20"/>
        </w:numPr>
        <w:tabs>
          <w:tab w:val="left" w:pos="851"/>
        </w:tabs>
        <w:spacing w:before="0" w:beforeAutospacing="0" w:after="0" w:afterAutospacing="0"/>
        <w:ind w:left="0" w:firstLine="567"/>
        <w:jc w:val="both"/>
        <w:rPr>
          <w:sz w:val="28"/>
          <w:szCs w:val="28"/>
        </w:rPr>
      </w:pPr>
      <w:r w:rsidRPr="008D2615">
        <w:rPr>
          <w:sz w:val="28"/>
          <w:szCs w:val="28"/>
        </w:rPr>
        <w:t>Концентрический – поиск или использование уже существующих в бизнесе дополнительных средств и возможностей для выпуска новых продуктов, товаров и услуг, которые похожи на уже существующие продукты, товары и услуги предприятия.</w:t>
      </w:r>
    </w:p>
    <w:p w:rsidR="008D2615" w:rsidRPr="008D2615" w:rsidRDefault="008D2615" w:rsidP="00D75F6A">
      <w:pPr>
        <w:pStyle w:val="af8"/>
        <w:spacing w:before="0" w:beforeAutospacing="0" w:after="0" w:afterAutospacing="0"/>
        <w:ind w:firstLine="709"/>
        <w:jc w:val="both"/>
        <w:rPr>
          <w:sz w:val="28"/>
          <w:szCs w:val="28"/>
        </w:rPr>
      </w:pPr>
      <w:r w:rsidRPr="008D2615">
        <w:rPr>
          <w:sz w:val="28"/>
          <w:szCs w:val="28"/>
        </w:rPr>
        <w:t>Продолжая рассматривать виды стратегий, обратим внимание на следующие:</w:t>
      </w:r>
    </w:p>
    <w:p w:rsidR="008D2615" w:rsidRPr="008D2615" w:rsidRDefault="008D2615" w:rsidP="00D75F6A">
      <w:pPr>
        <w:pStyle w:val="af8"/>
        <w:spacing w:before="0" w:beforeAutospacing="0" w:after="0" w:afterAutospacing="0"/>
        <w:ind w:firstLine="709"/>
        <w:jc w:val="both"/>
        <w:rPr>
          <w:sz w:val="28"/>
          <w:szCs w:val="28"/>
        </w:rPr>
      </w:pPr>
      <w:r w:rsidRPr="008D2615">
        <w:rPr>
          <w:sz w:val="28"/>
          <w:szCs w:val="28"/>
        </w:rPr>
        <w:t>Стратегии по отношению к продукту</w:t>
      </w:r>
    </w:p>
    <w:p w:rsidR="008D2615" w:rsidRPr="008D2615" w:rsidRDefault="008D2615" w:rsidP="00D75F6A">
      <w:pPr>
        <w:pStyle w:val="af8"/>
        <w:numPr>
          <w:ilvl w:val="0"/>
          <w:numId w:val="21"/>
        </w:numPr>
        <w:tabs>
          <w:tab w:val="left" w:pos="851"/>
        </w:tabs>
        <w:spacing w:before="0" w:beforeAutospacing="0" w:after="0" w:afterAutospacing="0"/>
        <w:ind w:left="0" w:firstLine="567"/>
        <w:jc w:val="both"/>
        <w:rPr>
          <w:sz w:val="28"/>
          <w:szCs w:val="28"/>
        </w:rPr>
      </w:pPr>
      <w:r w:rsidRPr="008D2615">
        <w:rPr>
          <w:sz w:val="28"/>
          <w:szCs w:val="28"/>
        </w:rPr>
        <w:lastRenderedPageBreak/>
        <w:t>Низких издержек – направляет руководство предприятия на массовое производство товаров, за счет которого можно снизить цены и минимизировать издержки.</w:t>
      </w:r>
    </w:p>
    <w:p w:rsidR="008D2615" w:rsidRPr="008D2615" w:rsidRDefault="008D2615" w:rsidP="00D75F6A">
      <w:pPr>
        <w:pStyle w:val="af8"/>
        <w:numPr>
          <w:ilvl w:val="0"/>
          <w:numId w:val="21"/>
        </w:numPr>
        <w:tabs>
          <w:tab w:val="left" w:pos="851"/>
        </w:tabs>
        <w:spacing w:before="0" w:beforeAutospacing="0" w:after="0" w:afterAutospacing="0"/>
        <w:ind w:left="0" w:firstLine="567"/>
        <w:jc w:val="both"/>
        <w:rPr>
          <w:sz w:val="28"/>
          <w:szCs w:val="28"/>
        </w:rPr>
      </w:pPr>
      <w:r w:rsidRPr="008D2615">
        <w:rPr>
          <w:sz w:val="28"/>
          <w:szCs w:val="28"/>
        </w:rPr>
        <w:t>Концентрации – направляет руководство на работу с уникальными или узкоспециализированными  товарами, услугами, продуктами.</w:t>
      </w:r>
    </w:p>
    <w:p w:rsidR="008D2615" w:rsidRPr="008D2615" w:rsidRDefault="008D2615" w:rsidP="00D75F6A">
      <w:pPr>
        <w:pStyle w:val="af8"/>
        <w:numPr>
          <w:ilvl w:val="0"/>
          <w:numId w:val="21"/>
        </w:numPr>
        <w:tabs>
          <w:tab w:val="left" w:pos="851"/>
        </w:tabs>
        <w:spacing w:before="0" w:beforeAutospacing="0" w:after="0" w:afterAutospacing="0"/>
        <w:ind w:left="0" w:firstLine="567"/>
        <w:jc w:val="both"/>
        <w:rPr>
          <w:sz w:val="28"/>
          <w:szCs w:val="28"/>
        </w:rPr>
      </w:pPr>
      <w:r w:rsidRPr="008D2615">
        <w:rPr>
          <w:sz w:val="28"/>
          <w:szCs w:val="28"/>
        </w:rPr>
        <w:t>Дифференциации – заключается в выпуске предприятием привлекательного товара, который заинтересует потребителей. При этом товар выпускается в нескольких модификациях, т.е. отличается оформлением, качеством, упаковкой.</w:t>
      </w:r>
    </w:p>
    <w:p w:rsidR="008D2615" w:rsidRPr="008D2615" w:rsidRDefault="008D2615" w:rsidP="00D75F6A">
      <w:pPr>
        <w:pStyle w:val="af8"/>
        <w:spacing w:before="0" w:beforeAutospacing="0" w:after="0" w:afterAutospacing="0"/>
        <w:ind w:firstLine="709"/>
        <w:jc w:val="both"/>
        <w:rPr>
          <w:sz w:val="28"/>
          <w:szCs w:val="28"/>
        </w:rPr>
      </w:pPr>
      <w:r w:rsidRPr="008D2615">
        <w:rPr>
          <w:sz w:val="28"/>
          <w:szCs w:val="28"/>
        </w:rPr>
        <w:t>Стратегия сокращения</w:t>
      </w:r>
    </w:p>
    <w:p w:rsidR="008D2615" w:rsidRPr="008D2615" w:rsidRDefault="008D2615" w:rsidP="00D75F6A">
      <w:pPr>
        <w:pStyle w:val="af8"/>
        <w:numPr>
          <w:ilvl w:val="0"/>
          <w:numId w:val="22"/>
        </w:numPr>
        <w:tabs>
          <w:tab w:val="left" w:pos="851"/>
        </w:tabs>
        <w:spacing w:before="0" w:beforeAutospacing="0" w:after="0" w:afterAutospacing="0"/>
        <w:ind w:left="0" w:firstLine="567"/>
        <w:jc w:val="both"/>
        <w:rPr>
          <w:sz w:val="28"/>
          <w:szCs w:val="28"/>
        </w:rPr>
      </w:pPr>
      <w:r w:rsidRPr="008D2615">
        <w:rPr>
          <w:sz w:val="28"/>
          <w:szCs w:val="28"/>
        </w:rPr>
        <w:t>«Сбора урожая» - отказ от длительного участия в бизнесе для того, чтобы получить большие доходы в краткосрочной перспективе.</w:t>
      </w:r>
    </w:p>
    <w:p w:rsidR="008D2615" w:rsidRPr="008D2615" w:rsidRDefault="008D2615" w:rsidP="00D75F6A">
      <w:pPr>
        <w:pStyle w:val="af8"/>
        <w:numPr>
          <w:ilvl w:val="0"/>
          <w:numId w:val="22"/>
        </w:numPr>
        <w:tabs>
          <w:tab w:val="left" w:pos="851"/>
        </w:tabs>
        <w:spacing w:before="0" w:beforeAutospacing="0" w:after="0" w:afterAutospacing="0"/>
        <w:ind w:left="0" w:firstLine="567"/>
        <w:jc w:val="both"/>
        <w:rPr>
          <w:sz w:val="28"/>
          <w:szCs w:val="28"/>
        </w:rPr>
      </w:pPr>
      <w:r w:rsidRPr="008D2615">
        <w:rPr>
          <w:sz w:val="28"/>
          <w:szCs w:val="28"/>
        </w:rPr>
        <w:t>Ликвидации – «союз» предприятий, когда одно из них ликвидируется для того, чтобы уменьшить издержки при совместной работе.</w:t>
      </w:r>
    </w:p>
    <w:p w:rsidR="008D2615" w:rsidRPr="008D2615" w:rsidRDefault="008D2615" w:rsidP="00D75F6A">
      <w:pPr>
        <w:pStyle w:val="af8"/>
        <w:numPr>
          <w:ilvl w:val="0"/>
          <w:numId w:val="22"/>
        </w:numPr>
        <w:tabs>
          <w:tab w:val="left" w:pos="851"/>
        </w:tabs>
        <w:spacing w:before="0" w:beforeAutospacing="0" w:after="0" w:afterAutospacing="0"/>
        <w:ind w:left="0" w:firstLine="567"/>
        <w:jc w:val="both"/>
        <w:rPr>
          <w:sz w:val="28"/>
          <w:szCs w:val="28"/>
        </w:rPr>
      </w:pPr>
      <w:r w:rsidRPr="008D2615">
        <w:rPr>
          <w:sz w:val="28"/>
          <w:szCs w:val="28"/>
        </w:rPr>
        <w:t>Частичного сокращения расходов – временная краткосрочная мера, целью которой является снижение производственных затрат, сокращение персонала и найма, снижение производства товаров при появлении вероятной угрозы кризисных явлений.</w:t>
      </w:r>
    </w:p>
    <w:p w:rsidR="008D2615" w:rsidRPr="005D052C" w:rsidRDefault="008D2615" w:rsidP="00D75F6A">
      <w:pPr>
        <w:pStyle w:val="af8"/>
        <w:numPr>
          <w:ilvl w:val="0"/>
          <w:numId w:val="22"/>
        </w:numPr>
        <w:tabs>
          <w:tab w:val="left" w:pos="851"/>
        </w:tabs>
        <w:spacing w:before="0" w:beforeAutospacing="0" w:after="0" w:afterAutospacing="0"/>
        <w:ind w:left="0" w:firstLine="567"/>
        <w:jc w:val="both"/>
        <w:rPr>
          <w:sz w:val="28"/>
          <w:szCs w:val="28"/>
        </w:rPr>
      </w:pPr>
      <w:r w:rsidRPr="008D2615">
        <w:rPr>
          <w:sz w:val="28"/>
          <w:szCs w:val="28"/>
        </w:rPr>
        <w:t>Частичного сокращения подразделений  - продажа или закрытие предприятием неприбыльных, неперспективных подразделений. Главная цель – получить средства для развития более перспективного бизнеса, внедрения инноваций и т.п.</w:t>
      </w:r>
    </w:p>
    <w:p w:rsidR="00C01F92" w:rsidRDefault="00C01F92" w:rsidP="00D75F6A">
      <w:pPr>
        <w:jc w:val="both"/>
        <w:rPr>
          <w:b/>
          <w:spacing w:val="-2"/>
          <w:szCs w:val="28"/>
          <w:lang w:val="en-US"/>
        </w:rPr>
      </w:pPr>
    </w:p>
    <w:p w:rsidR="00E334FA" w:rsidRPr="00057809" w:rsidRDefault="00E334FA" w:rsidP="00D75F6A">
      <w:pPr>
        <w:jc w:val="both"/>
        <w:rPr>
          <w:b/>
          <w:spacing w:val="-2"/>
          <w:szCs w:val="28"/>
        </w:rPr>
      </w:pPr>
      <w:r w:rsidRPr="00057809">
        <w:rPr>
          <w:b/>
          <w:spacing w:val="-2"/>
          <w:szCs w:val="28"/>
        </w:rPr>
        <w:t>Контрольные вопросы:</w:t>
      </w:r>
    </w:p>
    <w:p w:rsidR="00E334FA" w:rsidRPr="00057809" w:rsidRDefault="00E334FA" w:rsidP="00D75F6A">
      <w:pPr>
        <w:jc w:val="both"/>
        <w:rPr>
          <w:b/>
          <w:spacing w:val="-2"/>
          <w:szCs w:val="28"/>
        </w:rPr>
      </w:pPr>
    </w:p>
    <w:p w:rsidR="00E334FA" w:rsidRPr="00057809" w:rsidRDefault="00E334FA" w:rsidP="00D75F6A">
      <w:pPr>
        <w:widowControl w:val="0"/>
        <w:numPr>
          <w:ilvl w:val="0"/>
          <w:numId w:val="4"/>
        </w:numPr>
        <w:autoSpaceDE w:val="0"/>
        <w:autoSpaceDN w:val="0"/>
        <w:adjustRightInd w:val="0"/>
        <w:ind w:left="360"/>
        <w:jc w:val="both"/>
        <w:rPr>
          <w:bCs/>
          <w:spacing w:val="-4"/>
          <w:szCs w:val="28"/>
        </w:rPr>
      </w:pPr>
      <w:r w:rsidRPr="00057809">
        <w:rPr>
          <w:szCs w:val="28"/>
        </w:rPr>
        <w:t>Охарактеризуйте</w:t>
      </w:r>
      <w:r w:rsidR="00010183" w:rsidRPr="00057809">
        <w:rPr>
          <w:szCs w:val="28"/>
        </w:rPr>
        <w:t xml:space="preserve"> </w:t>
      </w:r>
      <w:r w:rsidRPr="00057809">
        <w:rPr>
          <w:bCs/>
          <w:spacing w:val="-4"/>
          <w:szCs w:val="28"/>
        </w:rPr>
        <w:t>основы выбора стратегии развития компании</w:t>
      </w:r>
    </w:p>
    <w:p w:rsidR="00E334FA" w:rsidRPr="00057809" w:rsidRDefault="00E334FA" w:rsidP="00D75F6A">
      <w:pPr>
        <w:widowControl w:val="0"/>
        <w:numPr>
          <w:ilvl w:val="0"/>
          <w:numId w:val="4"/>
        </w:numPr>
        <w:autoSpaceDE w:val="0"/>
        <w:autoSpaceDN w:val="0"/>
        <w:adjustRightInd w:val="0"/>
        <w:ind w:left="360"/>
        <w:jc w:val="both"/>
        <w:rPr>
          <w:szCs w:val="28"/>
        </w:rPr>
      </w:pPr>
      <w:r w:rsidRPr="00057809">
        <w:rPr>
          <w:szCs w:val="28"/>
        </w:rPr>
        <w:t xml:space="preserve">Назовите стратегические задач применительно к конкретному периоду или этапу становления и развития данной компании. </w:t>
      </w:r>
    </w:p>
    <w:p w:rsidR="00E334FA" w:rsidRPr="00057809" w:rsidRDefault="00E334FA" w:rsidP="00D75F6A">
      <w:pPr>
        <w:widowControl w:val="0"/>
        <w:numPr>
          <w:ilvl w:val="0"/>
          <w:numId w:val="4"/>
        </w:numPr>
        <w:autoSpaceDE w:val="0"/>
        <w:autoSpaceDN w:val="0"/>
        <w:adjustRightInd w:val="0"/>
        <w:ind w:left="360"/>
        <w:jc w:val="both"/>
        <w:rPr>
          <w:szCs w:val="28"/>
        </w:rPr>
      </w:pPr>
      <w:r w:rsidRPr="00057809">
        <w:rPr>
          <w:szCs w:val="28"/>
        </w:rPr>
        <w:t xml:space="preserve">Опишите три основных этапа </w:t>
      </w:r>
      <w:r w:rsidRPr="00057809">
        <w:rPr>
          <w:spacing w:val="-2"/>
          <w:szCs w:val="28"/>
        </w:rPr>
        <w:t xml:space="preserve">развития </w:t>
      </w:r>
      <w:r w:rsidRPr="00057809">
        <w:rPr>
          <w:szCs w:val="28"/>
        </w:rPr>
        <w:t>компании</w:t>
      </w:r>
      <w:r w:rsidRPr="00057809">
        <w:rPr>
          <w:spacing w:val="-5"/>
          <w:szCs w:val="28"/>
        </w:rPr>
        <w:t>.</w:t>
      </w:r>
    </w:p>
    <w:p w:rsidR="00E334FA" w:rsidRPr="00057809" w:rsidRDefault="00E334FA" w:rsidP="00D75F6A">
      <w:pPr>
        <w:widowControl w:val="0"/>
        <w:numPr>
          <w:ilvl w:val="0"/>
          <w:numId w:val="4"/>
        </w:numPr>
        <w:autoSpaceDE w:val="0"/>
        <w:autoSpaceDN w:val="0"/>
        <w:adjustRightInd w:val="0"/>
        <w:ind w:left="360"/>
        <w:jc w:val="both"/>
        <w:rPr>
          <w:szCs w:val="28"/>
        </w:rPr>
      </w:pPr>
      <w:r w:rsidRPr="00057809">
        <w:rPr>
          <w:szCs w:val="28"/>
        </w:rPr>
        <w:t xml:space="preserve">Опишите основные направления формирования стратегической цели компании </w:t>
      </w:r>
    </w:p>
    <w:p w:rsidR="00E334FA" w:rsidRPr="00057809" w:rsidRDefault="00E334FA" w:rsidP="00D75F6A">
      <w:pPr>
        <w:widowControl w:val="0"/>
        <w:numPr>
          <w:ilvl w:val="0"/>
          <w:numId w:val="4"/>
        </w:numPr>
        <w:autoSpaceDE w:val="0"/>
        <w:autoSpaceDN w:val="0"/>
        <w:adjustRightInd w:val="0"/>
        <w:ind w:left="360"/>
        <w:jc w:val="both"/>
        <w:rPr>
          <w:spacing w:val="-2"/>
          <w:szCs w:val="28"/>
        </w:rPr>
      </w:pPr>
      <w:r w:rsidRPr="00057809">
        <w:rPr>
          <w:szCs w:val="28"/>
        </w:rPr>
        <w:t>Раскройте сущность и назовите основные позиции важнейшей стратегии структурного роста нефтяных компаний.</w:t>
      </w:r>
    </w:p>
    <w:p w:rsidR="00E334FA" w:rsidRPr="00057809" w:rsidRDefault="00E334FA" w:rsidP="00D75F6A">
      <w:pPr>
        <w:widowControl w:val="0"/>
        <w:numPr>
          <w:ilvl w:val="0"/>
          <w:numId w:val="4"/>
        </w:numPr>
        <w:autoSpaceDE w:val="0"/>
        <w:autoSpaceDN w:val="0"/>
        <w:adjustRightInd w:val="0"/>
        <w:ind w:left="360"/>
        <w:jc w:val="both"/>
        <w:rPr>
          <w:szCs w:val="28"/>
        </w:rPr>
      </w:pPr>
      <w:r w:rsidRPr="00057809">
        <w:rPr>
          <w:szCs w:val="28"/>
        </w:rPr>
        <w:t>Охарактеризуйте основные виды стратегий развития компании.</w:t>
      </w:r>
    </w:p>
    <w:p w:rsidR="00E334FA" w:rsidRPr="00057809" w:rsidRDefault="00E334FA" w:rsidP="00D75F6A">
      <w:pPr>
        <w:widowControl w:val="0"/>
        <w:numPr>
          <w:ilvl w:val="0"/>
          <w:numId w:val="4"/>
        </w:numPr>
        <w:autoSpaceDE w:val="0"/>
        <w:autoSpaceDN w:val="0"/>
        <w:adjustRightInd w:val="0"/>
        <w:ind w:left="360"/>
        <w:jc w:val="both"/>
        <w:rPr>
          <w:spacing w:val="-21"/>
          <w:szCs w:val="28"/>
        </w:rPr>
      </w:pPr>
      <w:r w:rsidRPr="00057809">
        <w:rPr>
          <w:bCs/>
          <w:spacing w:val="-4"/>
          <w:szCs w:val="28"/>
          <w:lang w:val="kk-KZ"/>
        </w:rPr>
        <w:t>Опишите направления с</w:t>
      </w:r>
      <w:r w:rsidRPr="00057809">
        <w:rPr>
          <w:szCs w:val="28"/>
        </w:rPr>
        <w:t>табилизации</w:t>
      </w:r>
      <w:r w:rsidR="00010183" w:rsidRPr="00057809">
        <w:rPr>
          <w:szCs w:val="28"/>
        </w:rPr>
        <w:t xml:space="preserve"> </w:t>
      </w:r>
      <w:r w:rsidRPr="00057809">
        <w:rPr>
          <w:szCs w:val="28"/>
        </w:rPr>
        <w:t>базовых производств и подразделений, их адаптация к новым условиям хозяйствования, выбор основных направлений деятельности компаний в стратегической перспективе.</w:t>
      </w:r>
    </w:p>
    <w:p w:rsidR="00E334FA" w:rsidRPr="005D052C" w:rsidRDefault="00E334FA" w:rsidP="00D75F6A">
      <w:pPr>
        <w:widowControl w:val="0"/>
        <w:numPr>
          <w:ilvl w:val="0"/>
          <w:numId w:val="4"/>
        </w:numPr>
        <w:autoSpaceDE w:val="0"/>
        <w:autoSpaceDN w:val="0"/>
        <w:adjustRightInd w:val="0"/>
        <w:ind w:left="360"/>
        <w:jc w:val="both"/>
        <w:rPr>
          <w:spacing w:val="-11"/>
          <w:szCs w:val="28"/>
        </w:rPr>
      </w:pPr>
      <w:r w:rsidRPr="00057809">
        <w:rPr>
          <w:spacing w:val="-1"/>
          <w:szCs w:val="28"/>
        </w:rPr>
        <w:t xml:space="preserve">8. Сущность и назначения структурной перестройки подразделений компаний для обеспечения максимального их </w:t>
      </w:r>
      <w:r w:rsidRPr="00057809">
        <w:rPr>
          <w:szCs w:val="28"/>
        </w:rPr>
        <w:t xml:space="preserve">соответствия корпоративным интересам, ведущих к образованию органичных </w:t>
      </w:r>
      <w:r w:rsidRPr="00057809">
        <w:rPr>
          <w:spacing w:val="-3"/>
          <w:szCs w:val="28"/>
        </w:rPr>
        <w:t>вертикально интегрированных</w:t>
      </w:r>
      <w:r w:rsidRPr="00057809">
        <w:rPr>
          <w:szCs w:val="28"/>
        </w:rPr>
        <w:tab/>
      </w:r>
      <w:r w:rsidRPr="00057809">
        <w:rPr>
          <w:spacing w:val="-3"/>
          <w:szCs w:val="28"/>
        </w:rPr>
        <w:t>систем.</w:t>
      </w:r>
    </w:p>
    <w:p w:rsidR="00E334FA" w:rsidRPr="00057809" w:rsidRDefault="00E334FA" w:rsidP="00D75F6A">
      <w:pPr>
        <w:jc w:val="both"/>
        <w:rPr>
          <w:szCs w:val="28"/>
        </w:rPr>
      </w:pPr>
    </w:p>
    <w:p w:rsidR="005F4509" w:rsidRPr="00057809" w:rsidRDefault="00E334FA" w:rsidP="00D75F6A">
      <w:pPr>
        <w:jc w:val="both"/>
        <w:rPr>
          <w:b/>
          <w:szCs w:val="28"/>
        </w:rPr>
      </w:pPr>
      <w:r w:rsidRPr="00057809">
        <w:rPr>
          <w:b/>
          <w:bCs/>
          <w:spacing w:val="-5"/>
          <w:szCs w:val="28"/>
          <w:lang w:val="kk-KZ"/>
        </w:rPr>
        <w:lastRenderedPageBreak/>
        <w:t xml:space="preserve">Тема </w:t>
      </w:r>
      <w:r w:rsidRPr="00057809">
        <w:rPr>
          <w:b/>
          <w:bCs/>
          <w:szCs w:val="28"/>
        </w:rPr>
        <w:t>9. Основы</w:t>
      </w:r>
      <w:r w:rsidRPr="00057809">
        <w:rPr>
          <w:b/>
          <w:szCs w:val="28"/>
        </w:rPr>
        <w:t xml:space="preserve"> эффективной работы вертикально интегрированных нефтяных компаний.</w:t>
      </w:r>
    </w:p>
    <w:p w:rsidR="005F4509" w:rsidRPr="00057809" w:rsidRDefault="005F4509" w:rsidP="00D75F6A">
      <w:pPr>
        <w:jc w:val="both"/>
        <w:rPr>
          <w:b/>
          <w:szCs w:val="28"/>
        </w:rPr>
      </w:pPr>
    </w:p>
    <w:p w:rsidR="00E334FA" w:rsidRPr="00057809" w:rsidRDefault="00E334FA" w:rsidP="00D75F6A">
      <w:pPr>
        <w:jc w:val="both"/>
        <w:rPr>
          <w:szCs w:val="28"/>
        </w:rPr>
      </w:pPr>
      <w:r w:rsidRPr="00057809">
        <w:rPr>
          <w:szCs w:val="28"/>
        </w:rPr>
        <w:t>9.1 Источники повышения эффективности в вертикально интегрированных компаниях</w:t>
      </w:r>
    </w:p>
    <w:p w:rsidR="00E334FA" w:rsidRPr="00057809" w:rsidRDefault="00E334FA" w:rsidP="00D75F6A">
      <w:pPr>
        <w:jc w:val="both"/>
        <w:rPr>
          <w:szCs w:val="28"/>
        </w:rPr>
      </w:pPr>
      <w:r w:rsidRPr="00057809">
        <w:rPr>
          <w:szCs w:val="28"/>
        </w:rPr>
        <w:t xml:space="preserve">9.2 </w:t>
      </w:r>
      <w:r w:rsidRPr="00057809">
        <w:rPr>
          <w:bCs/>
          <w:szCs w:val="28"/>
        </w:rPr>
        <w:t>Преодоление возможных негативных последствий вертикальной интеграции</w:t>
      </w:r>
    </w:p>
    <w:p w:rsidR="00E334FA" w:rsidRPr="00057809" w:rsidRDefault="00E334FA" w:rsidP="00D75F6A">
      <w:pPr>
        <w:jc w:val="both"/>
        <w:rPr>
          <w:szCs w:val="28"/>
        </w:rPr>
      </w:pPr>
    </w:p>
    <w:p w:rsidR="00E334FA" w:rsidRPr="00057809" w:rsidRDefault="00E334FA" w:rsidP="00D75F6A">
      <w:pPr>
        <w:ind w:firstLine="567"/>
        <w:jc w:val="both"/>
        <w:rPr>
          <w:szCs w:val="28"/>
        </w:rPr>
      </w:pPr>
      <w:r w:rsidRPr="00057809">
        <w:rPr>
          <w:szCs w:val="28"/>
        </w:rPr>
        <w:t>Быстрое развитие вертикально интегрированных компаний и демонстрируемая многими из них на протяжении десятилетий жизнеспособность объясняются, прежде всего, их более высокой эффективностью по сравнению с не</w:t>
      </w:r>
      <w:r w:rsidR="00010183" w:rsidRPr="00057809">
        <w:rPr>
          <w:szCs w:val="28"/>
        </w:rPr>
        <w:t xml:space="preserve"> </w:t>
      </w:r>
      <w:r w:rsidRPr="00057809">
        <w:rPr>
          <w:szCs w:val="28"/>
        </w:rPr>
        <w:t>интегрированными фирмами. Уменьшение издержек производства, распределения и сбыта продукции, а вследствие этого увеличение прибыли и отдачи от инвестиций — вот на что рассчитывают</w:t>
      </w:r>
      <w:r w:rsidR="00010183" w:rsidRPr="00057809">
        <w:rPr>
          <w:szCs w:val="28"/>
        </w:rPr>
        <w:t xml:space="preserve"> </w:t>
      </w:r>
      <w:r w:rsidRPr="00057809">
        <w:rPr>
          <w:szCs w:val="28"/>
        </w:rPr>
        <w:t>компании,</w:t>
      </w:r>
      <w:r w:rsidR="00010183" w:rsidRPr="00057809">
        <w:rPr>
          <w:szCs w:val="28"/>
        </w:rPr>
        <w:t xml:space="preserve"> </w:t>
      </w:r>
      <w:r w:rsidRPr="00057809">
        <w:rPr>
          <w:szCs w:val="28"/>
        </w:rPr>
        <w:t>принимая</w:t>
      </w:r>
      <w:r w:rsidR="00010183" w:rsidRPr="00057809">
        <w:rPr>
          <w:szCs w:val="28"/>
        </w:rPr>
        <w:t xml:space="preserve"> </w:t>
      </w:r>
      <w:r w:rsidRPr="00057809">
        <w:rPr>
          <w:szCs w:val="28"/>
        </w:rPr>
        <w:t>решение</w:t>
      </w:r>
      <w:r w:rsidR="00010183" w:rsidRPr="00057809">
        <w:rPr>
          <w:szCs w:val="28"/>
        </w:rPr>
        <w:t xml:space="preserve"> </w:t>
      </w:r>
      <w:r w:rsidRPr="00057809">
        <w:rPr>
          <w:szCs w:val="28"/>
        </w:rPr>
        <w:t>о</w:t>
      </w:r>
      <w:r w:rsidR="00010183" w:rsidRPr="00057809">
        <w:rPr>
          <w:szCs w:val="28"/>
        </w:rPr>
        <w:t xml:space="preserve"> </w:t>
      </w:r>
      <w:r w:rsidRPr="00057809">
        <w:rPr>
          <w:szCs w:val="28"/>
        </w:rPr>
        <w:t>вертикальной</w:t>
      </w:r>
      <w:r w:rsidR="00010183" w:rsidRPr="00057809">
        <w:rPr>
          <w:szCs w:val="28"/>
        </w:rPr>
        <w:t xml:space="preserve"> </w:t>
      </w:r>
      <w:r w:rsidRPr="00057809">
        <w:rPr>
          <w:szCs w:val="28"/>
        </w:rPr>
        <w:t>интеграции.</w:t>
      </w:r>
    </w:p>
    <w:p w:rsidR="00E334FA" w:rsidRPr="00057809" w:rsidRDefault="00E334FA" w:rsidP="00D75F6A">
      <w:pPr>
        <w:tabs>
          <w:tab w:val="left" w:pos="3371"/>
        </w:tabs>
        <w:ind w:firstLine="567"/>
        <w:jc w:val="both"/>
        <w:rPr>
          <w:szCs w:val="28"/>
        </w:rPr>
      </w:pPr>
      <w:r w:rsidRPr="00057809">
        <w:rPr>
          <w:szCs w:val="28"/>
        </w:rPr>
        <w:t xml:space="preserve">Источники повышения эффективности в вертикально интегрированных компаниях </w:t>
      </w:r>
      <w:r w:rsidRPr="00057809">
        <w:rPr>
          <w:spacing w:val="-1"/>
          <w:szCs w:val="28"/>
        </w:rPr>
        <w:t xml:space="preserve">весьма </w:t>
      </w:r>
      <w:r w:rsidRPr="00057809">
        <w:rPr>
          <w:spacing w:val="-3"/>
          <w:szCs w:val="28"/>
        </w:rPr>
        <w:t>разнообразны. Основными</w:t>
      </w:r>
      <w:r w:rsidRPr="00057809">
        <w:rPr>
          <w:szCs w:val="28"/>
        </w:rPr>
        <w:tab/>
      </w:r>
      <w:r w:rsidRPr="00057809">
        <w:rPr>
          <w:spacing w:val="-5"/>
          <w:szCs w:val="28"/>
        </w:rPr>
        <w:t>же</w:t>
      </w:r>
      <w:r w:rsidRPr="00057809">
        <w:rPr>
          <w:szCs w:val="28"/>
        </w:rPr>
        <w:tab/>
      </w:r>
      <w:r w:rsidRPr="00057809">
        <w:rPr>
          <w:spacing w:val="-1"/>
          <w:szCs w:val="28"/>
        </w:rPr>
        <w:t>являются</w:t>
      </w:r>
      <w:r w:rsidRPr="00057809">
        <w:rPr>
          <w:szCs w:val="28"/>
        </w:rPr>
        <w:tab/>
      </w:r>
      <w:r w:rsidRPr="00057809">
        <w:rPr>
          <w:spacing w:val="-5"/>
          <w:szCs w:val="28"/>
        </w:rPr>
        <w:t>следующие:</w:t>
      </w:r>
    </w:p>
    <w:p w:rsidR="00E334FA" w:rsidRPr="00057809" w:rsidRDefault="00E334FA" w:rsidP="00D75F6A">
      <w:pPr>
        <w:ind w:firstLine="567"/>
        <w:jc w:val="both"/>
        <w:rPr>
          <w:szCs w:val="28"/>
        </w:rPr>
      </w:pPr>
      <w:r w:rsidRPr="00057809">
        <w:rPr>
          <w:szCs w:val="28"/>
        </w:rPr>
        <w:t>-возможность организации интенсивного информационного обмена между ее подразделениями, что позволяет координировать планы и графики поставок сырья, материалов и полуфабрикатов, их переработки и доставки конечной продукции потребителю;</w:t>
      </w:r>
    </w:p>
    <w:p w:rsidR="00E334FA" w:rsidRPr="00057809" w:rsidRDefault="00E334FA" w:rsidP="00D75F6A">
      <w:pPr>
        <w:ind w:firstLine="567"/>
        <w:jc w:val="both"/>
        <w:rPr>
          <w:szCs w:val="28"/>
        </w:rPr>
      </w:pPr>
      <w:r w:rsidRPr="00057809">
        <w:rPr>
          <w:szCs w:val="28"/>
        </w:rPr>
        <w:t>-возможность существенного ускорения всего цикла материалодвижения и соответственно ускорения оборота</w:t>
      </w:r>
      <w:r w:rsidR="00010183" w:rsidRPr="00057809">
        <w:rPr>
          <w:szCs w:val="28"/>
        </w:rPr>
        <w:t xml:space="preserve"> </w:t>
      </w:r>
      <w:r w:rsidRPr="00057809">
        <w:rPr>
          <w:szCs w:val="28"/>
        </w:rPr>
        <w:t>капитала</w:t>
      </w:r>
      <w:r w:rsidR="00010183" w:rsidRPr="00057809">
        <w:rPr>
          <w:szCs w:val="28"/>
        </w:rPr>
        <w:t xml:space="preserve"> </w:t>
      </w:r>
      <w:r w:rsidRPr="00057809">
        <w:rPr>
          <w:szCs w:val="28"/>
        </w:rPr>
        <w:t>и</w:t>
      </w:r>
      <w:r w:rsidR="00010183" w:rsidRPr="00057809">
        <w:rPr>
          <w:szCs w:val="28"/>
        </w:rPr>
        <w:t xml:space="preserve"> </w:t>
      </w:r>
      <w:r w:rsidRPr="00057809">
        <w:rPr>
          <w:szCs w:val="28"/>
        </w:rPr>
        <w:t>окупаемости затрат;</w:t>
      </w:r>
    </w:p>
    <w:p w:rsidR="00E334FA" w:rsidRPr="00057809" w:rsidRDefault="00E334FA" w:rsidP="00D75F6A">
      <w:pPr>
        <w:ind w:firstLine="567"/>
        <w:jc w:val="both"/>
        <w:rPr>
          <w:szCs w:val="28"/>
        </w:rPr>
      </w:pPr>
      <w:r w:rsidRPr="00057809">
        <w:rPr>
          <w:szCs w:val="28"/>
        </w:rPr>
        <w:t>-возможность экономии на издержках рыночных трансакций (издержки, связанные с поиском поставщика, ведением переговоров о сделках, в случае нарушений условий контракта и т.д. — особенно велики в странах со слабо развитой рыночной инфраструктурой).</w:t>
      </w:r>
    </w:p>
    <w:p w:rsidR="00E334FA" w:rsidRPr="00057809" w:rsidRDefault="00E334FA" w:rsidP="00D75F6A">
      <w:pPr>
        <w:ind w:firstLine="567"/>
        <w:jc w:val="both"/>
        <w:rPr>
          <w:szCs w:val="28"/>
        </w:rPr>
      </w:pPr>
      <w:r w:rsidRPr="00057809">
        <w:rPr>
          <w:szCs w:val="28"/>
        </w:rPr>
        <w:t xml:space="preserve">Для обеспечения экономического роста требуется выявление рыночных возможностей в сферах, где компания будет иметь явное конкурентное преимущество. Стратегию роста, возможно, разработать на основе анализа, проведенного на трех уровнях. На первом уровне выявляют возможности, которыми компания может воспользоваться при существующих масштабах деятельности (возможности интенсивного роста). На втором уровне выявляют возможности интеграции с другими элементами маркетинговой системы отрасли (возможности интеграционного роста). На третьем этапе выявляют </w:t>
      </w:r>
      <w:r w:rsidRPr="00057809">
        <w:rPr>
          <w:spacing w:val="-4"/>
          <w:szCs w:val="28"/>
        </w:rPr>
        <w:t xml:space="preserve">возможности, </w:t>
      </w:r>
      <w:r w:rsidRPr="00057809">
        <w:rPr>
          <w:szCs w:val="28"/>
        </w:rPr>
        <w:t>открывающиеся запределами</w:t>
      </w:r>
      <w:r w:rsidRPr="00057809">
        <w:rPr>
          <w:szCs w:val="28"/>
        </w:rPr>
        <w:tab/>
      </w:r>
      <w:r w:rsidRPr="00057809">
        <w:rPr>
          <w:spacing w:val="-4"/>
          <w:szCs w:val="28"/>
        </w:rPr>
        <w:t>отрасли</w:t>
      </w:r>
      <w:r w:rsidRPr="00057809">
        <w:rPr>
          <w:szCs w:val="28"/>
        </w:rPr>
        <w:t xml:space="preserve"> </w:t>
      </w:r>
      <w:r w:rsidRPr="00057809">
        <w:rPr>
          <w:spacing w:val="-4"/>
          <w:szCs w:val="28"/>
        </w:rPr>
        <w:t>(возможности</w:t>
      </w:r>
      <w:r w:rsidRPr="00057809">
        <w:rPr>
          <w:szCs w:val="28"/>
        </w:rPr>
        <w:t xml:space="preserve"> </w:t>
      </w:r>
      <w:r w:rsidRPr="00057809">
        <w:rPr>
          <w:spacing w:val="-1"/>
          <w:szCs w:val="28"/>
        </w:rPr>
        <w:t xml:space="preserve">диверсификационногороста). Интенсивный рост оправдан в тех случаях, когда компания </w:t>
      </w:r>
      <w:r w:rsidRPr="00057809">
        <w:rPr>
          <w:szCs w:val="28"/>
        </w:rPr>
        <w:t xml:space="preserve">не до конца использовала возможности, присущие ее традиционным рынкам. Три основные разновидности возможностей интенсивного роста следующие: </w:t>
      </w:r>
    </w:p>
    <w:p w:rsidR="00E334FA" w:rsidRPr="00057809" w:rsidRDefault="00E334FA" w:rsidP="00D75F6A">
      <w:pPr>
        <w:ind w:firstLine="567"/>
        <w:jc w:val="both"/>
        <w:rPr>
          <w:szCs w:val="28"/>
        </w:rPr>
      </w:pPr>
      <w:r w:rsidRPr="00057809">
        <w:rPr>
          <w:spacing w:val="-1"/>
          <w:szCs w:val="28"/>
        </w:rPr>
        <w:t xml:space="preserve">- глубокое внедрение на рынок заключается в изыскании компанией путей увеличения </w:t>
      </w:r>
      <w:r w:rsidRPr="00057809">
        <w:rPr>
          <w:szCs w:val="28"/>
        </w:rPr>
        <w:t>сбыта своих товаров на существующих рынках с помощью более агрессивного маркетинга;</w:t>
      </w:r>
    </w:p>
    <w:p w:rsidR="00E334FA" w:rsidRPr="00057809" w:rsidRDefault="00E334FA" w:rsidP="00D75F6A">
      <w:pPr>
        <w:ind w:firstLine="567"/>
        <w:jc w:val="both"/>
        <w:rPr>
          <w:szCs w:val="28"/>
        </w:rPr>
      </w:pPr>
      <w:r w:rsidRPr="00057809">
        <w:rPr>
          <w:szCs w:val="28"/>
        </w:rPr>
        <w:lastRenderedPageBreak/>
        <w:t>-расширение границ рынка заключается в попытках компании увеличить сбыт</w:t>
      </w:r>
      <w:r w:rsidRPr="00057809">
        <w:rPr>
          <w:szCs w:val="28"/>
        </w:rPr>
        <w:br/>
        <w:t>благодаря</w:t>
      </w:r>
      <w:r w:rsidR="00010183" w:rsidRPr="00057809">
        <w:rPr>
          <w:szCs w:val="28"/>
        </w:rPr>
        <w:t xml:space="preserve"> </w:t>
      </w:r>
      <w:r w:rsidRPr="00057809">
        <w:rPr>
          <w:szCs w:val="28"/>
        </w:rPr>
        <w:t>внедрению</w:t>
      </w:r>
      <w:r w:rsidR="00010183" w:rsidRPr="00057809">
        <w:rPr>
          <w:szCs w:val="28"/>
        </w:rPr>
        <w:t xml:space="preserve"> </w:t>
      </w:r>
      <w:r w:rsidRPr="00057809">
        <w:rPr>
          <w:szCs w:val="28"/>
        </w:rPr>
        <w:t>существующих</w:t>
      </w:r>
      <w:r w:rsidR="00010183" w:rsidRPr="00057809">
        <w:rPr>
          <w:szCs w:val="28"/>
        </w:rPr>
        <w:t xml:space="preserve"> </w:t>
      </w:r>
      <w:r w:rsidRPr="00057809">
        <w:rPr>
          <w:szCs w:val="28"/>
        </w:rPr>
        <w:t>товаров</w:t>
      </w:r>
      <w:r w:rsidR="00010183" w:rsidRPr="00057809">
        <w:rPr>
          <w:szCs w:val="28"/>
        </w:rPr>
        <w:t xml:space="preserve"> </w:t>
      </w:r>
      <w:r w:rsidRPr="00057809">
        <w:rPr>
          <w:szCs w:val="28"/>
        </w:rPr>
        <w:t>на новые</w:t>
      </w:r>
      <w:r w:rsidR="00010183" w:rsidRPr="00057809">
        <w:rPr>
          <w:szCs w:val="28"/>
        </w:rPr>
        <w:t xml:space="preserve"> </w:t>
      </w:r>
      <w:r w:rsidRPr="00057809">
        <w:rPr>
          <w:szCs w:val="28"/>
        </w:rPr>
        <w:t>рынки;</w:t>
      </w:r>
    </w:p>
    <w:p w:rsidR="00E334FA" w:rsidRPr="00057809" w:rsidRDefault="00E334FA" w:rsidP="00D75F6A">
      <w:pPr>
        <w:ind w:firstLine="567"/>
        <w:jc w:val="both"/>
        <w:rPr>
          <w:szCs w:val="28"/>
        </w:rPr>
      </w:pPr>
      <w:r w:rsidRPr="00057809">
        <w:rPr>
          <w:szCs w:val="28"/>
        </w:rPr>
        <w:t>-совершенствование товара заключается в попытках компании увеличить сбыт за счет создания</w:t>
      </w:r>
      <w:r w:rsidR="0064073E">
        <w:rPr>
          <w:szCs w:val="28"/>
        </w:rPr>
        <w:t xml:space="preserve"> </w:t>
      </w:r>
      <w:r w:rsidRPr="00057809">
        <w:rPr>
          <w:szCs w:val="28"/>
        </w:rPr>
        <w:t>новых</w:t>
      </w:r>
      <w:r w:rsidR="0064073E">
        <w:rPr>
          <w:szCs w:val="28"/>
        </w:rPr>
        <w:t xml:space="preserve"> </w:t>
      </w:r>
      <w:r w:rsidRPr="00057809">
        <w:rPr>
          <w:szCs w:val="28"/>
        </w:rPr>
        <w:t>или</w:t>
      </w:r>
      <w:r w:rsidR="0064073E">
        <w:rPr>
          <w:szCs w:val="28"/>
        </w:rPr>
        <w:t xml:space="preserve"> </w:t>
      </w:r>
      <w:r w:rsidRPr="00057809">
        <w:rPr>
          <w:szCs w:val="28"/>
        </w:rPr>
        <w:t>усовершенствованных</w:t>
      </w:r>
      <w:r w:rsidR="0064073E">
        <w:rPr>
          <w:szCs w:val="28"/>
        </w:rPr>
        <w:t xml:space="preserve"> </w:t>
      </w:r>
      <w:r w:rsidRPr="00057809">
        <w:rPr>
          <w:szCs w:val="28"/>
        </w:rPr>
        <w:t>товаров</w:t>
      </w:r>
      <w:r w:rsidR="0064073E">
        <w:rPr>
          <w:szCs w:val="28"/>
        </w:rPr>
        <w:t xml:space="preserve"> </w:t>
      </w:r>
      <w:r w:rsidRPr="00057809">
        <w:rPr>
          <w:szCs w:val="28"/>
        </w:rPr>
        <w:t>для</w:t>
      </w:r>
      <w:r w:rsidR="0064073E">
        <w:rPr>
          <w:szCs w:val="28"/>
        </w:rPr>
        <w:t xml:space="preserve"> </w:t>
      </w:r>
      <w:r w:rsidRPr="00057809">
        <w:rPr>
          <w:szCs w:val="28"/>
        </w:rPr>
        <w:t>существующих</w:t>
      </w:r>
      <w:r w:rsidR="0064073E">
        <w:rPr>
          <w:szCs w:val="28"/>
        </w:rPr>
        <w:t xml:space="preserve"> </w:t>
      </w:r>
      <w:r w:rsidRPr="00057809">
        <w:rPr>
          <w:szCs w:val="28"/>
        </w:rPr>
        <w:t>рынков.</w:t>
      </w:r>
    </w:p>
    <w:p w:rsidR="00E334FA" w:rsidRPr="00057809" w:rsidRDefault="00E334FA" w:rsidP="00D75F6A">
      <w:pPr>
        <w:ind w:firstLine="567"/>
        <w:jc w:val="both"/>
        <w:rPr>
          <w:szCs w:val="28"/>
        </w:rPr>
      </w:pPr>
      <w:r w:rsidRPr="00057809">
        <w:rPr>
          <w:szCs w:val="28"/>
        </w:rPr>
        <w:t xml:space="preserve">Интеграционный рост оправдан в тех случаях, когда у сферы деятельности компании прочные позиции и/или когда компания может получить дополнительные выгоды за счет перемещения в рамках отрасли назад, вперед или по горизонтали. Регрессивная интеграция заключается в попытках компании приобрести или поставить под более жесткий контроль своих поставщиков. Прогрессивная интеграция заключается в попытках компании приобрести или поставить под жесткий контроль систему распределения. Горизонтальная интеграция заключается в попытках компании приобрести или поставить под более жесткий контроль ряд предприятий-конкурентов. Диверсификационный рост оправдан в тех случаях, когда отрасль не дает компании возможностей для дальнейшего роста или когда возможности роста за пределами этой отрасли значительно привлекательнее. </w:t>
      </w:r>
    </w:p>
    <w:p w:rsidR="00E334FA" w:rsidRPr="00057809" w:rsidRDefault="00E334FA" w:rsidP="00D75F6A">
      <w:pPr>
        <w:ind w:firstLine="567"/>
        <w:jc w:val="both"/>
        <w:rPr>
          <w:spacing w:val="-1"/>
          <w:szCs w:val="28"/>
        </w:rPr>
      </w:pPr>
      <w:r w:rsidRPr="00057809">
        <w:rPr>
          <w:szCs w:val="28"/>
        </w:rPr>
        <w:t xml:space="preserve">Диверсификация не означает, что компании </w:t>
      </w:r>
      <w:r w:rsidRPr="00057809">
        <w:rPr>
          <w:spacing w:val="-1"/>
          <w:szCs w:val="28"/>
        </w:rPr>
        <w:t xml:space="preserve">следует браться за любую подвернувшуюся возможность. Компания должна выявить для </w:t>
      </w:r>
      <w:r w:rsidRPr="00057809">
        <w:rPr>
          <w:szCs w:val="28"/>
        </w:rPr>
        <w:t xml:space="preserve">себя направления, которые будут содействовать устранению имеющихся </w:t>
      </w:r>
      <w:r w:rsidRPr="00057809">
        <w:rPr>
          <w:spacing w:val="-4"/>
          <w:szCs w:val="28"/>
        </w:rPr>
        <w:t>недостатков.</w:t>
      </w:r>
      <w:r w:rsidRPr="00057809">
        <w:rPr>
          <w:szCs w:val="28"/>
        </w:rPr>
        <w:t xml:space="preserve"> </w:t>
      </w:r>
      <w:r w:rsidRPr="00057809">
        <w:rPr>
          <w:spacing w:val="-2"/>
          <w:szCs w:val="28"/>
        </w:rPr>
        <w:t>Существуют</w:t>
      </w:r>
      <w:r w:rsidRPr="00057809">
        <w:rPr>
          <w:szCs w:val="28"/>
        </w:rPr>
        <w:t xml:space="preserve"> </w:t>
      </w:r>
      <w:r w:rsidRPr="00057809">
        <w:rPr>
          <w:spacing w:val="-3"/>
          <w:szCs w:val="28"/>
        </w:rPr>
        <w:t>три</w:t>
      </w:r>
      <w:r w:rsidRPr="00057809">
        <w:rPr>
          <w:szCs w:val="28"/>
        </w:rPr>
        <w:tab/>
      </w:r>
      <w:r w:rsidRPr="00057809">
        <w:rPr>
          <w:spacing w:val="-1"/>
          <w:szCs w:val="28"/>
        </w:rPr>
        <w:t xml:space="preserve">разновидности </w:t>
      </w:r>
      <w:r w:rsidRPr="00057809">
        <w:rPr>
          <w:spacing w:val="-4"/>
          <w:szCs w:val="28"/>
        </w:rPr>
        <w:t>диверсификации:</w:t>
      </w:r>
    </w:p>
    <w:p w:rsidR="00E334FA" w:rsidRPr="00057809" w:rsidRDefault="00E334FA" w:rsidP="00D75F6A">
      <w:pPr>
        <w:ind w:firstLine="567"/>
        <w:jc w:val="both"/>
        <w:rPr>
          <w:szCs w:val="28"/>
        </w:rPr>
      </w:pPr>
      <w:r w:rsidRPr="00057809">
        <w:rPr>
          <w:szCs w:val="28"/>
        </w:rPr>
        <w:t xml:space="preserve">- концентрическая диверсификация, т.е. пополнение своей номенклатуры изделиями, которые с технической и/или маркетинговой точки зрения похожи на существующие </w:t>
      </w:r>
      <w:r w:rsidRPr="00057809">
        <w:rPr>
          <w:spacing w:val="-2"/>
          <w:szCs w:val="28"/>
        </w:rPr>
        <w:t>товары</w:t>
      </w:r>
      <w:r w:rsidRPr="00057809">
        <w:rPr>
          <w:szCs w:val="28"/>
        </w:rPr>
        <w:t xml:space="preserve"> </w:t>
      </w:r>
      <w:r w:rsidRPr="00057809">
        <w:rPr>
          <w:spacing w:val="-4"/>
          <w:szCs w:val="28"/>
        </w:rPr>
        <w:t>компании;</w:t>
      </w:r>
    </w:p>
    <w:p w:rsidR="00E334FA" w:rsidRPr="00057809" w:rsidRDefault="00E334FA" w:rsidP="00D75F6A">
      <w:pPr>
        <w:ind w:firstLine="567"/>
        <w:jc w:val="both"/>
        <w:rPr>
          <w:szCs w:val="28"/>
        </w:rPr>
      </w:pPr>
      <w:r w:rsidRPr="00057809">
        <w:rPr>
          <w:szCs w:val="28"/>
        </w:rPr>
        <w:t xml:space="preserve">- горизонтальная диверсификация, т.е. пополнение своего ассортимента изделиями, которые не связаны с выпускаемой продукцией, но могут вызвать интерес </w:t>
      </w:r>
      <w:r w:rsidRPr="00057809">
        <w:rPr>
          <w:spacing w:val="-4"/>
          <w:szCs w:val="28"/>
        </w:rPr>
        <w:t>существующих</w:t>
      </w:r>
      <w:r w:rsidRPr="00057809">
        <w:rPr>
          <w:szCs w:val="28"/>
        </w:rPr>
        <w:t xml:space="preserve"> </w:t>
      </w:r>
      <w:r w:rsidRPr="00057809">
        <w:rPr>
          <w:spacing w:val="-4"/>
          <w:szCs w:val="28"/>
        </w:rPr>
        <w:t>потребителей;</w:t>
      </w:r>
    </w:p>
    <w:p w:rsidR="00E334FA" w:rsidRPr="00057809" w:rsidRDefault="00E334FA" w:rsidP="00D75F6A">
      <w:pPr>
        <w:ind w:firstLine="567"/>
        <w:jc w:val="both"/>
        <w:rPr>
          <w:spacing w:val="-4"/>
          <w:szCs w:val="28"/>
        </w:rPr>
      </w:pPr>
      <w:r w:rsidRPr="00057809">
        <w:rPr>
          <w:szCs w:val="28"/>
        </w:rPr>
        <w:t xml:space="preserve">- конгломератная диверсификация, т.е. пополнение своей номенклатуры изделиями, не имеющими никакого отношения ни к применяемой компанией технологии, ни к ее </w:t>
      </w:r>
      <w:r w:rsidRPr="00057809">
        <w:rPr>
          <w:spacing w:val="-3"/>
          <w:szCs w:val="28"/>
        </w:rPr>
        <w:t xml:space="preserve">существующим </w:t>
      </w:r>
      <w:r w:rsidRPr="00057809">
        <w:rPr>
          <w:spacing w:val="-2"/>
          <w:szCs w:val="28"/>
        </w:rPr>
        <w:t xml:space="preserve">товарам </w:t>
      </w:r>
      <w:r w:rsidRPr="00057809">
        <w:rPr>
          <w:szCs w:val="28"/>
        </w:rPr>
        <w:t xml:space="preserve">и </w:t>
      </w:r>
      <w:r w:rsidRPr="00057809">
        <w:rPr>
          <w:spacing w:val="-4"/>
          <w:szCs w:val="28"/>
        </w:rPr>
        <w:t xml:space="preserve">рынкам. </w:t>
      </w:r>
    </w:p>
    <w:p w:rsidR="00E334FA" w:rsidRPr="00057809" w:rsidRDefault="00E334FA" w:rsidP="00D75F6A">
      <w:pPr>
        <w:ind w:firstLine="567"/>
        <w:jc w:val="both"/>
        <w:rPr>
          <w:szCs w:val="28"/>
        </w:rPr>
      </w:pPr>
      <w:r w:rsidRPr="00057809">
        <w:rPr>
          <w:szCs w:val="28"/>
        </w:rPr>
        <w:t xml:space="preserve">В настоящее время наблюдается тенденция превращения крупных компаний, заинтересованных в своем дальнейшем росте, в транснациональные компании. Из этноцентрических компаний, рассматривающих свои зарубежные операции как нечто второстепенное, они трансформируются в геоцентрические компании, считающие единым рынком весь мир. Рост компании является одним из главных источников увеличения ее эффективности и средством выживания в конкурентной борьбе. Одной из причин, стимулирующих рост компаний, является стремление к экономии на масштабе сферы деятельности. Р долгосрочном периоде не существует оптимального размера компании, т.к. ее рост ограничивается только ресурсами и способностью управляющих приспособиться к новым масштабам организации и сохранить целостность фирмы. Однако, чем быстрее </w:t>
      </w:r>
      <w:r w:rsidRPr="00057809">
        <w:rPr>
          <w:spacing w:val="-1"/>
          <w:szCs w:val="28"/>
        </w:rPr>
        <w:t xml:space="preserve">рост, тем труднее адаптация управляющей структуры корпорации к изменению внешних </w:t>
      </w:r>
      <w:r w:rsidRPr="00057809">
        <w:rPr>
          <w:szCs w:val="28"/>
        </w:rPr>
        <w:t xml:space="preserve">условий и тем выше издержки </w:t>
      </w:r>
      <w:r w:rsidRPr="00057809">
        <w:rPr>
          <w:szCs w:val="28"/>
        </w:rPr>
        <w:lastRenderedPageBreak/>
        <w:t>адаптации, противостоящие экономии на росте. С ростом компании должны радикально измениться управленческие функции и организационная структура управления. Только в этом случае она сможет сохранить устойчивость и реализовать возможности экономии на росте масштабов производства.</w:t>
      </w:r>
    </w:p>
    <w:p w:rsidR="00E334FA" w:rsidRPr="00057809" w:rsidRDefault="00E334FA" w:rsidP="00D75F6A">
      <w:pPr>
        <w:ind w:firstLine="567"/>
        <w:jc w:val="both"/>
        <w:rPr>
          <w:szCs w:val="28"/>
        </w:rPr>
      </w:pPr>
      <w:r w:rsidRPr="00057809">
        <w:rPr>
          <w:bCs/>
          <w:szCs w:val="28"/>
        </w:rPr>
        <w:t>Преодоление возможных негативных последствий вертикальной интеграци</w:t>
      </w:r>
      <w:r w:rsidR="005F4509" w:rsidRPr="00057809">
        <w:rPr>
          <w:bCs/>
          <w:szCs w:val="28"/>
        </w:rPr>
        <w:t>и</w:t>
      </w:r>
      <w:r w:rsidRPr="00057809">
        <w:rPr>
          <w:bCs/>
          <w:szCs w:val="28"/>
        </w:rPr>
        <w:t xml:space="preserve">. </w:t>
      </w:r>
      <w:r w:rsidRPr="00057809">
        <w:rPr>
          <w:szCs w:val="28"/>
        </w:rPr>
        <w:t>Вертикальная интеграция в принципе</w:t>
      </w:r>
      <w:r w:rsidR="005F4509" w:rsidRPr="00057809">
        <w:rPr>
          <w:szCs w:val="28"/>
        </w:rPr>
        <w:t xml:space="preserve"> </w:t>
      </w:r>
      <w:r w:rsidRPr="00057809">
        <w:rPr>
          <w:szCs w:val="28"/>
        </w:rPr>
        <w:t>способна</w:t>
      </w:r>
      <w:r w:rsidR="005F4509" w:rsidRPr="00057809">
        <w:rPr>
          <w:szCs w:val="28"/>
        </w:rPr>
        <w:t xml:space="preserve"> </w:t>
      </w:r>
      <w:r w:rsidRPr="00057809">
        <w:rPr>
          <w:szCs w:val="28"/>
        </w:rPr>
        <w:t>усилить</w:t>
      </w:r>
      <w:r w:rsidR="005F4509" w:rsidRPr="00057809">
        <w:rPr>
          <w:szCs w:val="28"/>
        </w:rPr>
        <w:t xml:space="preserve"> </w:t>
      </w:r>
      <w:r w:rsidRPr="00057809">
        <w:rPr>
          <w:szCs w:val="28"/>
        </w:rPr>
        <w:t>потенциал</w:t>
      </w:r>
      <w:r w:rsidR="005F4509" w:rsidRPr="00057809">
        <w:rPr>
          <w:szCs w:val="28"/>
        </w:rPr>
        <w:t xml:space="preserve"> </w:t>
      </w:r>
      <w:r w:rsidRPr="00057809">
        <w:rPr>
          <w:szCs w:val="28"/>
        </w:rPr>
        <w:t>компании, повысить эффективность ее хозяйственной деятельности и укрепить конкурентоспособность. Наряду с этим ВИНК присущи особенности, которые при определенных обстоятельствах могут понижать их эффективность и конкурентоспособность.</w:t>
      </w:r>
    </w:p>
    <w:p w:rsidR="00E334FA" w:rsidRPr="00057809" w:rsidRDefault="00E334FA" w:rsidP="00D75F6A">
      <w:pPr>
        <w:ind w:firstLine="567"/>
        <w:jc w:val="both"/>
        <w:rPr>
          <w:szCs w:val="28"/>
        </w:rPr>
      </w:pPr>
      <w:r w:rsidRPr="00057809">
        <w:rPr>
          <w:szCs w:val="28"/>
        </w:rPr>
        <w:t xml:space="preserve">Прежде всего, компания, интегрирующая в свою структуру, к примеру, добычу сырья, последовательные стадии его переработки, производство конечного продукта и распределительно-сбытовую сеть, вынуждена осуществлять крупные инвестиции с длительным сроком окупаемости, что надолго связывает ресурсы компании, ограничивает ее мобильность и гибкость, ослабляет способность к инвестиционным решениям вне сферы ее деятельности как бы они ни были потенциально прибыльны. У таких компаний особенно велики постоянные издержки, связанные с необходимостью значительных затрат на поддержание производственных мощностей по всей вертикальной цепи, причем независимо от уровня спроса на конечную продукцию. Это делает финансовое положение таких компаний в случае значительного сокращения спроса на их конечную продукцию особенно неустойчивым. Кроме того, могут </w:t>
      </w:r>
      <w:r w:rsidRPr="00057809">
        <w:rPr>
          <w:spacing w:val="-1"/>
          <w:szCs w:val="28"/>
        </w:rPr>
        <w:t xml:space="preserve">возникнуть серьезные проблемы в результате неравномерности технического прогресса в </w:t>
      </w:r>
      <w:r w:rsidRPr="00057809">
        <w:rPr>
          <w:szCs w:val="28"/>
        </w:rPr>
        <w:t>отдельных звеньях производственной цепи, что, в конечном счете, может привести не</w:t>
      </w:r>
      <w:r w:rsidR="005F4509" w:rsidRPr="00057809">
        <w:rPr>
          <w:szCs w:val="28"/>
        </w:rPr>
        <w:t xml:space="preserve"> </w:t>
      </w:r>
      <w:r w:rsidRPr="00057809">
        <w:rPr>
          <w:szCs w:val="28"/>
        </w:rPr>
        <w:t>только</w:t>
      </w:r>
      <w:r w:rsidR="005F4509" w:rsidRPr="00057809">
        <w:rPr>
          <w:szCs w:val="28"/>
        </w:rPr>
        <w:t xml:space="preserve"> </w:t>
      </w:r>
      <w:r w:rsidRPr="00057809">
        <w:rPr>
          <w:szCs w:val="28"/>
        </w:rPr>
        <w:t>к</w:t>
      </w:r>
      <w:r w:rsidR="005F4509" w:rsidRPr="00057809">
        <w:rPr>
          <w:szCs w:val="28"/>
        </w:rPr>
        <w:t xml:space="preserve"> </w:t>
      </w:r>
      <w:r w:rsidRPr="00057809">
        <w:rPr>
          <w:szCs w:val="28"/>
        </w:rPr>
        <w:t>дисбалансу</w:t>
      </w:r>
      <w:r w:rsidR="005F4509" w:rsidRPr="00057809">
        <w:rPr>
          <w:szCs w:val="28"/>
        </w:rPr>
        <w:t xml:space="preserve"> </w:t>
      </w:r>
      <w:r w:rsidRPr="00057809">
        <w:rPr>
          <w:szCs w:val="28"/>
        </w:rPr>
        <w:t>в</w:t>
      </w:r>
      <w:r w:rsidR="005F4509" w:rsidRPr="00057809">
        <w:rPr>
          <w:szCs w:val="28"/>
        </w:rPr>
        <w:t xml:space="preserve"> </w:t>
      </w:r>
      <w:r w:rsidRPr="00057809">
        <w:rPr>
          <w:szCs w:val="28"/>
        </w:rPr>
        <w:t>производственном</w:t>
      </w:r>
      <w:r w:rsidR="005F4509" w:rsidRPr="00057809">
        <w:rPr>
          <w:szCs w:val="28"/>
        </w:rPr>
        <w:t xml:space="preserve"> </w:t>
      </w:r>
      <w:r w:rsidRPr="00057809">
        <w:rPr>
          <w:szCs w:val="28"/>
        </w:rPr>
        <w:t>потенциале</w:t>
      </w:r>
      <w:r w:rsidR="005F4509" w:rsidRPr="00057809">
        <w:rPr>
          <w:szCs w:val="28"/>
        </w:rPr>
        <w:t xml:space="preserve"> </w:t>
      </w:r>
      <w:r w:rsidRPr="00057809">
        <w:rPr>
          <w:szCs w:val="28"/>
        </w:rPr>
        <w:t>отдельных</w:t>
      </w:r>
      <w:r w:rsidR="005F4509" w:rsidRPr="00057809">
        <w:rPr>
          <w:szCs w:val="28"/>
        </w:rPr>
        <w:t xml:space="preserve"> </w:t>
      </w:r>
      <w:r w:rsidRPr="00057809">
        <w:rPr>
          <w:szCs w:val="28"/>
        </w:rPr>
        <w:t>звеньев,</w:t>
      </w:r>
      <w:r w:rsidR="005F4509" w:rsidRPr="00057809">
        <w:rPr>
          <w:szCs w:val="28"/>
        </w:rPr>
        <w:t xml:space="preserve"> </w:t>
      </w:r>
      <w:r w:rsidRPr="00057809">
        <w:rPr>
          <w:szCs w:val="28"/>
        </w:rPr>
        <w:t>но</w:t>
      </w:r>
      <w:r w:rsidR="005F4509" w:rsidRPr="00057809">
        <w:rPr>
          <w:szCs w:val="28"/>
        </w:rPr>
        <w:t xml:space="preserve"> </w:t>
      </w:r>
      <w:r w:rsidRPr="00057809">
        <w:rPr>
          <w:szCs w:val="28"/>
        </w:rPr>
        <w:t xml:space="preserve">и сдерживанию технического прогресса из-за стремления окупить затраты на создание </w:t>
      </w:r>
      <w:r w:rsidRPr="00057809">
        <w:rPr>
          <w:spacing w:val="-3"/>
          <w:szCs w:val="28"/>
        </w:rPr>
        <w:t>морально</w:t>
      </w:r>
      <w:r w:rsidRPr="00057809">
        <w:rPr>
          <w:szCs w:val="28"/>
        </w:rPr>
        <w:t xml:space="preserve"> </w:t>
      </w:r>
      <w:r w:rsidRPr="00057809">
        <w:rPr>
          <w:spacing w:val="-2"/>
          <w:szCs w:val="28"/>
        </w:rPr>
        <w:t>устаревших</w:t>
      </w:r>
      <w:r w:rsidRPr="00057809">
        <w:rPr>
          <w:szCs w:val="28"/>
        </w:rPr>
        <w:t xml:space="preserve"> </w:t>
      </w:r>
      <w:r w:rsidRPr="00057809">
        <w:rPr>
          <w:spacing w:val="-5"/>
          <w:szCs w:val="28"/>
        </w:rPr>
        <w:t>мощностей.</w:t>
      </w:r>
    </w:p>
    <w:p w:rsidR="00E334FA" w:rsidRPr="00057809" w:rsidRDefault="00E334FA" w:rsidP="00D75F6A">
      <w:pPr>
        <w:ind w:firstLine="567"/>
        <w:jc w:val="both"/>
        <w:rPr>
          <w:szCs w:val="28"/>
        </w:rPr>
      </w:pPr>
      <w:r w:rsidRPr="00057809">
        <w:rPr>
          <w:szCs w:val="28"/>
        </w:rPr>
        <w:t xml:space="preserve">Могут возникнуть серьезные проблемы в результате неравномерности технического прогресса в отдельных звеньях производственной цепи, что может привести не только к дисбалансу в производственном потенциале отдельных звеньев, но и сдерживанию технического прогресса, отрицательно воздействуя на инновационно - производственный </w:t>
      </w:r>
      <w:r w:rsidRPr="00057809">
        <w:rPr>
          <w:spacing w:val="-3"/>
          <w:szCs w:val="28"/>
        </w:rPr>
        <w:t>потенциал</w:t>
      </w:r>
      <w:r w:rsidR="005F4509" w:rsidRPr="00057809">
        <w:rPr>
          <w:szCs w:val="28"/>
        </w:rPr>
        <w:t xml:space="preserve"> </w:t>
      </w:r>
      <w:r w:rsidRPr="00057809">
        <w:rPr>
          <w:spacing w:val="-3"/>
          <w:szCs w:val="28"/>
        </w:rPr>
        <w:t>компании</w:t>
      </w:r>
      <w:r w:rsidR="005F4509" w:rsidRPr="00057809">
        <w:rPr>
          <w:szCs w:val="28"/>
        </w:rPr>
        <w:t xml:space="preserve"> </w:t>
      </w:r>
      <w:r w:rsidRPr="00057809">
        <w:rPr>
          <w:szCs w:val="28"/>
        </w:rPr>
        <w:t xml:space="preserve">в </w:t>
      </w:r>
      <w:r w:rsidRPr="00057809">
        <w:rPr>
          <w:spacing w:val="-2"/>
          <w:szCs w:val="28"/>
        </w:rPr>
        <w:t>целом.</w:t>
      </w:r>
    </w:p>
    <w:p w:rsidR="00E334FA" w:rsidRPr="00057809" w:rsidRDefault="00E334FA" w:rsidP="00D75F6A">
      <w:pPr>
        <w:ind w:firstLine="567"/>
        <w:jc w:val="both"/>
        <w:rPr>
          <w:szCs w:val="28"/>
        </w:rPr>
      </w:pPr>
      <w:r w:rsidRPr="00057809">
        <w:rPr>
          <w:szCs w:val="28"/>
        </w:rPr>
        <w:t>Потенциальная угроза снижения эффективности и конкурентоспособности компании связана с тем, что ее отдельные звенья могут оказаться изолированными от воздействия рыночных сил, в том числе и конкуренции. Это происходит в том случае, если компания ориентируется главным образом на внутрифирменные поставки и подразделения ВИНК</w:t>
      </w:r>
      <w:r w:rsidR="005F4509" w:rsidRPr="00057809">
        <w:rPr>
          <w:szCs w:val="28"/>
        </w:rPr>
        <w:t xml:space="preserve"> </w:t>
      </w:r>
      <w:r w:rsidRPr="00057809">
        <w:rPr>
          <w:szCs w:val="28"/>
        </w:rPr>
        <w:t>вынуждены покупать продукцию своих предприятий, несмотря на то, что она может быть дороже или хуже по качеству аналогичной продукции, производимой компаниями- конкурентами.</w:t>
      </w:r>
    </w:p>
    <w:p w:rsidR="00E334FA" w:rsidRPr="00057809" w:rsidRDefault="00E334FA" w:rsidP="00D75F6A">
      <w:pPr>
        <w:ind w:firstLine="567"/>
        <w:jc w:val="both"/>
        <w:rPr>
          <w:szCs w:val="28"/>
        </w:rPr>
      </w:pPr>
      <w:r w:rsidRPr="00057809">
        <w:rPr>
          <w:szCs w:val="28"/>
        </w:rPr>
        <w:lastRenderedPageBreak/>
        <w:t>В целях нейтрализации возможных негативных последствий вертикальной интеграции прибегают к разнообразным мероприятиям стратегического и организационного ха</w:t>
      </w:r>
      <w:r w:rsidR="005F4509" w:rsidRPr="00057809">
        <w:rPr>
          <w:szCs w:val="28"/>
        </w:rPr>
        <w:t>ра</w:t>
      </w:r>
      <w:r w:rsidRPr="00057809">
        <w:rPr>
          <w:szCs w:val="28"/>
        </w:rPr>
        <w:t>ктера.</w:t>
      </w:r>
    </w:p>
    <w:p w:rsidR="00E334FA" w:rsidRPr="00057809" w:rsidRDefault="00E334FA" w:rsidP="00D75F6A">
      <w:pPr>
        <w:ind w:firstLine="567"/>
        <w:jc w:val="both"/>
        <w:rPr>
          <w:szCs w:val="28"/>
        </w:rPr>
      </w:pPr>
      <w:r w:rsidRPr="00057809">
        <w:rPr>
          <w:szCs w:val="28"/>
        </w:rPr>
        <w:t xml:space="preserve">Одним из важнейших средств нейтрализации негативных последствий интеграции, вызываемых жесткой увязкой ресурсов в вертикально-интегрированных компаниях и их слабой маневренностью, является диверсификация их хозяйственной деятельности. </w:t>
      </w:r>
    </w:p>
    <w:p w:rsidR="00E334FA" w:rsidRPr="00057809" w:rsidRDefault="00E334FA" w:rsidP="00D75F6A">
      <w:pPr>
        <w:ind w:firstLine="567"/>
        <w:jc w:val="both"/>
        <w:rPr>
          <w:szCs w:val="28"/>
        </w:rPr>
      </w:pPr>
      <w:r w:rsidRPr="00057809">
        <w:rPr>
          <w:szCs w:val="28"/>
        </w:rPr>
        <w:t xml:space="preserve">Фирмы могут покупать компании, действующие в других сферах бизнеса, сотрудничать с другими компаниями и организациями в области научно-исследовательских работ с целью создания потенциала научных исследований и разработок, ориентированных на </w:t>
      </w:r>
      <w:r w:rsidRPr="00057809">
        <w:rPr>
          <w:spacing w:val="-2"/>
          <w:szCs w:val="28"/>
        </w:rPr>
        <w:t>новые</w:t>
      </w:r>
      <w:r w:rsidR="005F4509" w:rsidRPr="00057809">
        <w:rPr>
          <w:szCs w:val="28"/>
        </w:rPr>
        <w:t xml:space="preserve"> </w:t>
      </w:r>
      <w:r w:rsidRPr="00057809">
        <w:rPr>
          <w:spacing w:val="-3"/>
          <w:szCs w:val="28"/>
        </w:rPr>
        <w:t xml:space="preserve">для </w:t>
      </w:r>
      <w:r w:rsidRPr="00057809">
        <w:rPr>
          <w:spacing w:val="-2"/>
          <w:szCs w:val="28"/>
        </w:rPr>
        <w:t>фирмы</w:t>
      </w:r>
      <w:r w:rsidRPr="00057809">
        <w:rPr>
          <w:szCs w:val="28"/>
        </w:rPr>
        <w:t xml:space="preserve"> </w:t>
      </w:r>
      <w:r w:rsidRPr="00057809">
        <w:rPr>
          <w:spacing w:val="-3"/>
          <w:szCs w:val="28"/>
        </w:rPr>
        <w:t>технологии</w:t>
      </w:r>
      <w:r w:rsidRPr="00057809">
        <w:rPr>
          <w:szCs w:val="28"/>
        </w:rPr>
        <w:t xml:space="preserve"> и </w:t>
      </w:r>
      <w:r w:rsidRPr="00057809">
        <w:rPr>
          <w:spacing w:val="-2"/>
          <w:szCs w:val="28"/>
        </w:rPr>
        <w:t xml:space="preserve">рынки </w:t>
      </w:r>
      <w:r w:rsidRPr="00057809">
        <w:rPr>
          <w:spacing w:val="-5"/>
          <w:szCs w:val="28"/>
        </w:rPr>
        <w:t>сбыта.</w:t>
      </w:r>
    </w:p>
    <w:p w:rsidR="00E334FA" w:rsidRPr="00057809" w:rsidRDefault="00E334FA" w:rsidP="00D75F6A">
      <w:pPr>
        <w:ind w:firstLine="567"/>
        <w:jc w:val="both"/>
        <w:rPr>
          <w:spacing w:val="-5"/>
          <w:szCs w:val="28"/>
        </w:rPr>
      </w:pPr>
      <w:r w:rsidRPr="00057809">
        <w:rPr>
          <w:szCs w:val="28"/>
        </w:rPr>
        <w:t xml:space="preserve">На практике вертикально интегрированные компании прибегают ко всем указанным методам диверсификации. При этом, как показывает практика, диверсификация компаний в отрасли, не связанная с основным направлением ее деятельности ни технологией, ни сбытом, часто кончается неудачей и компания рано или поздно </w:t>
      </w:r>
      <w:r w:rsidRPr="00057809">
        <w:rPr>
          <w:spacing w:val="-3"/>
          <w:szCs w:val="28"/>
        </w:rPr>
        <w:t xml:space="preserve">вынуждена </w:t>
      </w:r>
      <w:r w:rsidRPr="00057809">
        <w:rPr>
          <w:spacing w:val="-2"/>
          <w:szCs w:val="28"/>
        </w:rPr>
        <w:t xml:space="preserve">уходить </w:t>
      </w:r>
      <w:r w:rsidRPr="00057809">
        <w:rPr>
          <w:spacing w:val="-10"/>
          <w:szCs w:val="28"/>
        </w:rPr>
        <w:t xml:space="preserve">из </w:t>
      </w:r>
      <w:r w:rsidRPr="00057809">
        <w:rPr>
          <w:spacing w:val="-1"/>
          <w:szCs w:val="28"/>
        </w:rPr>
        <w:t xml:space="preserve">таких </w:t>
      </w:r>
      <w:r w:rsidRPr="00057809">
        <w:rPr>
          <w:spacing w:val="-5"/>
          <w:szCs w:val="28"/>
        </w:rPr>
        <w:t>отраслей.</w:t>
      </w:r>
    </w:p>
    <w:p w:rsidR="00E334FA" w:rsidRPr="00057809" w:rsidRDefault="00E334FA" w:rsidP="00D75F6A">
      <w:pPr>
        <w:ind w:firstLine="567"/>
        <w:jc w:val="both"/>
        <w:rPr>
          <w:szCs w:val="28"/>
        </w:rPr>
      </w:pPr>
    </w:p>
    <w:p w:rsidR="00E334FA" w:rsidRPr="00057809" w:rsidRDefault="00E334FA" w:rsidP="00D75F6A">
      <w:pPr>
        <w:tabs>
          <w:tab w:val="left" w:pos="3818"/>
        </w:tabs>
        <w:jc w:val="both"/>
        <w:rPr>
          <w:b/>
          <w:spacing w:val="-5"/>
          <w:szCs w:val="28"/>
        </w:rPr>
      </w:pPr>
      <w:r w:rsidRPr="00057809">
        <w:rPr>
          <w:b/>
          <w:spacing w:val="-5"/>
          <w:szCs w:val="28"/>
        </w:rPr>
        <w:t>Контрольные вопросы:</w:t>
      </w:r>
    </w:p>
    <w:p w:rsidR="00E334FA" w:rsidRPr="00057809" w:rsidRDefault="00E334FA" w:rsidP="00D75F6A">
      <w:pPr>
        <w:tabs>
          <w:tab w:val="left" w:pos="3818"/>
        </w:tabs>
        <w:jc w:val="both"/>
        <w:rPr>
          <w:b/>
          <w:spacing w:val="-5"/>
          <w:szCs w:val="28"/>
        </w:rPr>
      </w:pPr>
    </w:p>
    <w:p w:rsidR="00E334FA" w:rsidRPr="00057809" w:rsidRDefault="00E334FA" w:rsidP="00D75F6A">
      <w:pPr>
        <w:tabs>
          <w:tab w:val="left" w:pos="3818"/>
        </w:tabs>
        <w:jc w:val="both"/>
        <w:rPr>
          <w:szCs w:val="28"/>
        </w:rPr>
      </w:pPr>
      <w:r w:rsidRPr="00057809">
        <w:rPr>
          <w:szCs w:val="28"/>
        </w:rPr>
        <w:t>1. Источники повышения эффективности в вертикально интегрированных компаниях.</w:t>
      </w:r>
    </w:p>
    <w:p w:rsidR="00E334FA" w:rsidRPr="00057809" w:rsidRDefault="00E334FA" w:rsidP="00D75F6A">
      <w:pPr>
        <w:jc w:val="both"/>
        <w:rPr>
          <w:bCs/>
          <w:szCs w:val="28"/>
        </w:rPr>
      </w:pPr>
      <w:r w:rsidRPr="00057809">
        <w:rPr>
          <w:bCs/>
          <w:szCs w:val="28"/>
        </w:rPr>
        <w:t>2. Негативные последствия имеющие место при вертикальной интеграции</w:t>
      </w:r>
    </w:p>
    <w:p w:rsidR="00E334FA" w:rsidRPr="00057809" w:rsidRDefault="00E334FA" w:rsidP="00D75F6A">
      <w:pPr>
        <w:jc w:val="both"/>
        <w:rPr>
          <w:szCs w:val="28"/>
        </w:rPr>
      </w:pPr>
      <w:r w:rsidRPr="00057809">
        <w:rPr>
          <w:bCs/>
          <w:szCs w:val="28"/>
        </w:rPr>
        <w:t>3. Раскройте суть понятия«частичная интеграция».</w:t>
      </w:r>
    </w:p>
    <w:p w:rsidR="00E334FA" w:rsidRPr="00057809" w:rsidRDefault="00E334FA" w:rsidP="00D75F6A">
      <w:pPr>
        <w:jc w:val="both"/>
        <w:rPr>
          <w:szCs w:val="28"/>
        </w:rPr>
      </w:pPr>
      <w:r w:rsidRPr="00057809">
        <w:rPr>
          <w:bCs/>
          <w:spacing w:val="-5"/>
          <w:szCs w:val="28"/>
        </w:rPr>
        <w:t xml:space="preserve">4. </w:t>
      </w:r>
      <w:r w:rsidRPr="00057809">
        <w:rPr>
          <w:bCs/>
          <w:spacing w:val="-5"/>
          <w:szCs w:val="28"/>
          <w:lang w:val="kk-KZ"/>
        </w:rPr>
        <w:t>Охарактеризуйте основные направления п</w:t>
      </w:r>
      <w:r w:rsidRPr="00057809">
        <w:rPr>
          <w:szCs w:val="28"/>
        </w:rPr>
        <w:t xml:space="preserve">овышения эффективности работы </w:t>
      </w:r>
    </w:p>
    <w:p w:rsidR="00E334FA" w:rsidRPr="00057809" w:rsidRDefault="00E334FA" w:rsidP="00D75F6A">
      <w:pPr>
        <w:jc w:val="both"/>
        <w:rPr>
          <w:szCs w:val="28"/>
        </w:rPr>
      </w:pPr>
      <w:r w:rsidRPr="00057809">
        <w:rPr>
          <w:szCs w:val="28"/>
        </w:rPr>
        <w:t xml:space="preserve"> вертикально интегрированных нефтяных компаний.</w:t>
      </w:r>
    </w:p>
    <w:p w:rsidR="00E334FA" w:rsidRPr="00057809" w:rsidRDefault="00E334FA" w:rsidP="00D75F6A">
      <w:pPr>
        <w:jc w:val="both"/>
        <w:rPr>
          <w:szCs w:val="28"/>
        </w:rPr>
      </w:pPr>
      <w:r w:rsidRPr="00057809">
        <w:rPr>
          <w:szCs w:val="28"/>
        </w:rPr>
        <w:t>5. Возможности обеспечения высокой эффективности функционирования вертикально</w:t>
      </w:r>
    </w:p>
    <w:p w:rsidR="00E334FA" w:rsidRPr="00057809" w:rsidRDefault="00E334FA" w:rsidP="00D75F6A">
      <w:pPr>
        <w:jc w:val="both"/>
        <w:rPr>
          <w:szCs w:val="28"/>
        </w:rPr>
      </w:pPr>
      <w:r w:rsidRPr="00057809">
        <w:rPr>
          <w:szCs w:val="28"/>
        </w:rPr>
        <w:t xml:space="preserve"> интегрированных компании</w:t>
      </w:r>
    </w:p>
    <w:p w:rsidR="00E334FA" w:rsidRPr="00057809" w:rsidRDefault="00E334FA" w:rsidP="00D75F6A">
      <w:pPr>
        <w:jc w:val="both"/>
        <w:rPr>
          <w:szCs w:val="28"/>
        </w:rPr>
      </w:pPr>
      <w:r w:rsidRPr="00057809">
        <w:rPr>
          <w:szCs w:val="28"/>
        </w:rPr>
        <w:t>6. Опишите пути п</w:t>
      </w:r>
      <w:r w:rsidRPr="00057809">
        <w:rPr>
          <w:bCs/>
          <w:szCs w:val="28"/>
        </w:rPr>
        <w:t>реодоление негативных последствий вертикальной интеграции</w:t>
      </w:r>
    </w:p>
    <w:p w:rsidR="00E334FA" w:rsidRPr="00057809" w:rsidRDefault="005F4509" w:rsidP="00D75F6A">
      <w:pPr>
        <w:jc w:val="both"/>
        <w:rPr>
          <w:b/>
          <w:bCs/>
          <w:szCs w:val="28"/>
        </w:rPr>
      </w:pPr>
      <w:r w:rsidRPr="00057809">
        <w:rPr>
          <w:b/>
          <w:bCs/>
          <w:spacing w:val="-5"/>
          <w:szCs w:val="28"/>
          <w:lang w:val="kk-KZ"/>
        </w:rPr>
        <w:br w:type="page"/>
      </w:r>
      <w:r w:rsidR="00E334FA" w:rsidRPr="00057809">
        <w:rPr>
          <w:b/>
          <w:bCs/>
          <w:spacing w:val="-5"/>
          <w:szCs w:val="28"/>
          <w:lang w:val="kk-KZ"/>
        </w:rPr>
        <w:lastRenderedPageBreak/>
        <w:t xml:space="preserve">Тема </w:t>
      </w:r>
      <w:r w:rsidR="00E334FA" w:rsidRPr="00057809">
        <w:rPr>
          <w:b/>
          <w:bCs/>
          <w:spacing w:val="-2"/>
          <w:szCs w:val="28"/>
        </w:rPr>
        <w:t xml:space="preserve">10. </w:t>
      </w:r>
      <w:r w:rsidR="00E334FA" w:rsidRPr="00057809">
        <w:rPr>
          <w:b/>
          <w:szCs w:val="28"/>
          <w:lang w:val="kk-KZ"/>
        </w:rPr>
        <w:t>К</w:t>
      </w:r>
      <w:r w:rsidR="00E334FA" w:rsidRPr="00057809">
        <w:rPr>
          <w:b/>
          <w:szCs w:val="28"/>
        </w:rPr>
        <w:t>омпенсационный план</w:t>
      </w:r>
      <w:r w:rsidR="00E334FA" w:rsidRPr="00057809">
        <w:rPr>
          <w:b/>
          <w:bCs/>
          <w:spacing w:val="-2"/>
          <w:szCs w:val="28"/>
        </w:rPr>
        <w:t xml:space="preserve"> ассоциация равноправных финансово интегрированных с</w:t>
      </w:r>
      <w:r w:rsidR="00E334FA" w:rsidRPr="00057809">
        <w:rPr>
          <w:b/>
          <w:bCs/>
          <w:szCs w:val="28"/>
        </w:rPr>
        <w:t>труктур (АРФИС)</w:t>
      </w:r>
    </w:p>
    <w:p w:rsidR="005F4509" w:rsidRPr="00057809" w:rsidRDefault="005F4509" w:rsidP="00D75F6A">
      <w:pPr>
        <w:jc w:val="both"/>
        <w:rPr>
          <w:b/>
          <w:bCs/>
          <w:szCs w:val="28"/>
        </w:rPr>
      </w:pPr>
    </w:p>
    <w:p w:rsidR="00E334FA" w:rsidRPr="00057809" w:rsidRDefault="00E334FA" w:rsidP="00D75F6A">
      <w:pPr>
        <w:jc w:val="both"/>
        <w:rPr>
          <w:szCs w:val="28"/>
          <w:lang w:val="kk-KZ"/>
        </w:rPr>
      </w:pPr>
      <w:r w:rsidRPr="00057809">
        <w:rPr>
          <w:szCs w:val="28"/>
        </w:rPr>
        <w:t xml:space="preserve">10.1 </w:t>
      </w:r>
      <w:r w:rsidRPr="00057809">
        <w:rPr>
          <w:szCs w:val="28"/>
          <w:lang w:val="kk-KZ"/>
        </w:rPr>
        <w:t>К</w:t>
      </w:r>
      <w:r w:rsidRPr="00057809">
        <w:rPr>
          <w:szCs w:val="28"/>
        </w:rPr>
        <w:t>омпенсационный план</w:t>
      </w:r>
      <w:r w:rsidRPr="00057809">
        <w:rPr>
          <w:szCs w:val="28"/>
          <w:lang w:val="kk-KZ"/>
        </w:rPr>
        <w:t>: сущность и значение</w:t>
      </w:r>
    </w:p>
    <w:p w:rsidR="00E334FA" w:rsidRPr="00057809" w:rsidRDefault="00E334FA" w:rsidP="00D75F6A">
      <w:pPr>
        <w:jc w:val="both"/>
        <w:rPr>
          <w:szCs w:val="28"/>
        </w:rPr>
      </w:pPr>
      <w:r w:rsidRPr="00057809">
        <w:rPr>
          <w:szCs w:val="28"/>
        </w:rPr>
        <w:t xml:space="preserve">10.2 Структурные части </w:t>
      </w:r>
      <w:r w:rsidRPr="00057809">
        <w:rPr>
          <w:szCs w:val="28"/>
          <w:lang w:val="kk-KZ"/>
        </w:rPr>
        <w:t>к</w:t>
      </w:r>
      <w:r w:rsidRPr="00057809">
        <w:rPr>
          <w:szCs w:val="28"/>
        </w:rPr>
        <w:t>омпенсационного плана</w:t>
      </w:r>
    </w:p>
    <w:p w:rsidR="00E334FA" w:rsidRPr="00057809" w:rsidRDefault="00E334FA" w:rsidP="00D75F6A">
      <w:pPr>
        <w:jc w:val="both"/>
        <w:rPr>
          <w:szCs w:val="28"/>
        </w:rPr>
      </w:pPr>
    </w:p>
    <w:p w:rsidR="00E334FA" w:rsidRPr="00057809" w:rsidRDefault="00E334FA" w:rsidP="00D75F6A">
      <w:pPr>
        <w:ind w:firstLine="567"/>
        <w:jc w:val="both"/>
        <w:rPr>
          <w:szCs w:val="28"/>
        </w:rPr>
      </w:pPr>
      <w:r w:rsidRPr="00057809">
        <w:rPr>
          <w:szCs w:val="28"/>
        </w:rPr>
        <w:t xml:space="preserve">АРФИС представляет собой ассоциацию потребительских обществ. Финансовая деятельность строится на возможности создать наилучшие условия потребления за счет </w:t>
      </w:r>
      <w:r w:rsidRPr="00057809">
        <w:rPr>
          <w:spacing w:val="-1"/>
          <w:szCs w:val="28"/>
        </w:rPr>
        <w:t xml:space="preserve">оптовых скидок, достигаемых при больших объемах закупок потребительских товаров. В </w:t>
      </w:r>
      <w:r w:rsidRPr="00057809">
        <w:rPr>
          <w:szCs w:val="28"/>
        </w:rPr>
        <w:t>результате оптовых скидок образуется оптовый выигрыш, который возвращается потребителям. Схема возврата или компенсаций называется компенсационным планом. При распределении компенсаций учитывается как личная активность потребителя, так и та роль, которую данный потребитель сыграл в расширении потребительской сети.</w:t>
      </w:r>
    </w:p>
    <w:p w:rsidR="00E334FA" w:rsidRPr="00057809" w:rsidRDefault="00E334FA" w:rsidP="00D75F6A">
      <w:pPr>
        <w:ind w:firstLine="567"/>
        <w:jc w:val="both"/>
        <w:rPr>
          <w:szCs w:val="28"/>
        </w:rPr>
      </w:pPr>
      <w:r w:rsidRPr="00057809">
        <w:rPr>
          <w:szCs w:val="28"/>
        </w:rPr>
        <w:t xml:space="preserve">Оптовый выигрыш, образующийся при закупке одной единицы товара, определяет объем, созданный при такой закупке. Этот объем представляет собой величину, возвращаемую в потребительскую сеть по схеме компенсационного плана. Величина объема указывается в прайс - листах рядом с ценой товара. Объем измеряется в баллах, которые привязаны к единицам национальной валюты того государства, на территории которого действует данное потребительское общество. Ниже, как пример, нормативы </w:t>
      </w:r>
      <w:r w:rsidRPr="00057809">
        <w:rPr>
          <w:spacing w:val="-2"/>
          <w:szCs w:val="28"/>
        </w:rPr>
        <w:t xml:space="preserve">объема приведены в баллах, привязанных к рублевым ценам. Проценты, приводимые в </w:t>
      </w:r>
      <w:r w:rsidRPr="00057809">
        <w:rPr>
          <w:szCs w:val="28"/>
        </w:rPr>
        <w:t>компенсационном плане, исчисляются от объема закупок.</w:t>
      </w:r>
    </w:p>
    <w:p w:rsidR="00E334FA" w:rsidRPr="00057809" w:rsidRDefault="00E334FA" w:rsidP="00D75F6A">
      <w:pPr>
        <w:ind w:firstLine="567"/>
        <w:jc w:val="both"/>
        <w:rPr>
          <w:szCs w:val="28"/>
        </w:rPr>
      </w:pPr>
      <w:r w:rsidRPr="00057809">
        <w:rPr>
          <w:szCs w:val="28"/>
        </w:rPr>
        <w:t>Примечание. Объемы, созданные участником, суммируются на личном счету. Они автоматически переносятся из месяца в месяц. Начисление компенсации происходит после того, как весь созданный объем или часть заявлены для расчета по окончании очередного месяца. Именно эти заявленные объемы в дальнейшем изложении будут пониматься под термином "объем" (если не оговорено противоположное).</w:t>
      </w:r>
    </w:p>
    <w:p w:rsidR="00E334FA" w:rsidRPr="00057809" w:rsidRDefault="00E334FA" w:rsidP="00D75F6A">
      <w:pPr>
        <w:ind w:firstLine="567"/>
        <w:jc w:val="both"/>
        <w:rPr>
          <w:szCs w:val="28"/>
        </w:rPr>
      </w:pPr>
      <w:r w:rsidRPr="00057809">
        <w:rPr>
          <w:szCs w:val="28"/>
        </w:rPr>
        <w:t>Первая часть направлена в большей степени на поощрение начинающих участников. В этой части распределяются до 75% от всего возврата участников. Для получения компенсаций по первой части с объемов своей нижестоящей организации участник должен в текущем месяце выполнить норму личной потребительской активности – иначе называемую минимальным личным объемом. Величина этой нормы различна в разных регионах.</w:t>
      </w:r>
    </w:p>
    <w:p w:rsidR="00E334FA" w:rsidRPr="00057809" w:rsidRDefault="00E334FA" w:rsidP="00D75F6A">
      <w:pPr>
        <w:ind w:firstLine="567"/>
        <w:jc w:val="both"/>
        <w:rPr>
          <w:szCs w:val="28"/>
        </w:rPr>
      </w:pPr>
      <w:r w:rsidRPr="00057809">
        <w:rPr>
          <w:szCs w:val="28"/>
        </w:rPr>
        <w:t xml:space="preserve">В плане предусмотрена программа автоматической страховки. Суть ее заключается в том, что по поручению участника от его имени ежемесячно будет заявляться объем, равный норме личной потребительской активности. Эта норма будет списывается с личного счета участника, если на нем числится достаточный объем. Данная программа удобна тем, что помогает не забыть или не пропустить срок заявки на списание объемов и тем самым страхует участника от вероятности потери положенной ему компенсации. Участник, выполнивший норму личной потребительской активности, считается активным и может рассчитывать на получение компенсации с нижележащих уровней </w:t>
      </w:r>
      <w:r w:rsidRPr="00057809">
        <w:rPr>
          <w:szCs w:val="28"/>
        </w:rPr>
        <w:lastRenderedPageBreak/>
        <w:t>активных участников. Причем, если в сети находятся участники, не являющиеся активными, то они не формируют уровни, осуществляется компрессия. Если неактивный участник, выполнивший объем меньше нормы, все же заявил этот объем для расчета, то величина этого объема при формировании уровней в сети прибавляется к нижележащему активному уровню.</w:t>
      </w:r>
    </w:p>
    <w:p w:rsidR="00E334FA" w:rsidRPr="00057809" w:rsidRDefault="00E334FA" w:rsidP="00D75F6A">
      <w:pPr>
        <w:ind w:firstLine="567"/>
        <w:jc w:val="both"/>
        <w:rPr>
          <w:szCs w:val="28"/>
        </w:rPr>
      </w:pPr>
      <w:r w:rsidRPr="00057809">
        <w:rPr>
          <w:spacing w:val="-1"/>
          <w:szCs w:val="28"/>
        </w:rPr>
        <w:t xml:space="preserve">Компенсации на первом, втором и третьем уровнях могут быть увеличены с 10 до 15% </w:t>
      </w:r>
      <w:r w:rsidRPr="00057809">
        <w:rPr>
          <w:szCs w:val="28"/>
        </w:rPr>
        <w:t>в случае наличия у участника статуса "постоянства". Статус "постоянства" участник имеет при ежемесячной заявке объема не меньшего нормы личной потребительской активности. Этот статус присваивается в первый же месяц работы. Если в какой-то месяц объем не заявлен, то участник лишается этого статуса. Чтобы восстановить статус постоянства, необходимо два месяца подряд быть активным участником (при этом, с первых трех уровней будет выплачиваться только 10%), на третий месяц статус восстанавливается и выплачивается 15%.</w:t>
      </w:r>
    </w:p>
    <w:p w:rsidR="00E334FA" w:rsidRDefault="00E334FA" w:rsidP="00D75F6A">
      <w:pPr>
        <w:ind w:firstLine="567"/>
        <w:jc w:val="both"/>
        <w:rPr>
          <w:szCs w:val="28"/>
        </w:rPr>
      </w:pPr>
      <w:r w:rsidRPr="00057809">
        <w:rPr>
          <w:szCs w:val="28"/>
        </w:rPr>
        <w:t xml:space="preserve">Для получения 5% компенсации с 4,5 и 6 уровней необходимо иметь соответственно 3,5 и 7 активных участников в первом уровне. Для получения 5% компенсации с 7 уровня </w:t>
      </w:r>
      <w:r w:rsidRPr="00057809">
        <w:rPr>
          <w:spacing w:val="-1"/>
          <w:szCs w:val="28"/>
        </w:rPr>
        <w:t xml:space="preserve">необходимо иметь 7 активных участников в первом уровне и 8 во втором. В первой части </w:t>
      </w:r>
      <w:r w:rsidRPr="00057809">
        <w:rPr>
          <w:szCs w:val="28"/>
        </w:rPr>
        <w:t>плана действует, кроме того, прогрессивная шкала возврата за произведенный личный объем - другое название этого механизма виртуальная вертикаль. При этом возможно получить</w:t>
      </w:r>
      <w:r w:rsidR="005F4509" w:rsidRPr="00057809">
        <w:rPr>
          <w:szCs w:val="28"/>
        </w:rPr>
        <w:t xml:space="preserve"> </w:t>
      </w:r>
      <w:r w:rsidRPr="00057809">
        <w:rPr>
          <w:szCs w:val="28"/>
        </w:rPr>
        <w:t>до</w:t>
      </w:r>
      <w:r w:rsidR="005F4509" w:rsidRPr="00057809">
        <w:rPr>
          <w:szCs w:val="28"/>
        </w:rPr>
        <w:t xml:space="preserve"> </w:t>
      </w:r>
      <w:r w:rsidRPr="00057809">
        <w:rPr>
          <w:szCs w:val="28"/>
        </w:rPr>
        <w:t>55%</w:t>
      </w:r>
      <w:r w:rsidR="005F4509" w:rsidRPr="00057809">
        <w:rPr>
          <w:szCs w:val="28"/>
        </w:rPr>
        <w:t xml:space="preserve"> </w:t>
      </w:r>
      <w:r w:rsidRPr="00057809">
        <w:rPr>
          <w:szCs w:val="28"/>
        </w:rPr>
        <w:t>отличного</w:t>
      </w:r>
      <w:r w:rsidR="005F4509" w:rsidRPr="00057809">
        <w:rPr>
          <w:szCs w:val="28"/>
        </w:rPr>
        <w:t xml:space="preserve"> </w:t>
      </w:r>
      <w:r w:rsidRPr="00057809">
        <w:rPr>
          <w:szCs w:val="28"/>
        </w:rPr>
        <w:t>объема.</w:t>
      </w:r>
      <w:r w:rsidR="005F4509" w:rsidRPr="00057809">
        <w:rPr>
          <w:szCs w:val="28"/>
        </w:rPr>
        <w:t xml:space="preserve"> </w:t>
      </w:r>
      <w:r w:rsidRPr="00057809">
        <w:rPr>
          <w:szCs w:val="28"/>
        </w:rPr>
        <w:t>Величина</w:t>
      </w:r>
      <w:r w:rsidR="005F4509" w:rsidRPr="00057809">
        <w:rPr>
          <w:szCs w:val="28"/>
        </w:rPr>
        <w:t xml:space="preserve"> </w:t>
      </w:r>
      <w:r w:rsidRPr="00057809">
        <w:rPr>
          <w:szCs w:val="28"/>
        </w:rPr>
        <w:t>возврата</w:t>
      </w:r>
      <w:r w:rsidR="005F4509" w:rsidRPr="00057809">
        <w:rPr>
          <w:szCs w:val="28"/>
        </w:rPr>
        <w:t xml:space="preserve"> </w:t>
      </w:r>
      <w:r w:rsidRPr="00057809">
        <w:rPr>
          <w:szCs w:val="28"/>
        </w:rPr>
        <w:t>зависит</w:t>
      </w:r>
      <w:r w:rsidR="005F4509" w:rsidRPr="00057809">
        <w:rPr>
          <w:szCs w:val="28"/>
        </w:rPr>
        <w:t xml:space="preserve"> </w:t>
      </w:r>
      <w:r w:rsidRPr="00057809">
        <w:rPr>
          <w:szCs w:val="28"/>
        </w:rPr>
        <w:t>от</w:t>
      </w:r>
      <w:r w:rsidR="005F4509" w:rsidRPr="00057809">
        <w:rPr>
          <w:szCs w:val="28"/>
        </w:rPr>
        <w:t xml:space="preserve"> </w:t>
      </w:r>
      <w:r w:rsidRPr="00057809">
        <w:rPr>
          <w:szCs w:val="28"/>
        </w:rPr>
        <w:t xml:space="preserve">величины заявленного объема и от наличия или отсутствия статуса постоянства участника в этом месяце. Весь заявленный объем разбивается на части. С каждой части процент возврата </w:t>
      </w:r>
      <w:r w:rsidRPr="00D54FE1">
        <w:rPr>
          <w:szCs w:val="28"/>
        </w:rPr>
        <w:t>различен.</w:t>
      </w:r>
    </w:p>
    <w:p w:rsidR="00040E2C" w:rsidRDefault="00040E2C" w:rsidP="00D75F6A">
      <w:pPr>
        <w:ind w:firstLine="567"/>
        <w:jc w:val="both"/>
        <w:rPr>
          <w:szCs w:val="28"/>
        </w:rPr>
      </w:pPr>
    </w:p>
    <w:p w:rsidR="00040E2C" w:rsidRDefault="00040E2C" w:rsidP="00D75F6A">
      <w:pPr>
        <w:ind w:firstLine="567"/>
        <w:jc w:val="both"/>
        <w:rPr>
          <w:szCs w:val="28"/>
        </w:rPr>
      </w:pPr>
      <w:r>
        <w:rPr>
          <w:szCs w:val="28"/>
        </w:rPr>
        <w:t>Таблица 10.1</w:t>
      </w:r>
    </w:p>
    <w:p w:rsidR="00C77482" w:rsidRDefault="00C77482" w:rsidP="00D75F6A">
      <w:pPr>
        <w:ind w:firstLine="567"/>
        <w:jc w:val="both"/>
        <w:rPr>
          <w:szCs w:val="28"/>
        </w:rPr>
      </w:pPr>
      <w:r>
        <w:rPr>
          <w:szCs w:val="28"/>
        </w:rPr>
        <w:t>Объем процентного возврата по компенсационному  плану</w:t>
      </w:r>
    </w:p>
    <w:p w:rsidR="00E334FA" w:rsidRPr="00D54FE1" w:rsidRDefault="00E334FA" w:rsidP="00D75F6A">
      <w:pPr>
        <w:jc w:val="both"/>
        <w:rPr>
          <w:szCs w:val="28"/>
        </w:rPr>
      </w:pPr>
    </w:p>
    <w:tbl>
      <w:tblPr>
        <w:tblW w:w="0" w:type="auto"/>
        <w:jc w:val="center"/>
        <w:tblInd w:w="40" w:type="dxa"/>
        <w:tblLayout w:type="fixed"/>
        <w:tblCellMar>
          <w:left w:w="40" w:type="dxa"/>
          <w:right w:w="40" w:type="dxa"/>
        </w:tblCellMar>
        <w:tblLook w:val="04A0"/>
      </w:tblPr>
      <w:tblGrid>
        <w:gridCol w:w="5331"/>
        <w:gridCol w:w="1843"/>
        <w:gridCol w:w="1927"/>
      </w:tblGrid>
      <w:tr w:rsidR="00E334FA" w:rsidRPr="00057809" w:rsidTr="00D54FE1">
        <w:trPr>
          <w:trHeight w:hRule="exact" w:val="1243"/>
          <w:jc w:val="center"/>
        </w:trPr>
        <w:tc>
          <w:tcPr>
            <w:tcW w:w="5331" w:type="dxa"/>
            <w:tcBorders>
              <w:top w:val="single" w:sz="6" w:space="0" w:color="auto"/>
              <w:left w:val="single" w:sz="6" w:space="0" w:color="auto"/>
              <w:bottom w:val="single" w:sz="6" w:space="0" w:color="auto"/>
              <w:right w:val="single" w:sz="6" w:space="0" w:color="auto"/>
            </w:tcBorders>
            <w:shd w:val="clear" w:color="auto" w:fill="FFFFFF"/>
          </w:tcPr>
          <w:p w:rsidR="00E334FA" w:rsidRPr="00057809" w:rsidRDefault="00E334FA" w:rsidP="00C77482">
            <w:pPr>
              <w:widowControl w:val="0"/>
              <w:autoSpaceDE w:val="0"/>
              <w:autoSpaceDN w:val="0"/>
              <w:adjustRightInd w:val="0"/>
              <w:jc w:val="center"/>
              <w:rPr>
                <w:szCs w:val="28"/>
              </w:rPr>
            </w:pPr>
            <w:r w:rsidRPr="00057809">
              <w:rPr>
                <w:szCs w:val="28"/>
              </w:rPr>
              <w:t>Величина объема</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E334FA" w:rsidRPr="00057809" w:rsidRDefault="00E334FA" w:rsidP="00C77482">
            <w:pPr>
              <w:widowControl w:val="0"/>
              <w:autoSpaceDE w:val="0"/>
              <w:autoSpaceDN w:val="0"/>
              <w:adjustRightInd w:val="0"/>
              <w:jc w:val="center"/>
              <w:rPr>
                <w:szCs w:val="28"/>
              </w:rPr>
            </w:pPr>
            <w:r w:rsidRPr="00057809">
              <w:rPr>
                <w:szCs w:val="28"/>
              </w:rPr>
              <w:t>%при условии постоянства</w:t>
            </w:r>
          </w:p>
        </w:tc>
        <w:tc>
          <w:tcPr>
            <w:tcW w:w="1927" w:type="dxa"/>
            <w:tcBorders>
              <w:top w:val="single" w:sz="6" w:space="0" w:color="auto"/>
              <w:left w:val="single" w:sz="6" w:space="0" w:color="auto"/>
              <w:bottom w:val="single" w:sz="6" w:space="0" w:color="auto"/>
              <w:right w:val="single" w:sz="6" w:space="0" w:color="auto"/>
            </w:tcBorders>
            <w:shd w:val="clear" w:color="auto" w:fill="FFFFFF"/>
          </w:tcPr>
          <w:p w:rsidR="00E334FA" w:rsidRPr="00057809" w:rsidRDefault="00E334FA" w:rsidP="00C77482">
            <w:pPr>
              <w:jc w:val="center"/>
              <w:rPr>
                <w:szCs w:val="28"/>
              </w:rPr>
            </w:pPr>
            <w:r w:rsidRPr="00057809">
              <w:rPr>
                <w:spacing w:val="-2"/>
                <w:szCs w:val="28"/>
              </w:rPr>
              <w:t>% при условии</w:t>
            </w:r>
            <w:r w:rsidRPr="00057809">
              <w:rPr>
                <w:szCs w:val="28"/>
              </w:rPr>
              <w:t xml:space="preserve"> отсутствия</w:t>
            </w:r>
          </w:p>
          <w:p w:rsidR="00E334FA" w:rsidRPr="00057809" w:rsidRDefault="00D54FE1" w:rsidP="00C77482">
            <w:pPr>
              <w:widowControl w:val="0"/>
              <w:autoSpaceDE w:val="0"/>
              <w:autoSpaceDN w:val="0"/>
              <w:adjustRightInd w:val="0"/>
              <w:jc w:val="center"/>
              <w:rPr>
                <w:szCs w:val="28"/>
              </w:rPr>
            </w:pPr>
            <w:r>
              <w:rPr>
                <w:szCs w:val="28"/>
              </w:rPr>
              <w:t>п</w:t>
            </w:r>
            <w:r w:rsidR="00E334FA" w:rsidRPr="00057809">
              <w:rPr>
                <w:szCs w:val="28"/>
              </w:rPr>
              <w:t>остоянства</w:t>
            </w:r>
          </w:p>
        </w:tc>
      </w:tr>
      <w:tr w:rsidR="00E334FA" w:rsidRPr="00057809" w:rsidTr="00D54FE1">
        <w:trPr>
          <w:trHeight w:hRule="exact" w:val="740"/>
          <w:jc w:val="center"/>
        </w:trPr>
        <w:tc>
          <w:tcPr>
            <w:tcW w:w="5331" w:type="dxa"/>
            <w:tcBorders>
              <w:top w:val="single" w:sz="6" w:space="0" w:color="auto"/>
              <w:left w:val="single" w:sz="6" w:space="0" w:color="auto"/>
              <w:bottom w:val="single" w:sz="6" w:space="0" w:color="auto"/>
              <w:right w:val="single" w:sz="6" w:space="0" w:color="auto"/>
            </w:tcBorders>
            <w:shd w:val="clear" w:color="auto" w:fill="FFFFFF"/>
          </w:tcPr>
          <w:p w:rsidR="00E334FA" w:rsidRDefault="00E334FA" w:rsidP="00C77482">
            <w:pPr>
              <w:widowControl w:val="0"/>
              <w:autoSpaceDE w:val="0"/>
              <w:autoSpaceDN w:val="0"/>
              <w:adjustRightInd w:val="0"/>
              <w:rPr>
                <w:szCs w:val="28"/>
              </w:rPr>
            </w:pPr>
            <w:r w:rsidRPr="00057809">
              <w:rPr>
                <w:spacing w:val="-1"/>
                <w:szCs w:val="28"/>
              </w:rPr>
              <w:t>С первой части объема -</w:t>
            </w:r>
            <w:r w:rsidRPr="00057809">
              <w:rPr>
                <w:szCs w:val="28"/>
              </w:rPr>
              <w:t>от 0 до 1 нормы личной потребительской активности</w:t>
            </w:r>
          </w:p>
          <w:p w:rsidR="008D2615" w:rsidRPr="00057809" w:rsidRDefault="008D2615" w:rsidP="00C77482">
            <w:pPr>
              <w:widowControl w:val="0"/>
              <w:autoSpaceDE w:val="0"/>
              <w:autoSpaceDN w:val="0"/>
              <w:adjustRightInd w:val="0"/>
              <w:rPr>
                <w:szCs w:val="28"/>
              </w:rPr>
            </w:pP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E334FA" w:rsidRPr="00057809" w:rsidRDefault="00D54FE1" w:rsidP="00C77482">
            <w:pPr>
              <w:widowControl w:val="0"/>
              <w:autoSpaceDE w:val="0"/>
              <w:autoSpaceDN w:val="0"/>
              <w:adjustRightInd w:val="0"/>
              <w:jc w:val="center"/>
              <w:rPr>
                <w:szCs w:val="28"/>
              </w:rPr>
            </w:pPr>
            <w:r>
              <w:rPr>
                <w:szCs w:val="28"/>
              </w:rPr>
              <w:t>10</w:t>
            </w:r>
          </w:p>
        </w:tc>
        <w:tc>
          <w:tcPr>
            <w:tcW w:w="1927" w:type="dxa"/>
            <w:tcBorders>
              <w:top w:val="single" w:sz="6" w:space="0" w:color="auto"/>
              <w:left w:val="single" w:sz="6" w:space="0" w:color="auto"/>
              <w:bottom w:val="single" w:sz="6" w:space="0" w:color="auto"/>
              <w:right w:val="single" w:sz="6" w:space="0" w:color="auto"/>
            </w:tcBorders>
            <w:shd w:val="clear" w:color="auto" w:fill="FFFFFF"/>
          </w:tcPr>
          <w:p w:rsidR="00E334FA" w:rsidRPr="00057809" w:rsidRDefault="00C45580" w:rsidP="00C77482">
            <w:pPr>
              <w:widowControl w:val="0"/>
              <w:autoSpaceDE w:val="0"/>
              <w:autoSpaceDN w:val="0"/>
              <w:adjustRightInd w:val="0"/>
              <w:jc w:val="center"/>
              <w:rPr>
                <w:szCs w:val="28"/>
              </w:rPr>
            </w:pPr>
            <w:r>
              <w:rPr>
                <w:szCs w:val="28"/>
              </w:rPr>
              <w:t>10</w:t>
            </w:r>
          </w:p>
        </w:tc>
      </w:tr>
      <w:tr w:rsidR="00E334FA" w:rsidRPr="00057809" w:rsidTr="00D54FE1">
        <w:trPr>
          <w:trHeight w:hRule="exact" w:val="534"/>
          <w:jc w:val="center"/>
        </w:trPr>
        <w:tc>
          <w:tcPr>
            <w:tcW w:w="5331" w:type="dxa"/>
            <w:tcBorders>
              <w:top w:val="single" w:sz="6" w:space="0" w:color="auto"/>
              <w:left w:val="single" w:sz="6" w:space="0" w:color="auto"/>
              <w:bottom w:val="single" w:sz="6" w:space="0" w:color="auto"/>
              <w:right w:val="single" w:sz="6" w:space="0" w:color="auto"/>
            </w:tcBorders>
            <w:shd w:val="clear" w:color="auto" w:fill="FFFFFF"/>
          </w:tcPr>
          <w:p w:rsidR="00E334FA" w:rsidRDefault="00E334FA" w:rsidP="00C77482">
            <w:pPr>
              <w:widowControl w:val="0"/>
              <w:autoSpaceDE w:val="0"/>
              <w:autoSpaceDN w:val="0"/>
              <w:adjustRightInd w:val="0"/>
              <w:rPr>
                <w:szCs w:val="28"/>
              </w:rPr>
            </w:pPr>
            <w:r w:rsidRPr="00057809">
              <w:rPr>
                <w:szCs w:val="28"/>
              </w:rPr>
              <w:t>Со второй части объема -</w:t>
            </w:r>
            <w:r w:rsidR="00D54FE1">
              <w:rPr>
                <w:szCs w:val="28"/>
              </w:rPr>
              <w:t xml:space="preserve"> </w:t>
            </w:r>
            <w:r w:rsidRPr="00057809">
              <w:rPr>
                <w:szCs w:val="28"/>
              </w:rPr>
              <w:t>от 1 до 2 норм</w:t>
            </w:r>
          </w:p>
          <w:p w:rsidR="00D54FE1" w:rsidRPr="00057809" w:rsidRDefault="00D54FE1" w:rsidP="00C77482">
            <w:pPr>
              <w:widowControl w:val="0"/>
              <w:autoSpaceDE w:val="0"/>
              <w:autoSpaceDN w:val="0"/>
              <w:adjustRightInd w:val="0"/>
              <w:rPr>
                <w:szCs w:val="28"/>
              </w:rPr>
            </w:pP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E334FA" w:rsidRPr="00057809" w:rsidRDefault="00C45580" w:rsidP="00C77482">
            <w:pPr>
              <w:widowControl w:val="0"/>
              <w:autoSpaceDE w:val="0"/>
              <w:autoSpaceDN w:val="0"/>
              <w:adjustRightInd w:val="0"/>
              <w:jc w:val="center"/>
              <w:rPr>
                <w:szCs w:val="28"/>
              </w:rPr>
            </w:pPr>
            <w:r>
              <w:rPr>
                <w:szCs w:val="28"/>
              </w:rPr>
              <w:t>25</w:t>
            </w:r>
          </w:p>
        </w:tc>
        <w:tc>
          <w:tcPr>
            <w:tcW w:w="1927" w:type="dxa"/>
            <w:tcBorders>
              <w:top w:val="single" w:sz="6" w:space="0" w:color="auto"/>
              <w:left w:val="single" w:sz="6" w:space="0" w:color="auto"/>
              <w:bottom w:val="single" w:sz="6" w:space="0" w:color="auto"/>
              <w:right w:val="single" w:sz="6" w:space="0" w:color="auto"/>
            </w:tcBorders>
            <w:shd w:val="clear" w:color="auto" w:fill="FFFFFF"/>
          </w:tcPr>
          <w:p w:rsidR="00E334FA" w:rsidRPr="00057809" w:rsidRDefault="00C45580" w:rsidP="00C77482">
            <w:pPr>
              <w:widowControl w:val="0"/>
              <w:autoSpaceDE w:val="0"/>
              <w:autoSpaceDN w:val="0"/>
              <w:adjustRightInd w:val="0"/>
              <w:jc w:val="center"/>
              <w:rPr>
                <w:szCs w:val="28"/>
              </w:rPr>
            </w:pPr>
            <w:r>
              <w:rPr>
                <w:szCs w:val="28"/>
              </w:rPr>
              <w:t>20</w:t>
            </w:r>
          </w:p>
        </w:tc>
      </w:tr>
      <w:tr w:rsidR="00E334FA" w:rsidRPr="00057809" w:rsidTr="00D54FE1">
        <w:trPr>
          <w:trHeight w:hRule="exact" w:val="570"/>
          <w:jc w:val="center"/>
        </w:trPr>
        <w:tc>
          <w:tcPr>
            <w:tcW w:w="5331" w:type="dxa"/>
            <w:tcBorders>
              <w:top w:val="single" w:sz="6" w:space="0" w:color="auto"/>
              <w:left w:val="single" w:sz="6" w:space="0" w:color="auto"/>
              <w:bottom w:val="single" w:sz="6" w:space="0" w:color="auto"/>
              <w:right w:val="single" w:sz="6" w:space="0" w:color="auto"/>
            </w:tcBorders>
            <w:shd w:val="clear" w:color="auto" w:fill="FFFFFF"/>
          </w:tcPr>
          <w:p w:rsidR="00E334FA" w:rsidRPr="00057809" w:rsidRDefault="00E334FA" w:rsidP="00C77482">
            <w:pPr>
              <w:widowControl w:val="0"/>
              <w:autoSpaceDE w:val="0"/>
              <w:autoSpaceDN w:val="0"/>
              <w:adjustRightInd w:val="0"/>
              <w:rPr>
                <w:szCs w:val="28"/>
              </w:rPr>
            </w:pPr>
            <w:r w:rsidRPr="00057809">
              <w:rPr>
                <w:szCs w:val="28"/>
              </w:rPr>
              <w:t>С третьей части от 2 до 3 норм</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E334FA" w:rsidRPr="00057809" w:rsidRDefault="00C45580" w:rsidP="00C77482">
            <w:pPr>
              <w:widowControl w:val="0"/>
              <w:autoSpaceDE w:val="0"/>
              <w:autoSpaceDN w:val="0"/>
              <w:adjustRightInd w:val="0"/>
              <w:jc w:val="center"/>
              <w:rPr>
                <w:szCs w:val="28"/>
              </w:rPr>
            </w:pPr>
            <w:r>
              <w:rPr>
                <w:szCs w:val="28"/>
              </w:rPr>
              <w:t>40</w:t>
            </w:r>
          </w:p>
        </w:tc>
        <w:tc>
          <w:tcPr>
            <w:tcW w:w="1927" w:type="dxa"/>
            <w:tcBorders>
              <w:top w:val="single" w:sz="6" w:space="0" w:color="auto"/>
              <w:left w:val="single" w:sz="6" w:space="0" w:color="auto"/>
              <w:bottom w:val="single" w:sz="6" w:space="0" w:color="auto"/>
              <w:right w:val="single" w:sz="6" w:space="0" w:color="auto"/>
            </w:tcBorders>
            <w:shd w:val="clear" w:color="auto" w:fill="FFFFFF"/>
          </w:tcPr>
          <w:p w:rsidR="00E334FA" w:rsidRPr="00057809" w:rsidRDefault="00C45580" w:rsidP="00C77482">
            <w:pPr>
              <w:widowControl w:val="0"/>
              <w:autoSpaceDE w:val="0"/>
              <w:autoSpaceDN w:val="0"/>
              <w:adjustRightInd w:val="0"/>
              <w:jc w:val="center"/>
              <w:rPr>
                <w:szCs w:val="28"/>
              </w:rPr>
            </w:pPr>
            <w:r>
              <w:rPr>
                <w:szCs w:val="28"/>
              </w:rPr>
              <w:t>35</w:t>
            </w:r>
          </w:p>
        </w:tc>
      </w:tr>
      <w:tr w:rsidR="00E334FA" w:rsidRPr="00057809" w:rsidTr="00D54FE1">
        <w:trPr>
          <w:trHeight w:hRule="exact" w:val="705"/>
          <w:jc w:val="center"/>
        </w:trPr>
        <w:tc>
          <w:tcPr>
            <w:tcW w:w="5331" w:type="dxa"/>
            <w:tcBorders>
              <w:top w:val="single" w:sz="6" w:space="0" w:color="auto"/>
              <w:left w:val="single" w:sz="6" w:space="0" w:color="auto"/>
              <w:bottom w:val="single" w:sz="6" w:space="0" w:color="auto"/>
              <w:right w:val="single" w:sz="6" w:space="0" w:color="auto"/>
            </w:tcBorders>
            <w:shd w:val="clear" w:color="auto" w:fill="FFFFFF"/>
          </w:tcPr>
          <w:p w:rsidR="00E334FA" w:rsidRPr="00057809" w:rsidRDefault="00E334FA" w:rsidP="00C77482">
            <w:pPr>
              <w:widowControl w:val="0"/>
              <w:autoSpaceDE w:val="0"/>
              <w:autoSpaceDN w:val="0"/>
              <w:adjustRightInd w:val="0"/>
              <w:rPr>
                <w:szCs w:val="28"/>
              </w:rPr>
            </w:pPr>
            <w:r w:rsidRPr="00057809">
              <w:rPr>
                <w:szCs w:val="28"/>
              </w:rPr>
              <w:t xml:space="preserve">Со всего остального объема превышающего </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E334FA" w:rsidRPr="00057809" w:rsidRDefault="00C45580" w:rsidP="00C77482">
            <w:pPr>
              <w:widowControl w:val="0"/>
              <w:autoSpaceDE w:val="0"/>
              <w:autoSpaceDN w:val="0"/>
              <w:adjustRightInd w:val="0"/>
              <w:jc w:val="center"/>
              <w:rPr>
                <w:szCs w:val="28"/>
              </w:rPr>
            </w:pPr>
            <w:r>
              <w:rPr>
                <w:szCs w:val="28"/>
              </w:rPr>
              <w:t>55</w:t>
            </w:r>
          </w:p>
        </w:tc>
        <w:tc>
          <w:tcPr>
            <w:tcW w:w="1927" w:type="dxa"/>
            <w:tcBorders>
              <w:top w:val="single" w:sz="6" w:space="0" w:color="auto"/>
              <w:left w:val="single" w:sz="6" w:space="0" w:color="auto"/>
              <w:bottom w:val="single" w:sz="6" w:space="0" w:color="auto"/>
              <w:right w:val="single" w:sz="6" w:space="0" w:color="auto"/>
            </w:tcBorders>
            <w:shd w:val="clear" w:color="auto" w:fill="FFFFFF"/>
          </w:tcPr>
          <w:p w:rsidR="00E334FA" w:rsidRPr="00057809" w:rsidRDefault="00C45580" w:rsidP="00C77482">
            <w:pPr>
              <w:widowControl w:val="0"/>
              <w:autoSpaceDE w:val="0"/>
              <w:autoSpaceDN w:val="0"/>
              <w:adjustRightInd w:val="0"/>
              <w:jc w:val="center"/>
              <w:rPr>
                <w:szCs w:val="28"/>
              </w:rPr>
            </w:pPr>
            <w:r>
              <w:rPr>
                <w:szCs w:val="28"/>
              </w:rPr>
              <w:t>50</w:t>
            </w:r>
          </w:p>
        </w:tc>
      </w:tr>
    </w:tbl>
    <w:p w:rsidR="00E334FA" w:rsidRPr="00057809" w:rsidRDefault="00E334FA" w:rsidP="00D75F6A">
      <w:pPr>
        <w:jc w:val="both"/>
        <w:rPr>
          <w:szCs w:val="28"/>
          <w:lang w:val="en-US"/>
        </w:rPr>
      </w:pPr>
    </w:p>
    <w:p w:rsidR="00E334FA" w:rsidRPr="00057809" w:rsidRDefault="00E334FA" w:rsidP="00D75F6A">
      <w:pPr>
        <w:ind w:firstLine="567"/>
        <w:jc w:val="both"/>
        <w:rPr>
          <w:szCs w:val="28"/>
        </w:rPr>
      </w:pPr>
      <w:r w:rsidRPr="00057809">
        <w:rPr>
          <w:szCs w:val="28"/>
        </w:rPr>
        <w:t>Для создания прогрессивной шкалы используется алгоритм перераспределения объемов более глубокие виртуальные уровни,</w:t>
      </w:r>
      <w:r w:rsidR="00010183" w:rsidRPr="00057809">
        <w:rPr>
          <w:szCs w:val="28"/>
        </w:rPr>
        <w:t xml:space="preserve"> </w:t>
      </w:r>
      <w:r w:rsidRPr="00057809">
        <w:rPr>
          <w:szCs w:val="28"/>
        </w:rPr>
        <w:t>при этом</w:t>
      </w:r>
      <w:r w:rsidR="00010183" w:rsidRPr="00057809">
        <w:rPr>
          <w:szCs w:val="28"/>
        </w:rPr>
        <w:t xml:space="preserve"> </w:t>
      </w:r>
      <w:r w:rsidRPr="00057809">
        <w:rPr>
          <w:szCs w:val="28"/>
        </w:rPr>
        <w:lastRenderedPageBreak/>
        <w:t>компенсации для вышестоящих участников рассчитываются с учетом этих виртуальных уровней.</w:t>
      </w:r>
    </w:p>
    <w:p w:rsidR="00E334FA" w:rsidRPr="00057809" w:rsidRDefault="00E334FA" w:rsidP="00D75F6A">
      <w:pPr>
        <w:ind w:firstLine="567"/>
        <w:jc w:val="both"/>
        <w:rPr>
          <w:szCs w:val="28"/>
        </w:rPr>
      </w:pPr>
      <w:r w:rsidRPr="00057809">
        <w:rPr>
          <w:szCs w:val="28"/>
        </w:rPr>
        <w:t>Другими словами, средства на возврат участнику по прогрессивной шкале</w:t>
      </w:r>
      <w:r w:rsidR="00040E2C">
        <w:rPr>
          <w:szCs w:val="28"/>
        </w:rPr>
        <w:t xml:space="preserve"> </w:t>
      </w:r>
      <w:r w:rsidRPr="00057809">
        <w:rPr>
          <w:szCs w:val="28"/>
        </w:rPr>
        <w:t>перераспределяются от вышестоящих участников.</w:t>
      </w:r>
    </w:p>
    <w:p w:rsidR="00E334FA" w:rsidRPr="00057809" w:rsidRDefault="00E334FA" w:rsidP="00D75F6A">
      <w:pPr>
        <w:ind w:firstLine="567"/>
        <w:jc w:val="both"/>
        <w:rPr>
          <w:szCs w:val="28"/>
        </w:rPr>
      </w:pPr>
      <w:r w:rsidRPr="00057809">
        <w:rPr>
          <w:szCs w:val="28"/>
        </w:rPr>
        <w:t>Вторая часть Компенсационного плана. В этой части плана распределяется 24% от общего возврата. В формулировке правил для второй части компенсационного плана используется понятие полного суммарного объема и суммарного объема месяца.</w:t>
      </w:r>
    </w:p>
    <w:p w:rsidR="00E334FA" w:rsidRPr="00057809" w:rsidRDefault="00E334FA" w:rsidP="00D75F6A">
      <w:pPr>
        <w:ind w:firstLine="567"/>
        <w:jc w:val="both"/>
        <w:rPr>
          <w:szCs w:val="28"/>
        </w:rPr>
      </w:pPr>
      <w:r w:rsidRPr="00057809">
        <w:rPr>
          <w:szCs w:val="28"/>
        </w:rPr>
        <w:t>Суммарный объем месяца - это сумма объема с тех уровней (с учетом компрессии), которые участник достает по 1 части Компенсационного плана. Эта величина рассчитывается без построения виртуальных вертикалей.</w:t>
      </w:r>
    </w:p>
    <w:p w:rsidR="00E334FA" w:rsidRPr="00057809" w:rsidRDefault="00E334FA" w:rsidP="00D75F6A">
      <w:pPr>
        <w:tabs>
          <w:tab w:val="left" w:pos="3916"/>
        </w:tabs>
        <w:ind w:firstLine="567"/>
        <w:jc w:val="both"/>
        <w:rPr>
          <w:szCs w:val="28"/>
        </w:rPr>
      </w:pPr>
      <w:r w:rsidRPr="00057809">
        <w:rPr>
          <w:szCs w:val="28"/>
        </w:rPr>
        <w:t>Вторая часть плана разделяет возврат только между участниками, выполнившими в текущем месяце следующие условия:</w:t>
      </w:r>
    </w:p>
    <w:p w:rsidR="00E334FA" w:rsidRPr="00057809" w:rsidRDefault="00E334FA" w:rsidP="00D75F6A">
      <w:pPr>
        <w:numPr>
          <w:ilvl w:val="0"/>
          <w:numId w:val="1"/>
        </w:numPr>
        <w:tabs>
          <w:tab w:val="left" w:pos="851"/>
        </w:tabs>
        <w:ind w:left="0" w:firstLine="567"/>
        <w:jc w:val="both"/>
        <w:rPr>
          <w:spacing w:val="-26"/>
          <w:szCs w:val="28"/>
        </w:rPr>
      </w:pPr>
      <w:r w:rsidRPr="00057809">
        <w:rPr>
          <w:szCs w:val="28"/>
        </w:rPr>
        <w:t>Выполнена норма личной потребительской активности.</w:t>
      </w:r>
    </w:p>
    <w:p w:rsidR="00E334FA" w:rsidRPr="00057809" w:rsidRDefault="00E334FA" w:rsidP="00D75F6A">
      <w:pPr>
        <w:numPr>
          <w:ilvl w:val="0"/>
          <w:numId w:val="1"/>
        </w:numPr>
        <w:tabs>
          <w:tab w:val="left" w:pos="851"/>
        </w:tabs>
        <w:ind w:left="0" w:firstLine="567"/>
        <w:jc w:val="both"/>
        <w:rPr>
          <w:spacing w:val="-10"/>
          <w:szCs w:val="28"/>
        </w:rPr>
      </w:pPr>
      <w:r w:rsidRPr="00057809">
        <w:rPr>
          <w:spacing w:val="-1"/>
          <w:szCs w:val="28"/>
        </w:rPr>
        <w:t>Суммарный объем месяца не меньше 1280 баллов.</w:t>
      </w:r>
    </w:p>
    <w:p w:rsidR="00E334FA" w:rsidRPr="00057809" w:rsidRDefault="00E334FA" w:rsidP="00D75F6A">
      <w:pPr>
        <w:numPr>
          <w:ilvl w:val="0"/>
          <w:numId w:val="1"/>
        </w:numPr>
        <w:tabs>
          <w:tab w:val="left" w:pos="851"/>
        </w:tabs>
        <w:ind w:left="0" w:firstLine="567"/>
        <w:jc w:val="both"/>
        <w:rPr>
          <w:spacing w:val="-14"/>
          <w:szCs w:val="28"/>
        </w:rPr>
      </w:pPr>
      <w:r w:rsidRPr="00057809">
        <w:rPr>
          <w:szCs w:val="28"/>
        </w:rPr>
        <w:t>Выполнены условия достижения 7-го уровня по 1-ой части плана.</w:t>
      </w:r>
    </w:p>
    <w:p w:rsidR="00E334FA" w:rsidRPr="00057809" w:rsidRDefault="00E334FA" w:rsidP="00D75F6A">
      <w:pPr>
        <w:numPr>
          <w:ilvl w:val="0"/>
          <w:numId w:val="1"/>
        </w:numPr>
        <w:tabs>
          <w:tab w:val="left" w:pos="851"/>
        </w:tabs>
        <w:ind w:left="0" w:firstLine="567"/>
        <w:jc w:val="both"/>
        <w:rPr>
          <w:spacing w:val="-11"/>
          <w:szCs w:val="28"/>
        </w:rPr>
      </w:pPr>
      <w:r w:rsidRPr="00057809">
        <w:rPr>
          <w:spacing w:val="-1"/>
          <w:szCs w:val="28"/>
        </w:rPr>
        <w:t>Имеется статус постоянства.</w:t>
      </w:r>
    </w:p>
    <w:p w:rsidR="00E334FA" w:rsidRPr="00057809" w:rsidRDefault="00E334FA" w:rsidP="00D75F6A">
      <w:pPr>
        <w:ind w:firstLine="567"/>
        <w:jc w:val="both"/>
        <w:rPr>
          <w:szCs w:val="28"/>
        </w:rPr>
      </w:pPr>
      <w:r w:rsidRPr="00057809">
        <w:rPr>
          <w:szCs w:val="28"/>
        </w:rPr>
        <w:t xml:space="preserve"> Правило таково: лидер не получает с организации лидера той же или более высокой степени. Если под лидером есть лидер более низкой степени, то верхний лидер получает разницу между своей процентной ставкой и ставкой нижнего.</w:t>
      </w:r>
    </w:p>
    <w:p w:rsidR="00E334FA" w:rsidRPr="00057809" w:rsidRDefault="00E334FA" w:rsidP="00D75F6A">
      <w:pPr>
        <w:ind w:firstLine="567"/>
        <w:jc w:val="both"/>
        <w:rPr>
          <w:szCs w:val="28"/>
        </w:rPr>
      </w:pPr>
      <w:r w:rsidRPr="00057809">
        <w:rPr>
          <w:szCs w:val="28"/>
        </w:rPr>
        <w:t>Если участник достигает в текущем месяце статуса лидера более высокой степени, то увеличение возврата он получает со следующего месяца.</w:t>
      </w:r>
    </w:p>
    <w:p w:rsidR="00E334FA" w:rsidRPr="00057809" w:rsidRDefault="00E334FA" w:rsidP="00D75F6A">
      <w:pPr>
        <w:pStyle w:val="ab"/>
        <w:spacing w:after="0" w:line="240" w:lineRule="auto"/>
        <w:ind w:left="0" w:firstLine="567"/>
        <w:jc w:val="both"/>
        <w:rPr>
          <w:rFonts w:ascii="Times New Roman" w:hAnsi="Times New Roman"/>
          <w:sz w:val="28"/>
          <w:szCs w:val="28"/>
        </w:rPr>
      </w:pPr>
      <w:r w:rsidRPr="00057809">
        <w:rPr>
          <w:rFonts w:ascii="Times New Roman" w:hAnsi="Times New Roman"/>
          <w:spacing w:val="-1"/>
          <w:sz w:val="28"/>
          <w:szCs w:val="28"/>
        </w:rPr>
        <w:t xml:space="preserve">Третья часть компенсационного плана. </w:t>
      </w:r>
      <w:r w:rsidRPr="00057809">
        <w:rPr>
          <w:rFonts w:ascii="Times New Roman" w:hAnsi="Times New Roman"/>
          <w:sz w:val="28"/>
          <w:szCs w:val="28"/>
        </w:rPr>
        <w:t>Эта часть предназначена</w:t>
      </w:r>
      <w:r w:rsidR="005F4509" w:rsidRPr="00057809">
        <w:rPr>
          <w:rFonts w:ascii="Times New Roman" w:hAnsi="Times New Roman"/>
          <w:sz w:val="28"/>
          <w:szCs w:val="28"/>
        </w:rPr>
        <w:t xml:space="preserve"> </w:t>
      </w:r>
      <w:r w:rsidRPr="00057809">
        <w:rPr>
          <w:rFonts w:ascii="Times New Roman" w:hAnsi="Times New Roman"/>
          <w:sz w:val="28"/>
          <w:szCs w:val="28"/>
        </w:rPr>
        <w:t>для</w:t>
      </w:r>
      <w:r w:rsidR="005F4509" w:rsidRPr="00057809">
        <w:rPr>
          <w:rFonts w:ascii="Times New Roman" w:hAnsi="Times New Roman"/>
          <w:sz w:val="28"/>
          <w:szCs w:val="28"/>
        </w:rPr>
        <w:t xml:space="preserve"> </w:t>
      </w:r>
      <w:r w:rsidRPr="00057809">
        <w:rPr>
          <w:rFonts w:ascii="Times New Roman" w:hAnsi="Times New Roman"/>
          <w:sz w:val="28"/>
          <w:szCs w:val="28"/>
        </w:rPr>
        <w:t>поощрения</w:t>
      </w:r>
      <w:r w:rsidR="005F4509" w:rsidRPr="00057809">
        <w:rPr>
          <w:rFonts w:ascii="Times New Roman" w:hAnsi="Times New Roman"/>
          <w:sz w:val="28"/>
          <w:szCs w:val="28"/>
        </w:rPr>
        <w:t xml:space="preserve"> </w:t>
      </w:r>
      <w:r w:rsidRPr="00057809">
        <w:rPr>
          <w:rFonts w:ascii="Times New Roman" w:hAnsi="Times New Roman"/>
          <w:sz w:val="28"/>
          <w:szCs w:val="28"/>
        </w:rPr>
        <w:t>лидеров,</w:t>
      </w:r>
      <w:r w:rsidR="005F4509" w:rsidRPr="00057809">
        <w:rPr>
          <w:rFonts w:ascii="Times New Roman" w:hAnsi="Times New Roman"/>
          <w:sz w:val="28"/>
          <w:szCs w:val="28"/>
        </w:rPr>
        <w:t xml:space="preserve"> </w:t>
      </w:r>
      <w:r w:rsidRPr="00057809">
        <w:rPr>
          <w:rFonts w:ascii="Times New Roman" w:hAnsi="Times New Roman"/>
          <w:sz w:val="28"/>
          <w:szCs w:val="28"/>
        </w:rPr>
        <w:t>которые</w:t>
      </w:r>
      <w:r w:rsidR="005F4509" w:rsidRPr="00057809">
        <w:rPr>
          <w:rFonts w:ascii="Times New Roman" w:hAnsi="Times New Roman"/>
          <w:sz w:val="28"/>
          <w:szCs w:val="28"/>
        </w:rPr>
        <w:t xml:space="preserve"> </w:t>
      </w:r>
      <w:r w:rsidRPr="00057809">
        <w:rPr>
          <w:rFonts w:ascii="Times New Roman" w:hAnsi="Times New Roman"/>
          <w:sz w:val="28"/>
          <w:szCs w:val="28"/>
        </w:rPr>
        <w:t>целенаправленно</w:t>
      </w:r>
      <w:r w:rsidR="005F4509" w:rsidRPr="00057809">
        <w:rPr>
          <w:rFonts w:ascii="Times New Roman" w:hAnsi="Times New Roman"/>
          <w:sz w:val="28"/>
          <w:szCs w:val="28"/>
        </w:rPr>
        <w:t xml:space="preserve"> </w:t>
      </w:r>
      <w:r w:rsidRPr="00057809">
        <w:rPr>
          <w:rFonts w:ascii="Times New Roman" w:hAnsi="Times New Roman"/>
          <w:sz w:val="28"/>
          <w:szCs w:val="28"/>
        </w:rPr>
        <w:t xml:space="preserve">и профессионально работают в Ассоциации, что позволило им достигнуть достаточно больших успехов в построении потребительской сети. </w:t>
      </w:r>
    </w:p>
    <w:p w:rsidR="00E334FA" w:rsidRPr="00057809" w:rsidRDefault="00E334FA" w:rsidP="00D75F6A">
      <w:pPr>
        <w:pStyle w:val="ab"/>
        <w:spacing w:after="0" w:line="240" w:lineRule="auto"/>
        <w:ind w:left="0" w:firstLine="567"/>
        <w:jc w:val="both"/>
        <w:rPr>
          <w:rFonts w:ascii="Times New Roman" w:hAnsi="Times New Roman"/>
          <w:sz w:val="28"/>
          <w:szCs w:val="28"/>
        </w:rPr>
      </w:pPr>
      <w:r w:rsidRPr="00057809">
        <w:rPr>
          <w:rFonts w:ascii="Times New Roman" w:hAnsi="Times New Roman"/>
          <w:sz w:val="28"/>
          <w:szCs w:val="28"/>
        </w:rPr>
        <w:t xml:space="preserve">Третья часть предназначена для распределения возврата между совладельцами. Её источник - это часть оптового выигрыша, не распределенного по 1-ой и 2-ой частям </w:t>
      </w:r>
      <w:r w:rsidRPr="00057809">
        <w:rPr>
          <w:rFonts w:ascii="Times New Roman" w:hAnsi="Times New Roman"/>
          <w:spacing w:val="-3"/>
          <w:sz w:val="28"/>
          <w:szCs w:val="28"/>
        </w:rPr>
        <w:t xml:space="preserve">плана. </w:t>
      </w:r>
    </w:p>
    <w:p w:rsidR="00E334FA" w:rsidRPr="00057809" w:rsidRDefault="00E334FA" w:rsidP="00D75F6A">
      <w:pPr>
        <w:ind w:firstLine="567"/>
        <w:jc w:val="both"/>
        <w:rPr>
          <w:spacing w:val="-2"/>
          <w:szCs w:val="28"/>
        </w:rPr>
      </w:pPr>
      <w:r w:rsidRPr="00057809">
        <w:rPr>
          <w:spacing w:val="-2"/>
          <w:szCs w:val="28"/>
        </w:rPr>
        <w:t>Определим</w:t>
      </w:r>
      <w:r w:rsidR="005F4509" w:rsidRPr="00057809">
        <w:rPr>
          <w:spacing w:val="-2"/>
          <w:szCs w:val="28"/>
        </w:rPr>
        <w:t xml:space="preserve"> </w:t>
      </w:r>
      <w:r w:rsidRPr="00057809">
        <w:rPr>
          <w:spacing w:val="-2"/>
          <w:szCs w:val="28"/>
        </w:rPr>
        <w:t xml:space="preserve">понятие совладельца, как участника, выполняющего следующие условия: </w:t>
      </w:r>
    </w:p>
    <w:p w:rsidR="00E334FA" w:rsidRPr="00057809" w:rsidRDefault="00E334FA" w:rsidP="00D75F6A">
      <w:pPr>
        <w:ind w:firstLine="567"/>
        <w:jc w:val="both"/>
        <w:rPr>
          <w:szCs w:val="28"/>
        </w:rPr>
      </w:pPr>
      <w:r w:rsidRPr="00057809">
        <w:rPr>
          <w:szCs w:val="28"/>
        </w:rPr>
        <w:t xml:space="preserve">а) Выполнено условие личной потребительской активности </w:t>
      </w:r>
    </w:p>
    <w:p w:rsidR="00E334FA" w:rsidRPr="00057809" w:rsidRDefault="00E334FA" w:rsidP="00D75F6A">
      <w:pPr>
        <w:ind w:firstLine="567"/>
        <w:jc w:val="both"/>
        <w:rPr>
          <w:szCs w:val="28"/>
        </w:rPr>
      </w:pPr>
      <w:r w:rsidRPr="00057809">
        <w:rPr>
          <w:szCs w:val="28"/>
          <w:lang w:val="en-US"/>
        </w:rPr>
        <w:t>b</w:t>
      </w:r>
      <w:r w:rsidRPr="00057809">
        <w:rPr>
          <w:szCs w:val="28"/>
        </w:rPr>
        <w:t xml:space="preserve">) Выполнены требования достижения 7-го уровня в 1 -ой части плана </w:t>
      </w:r>
    </w:p>
    <w:p w:rsidR="00E334FA" w:rsidRPr="00057809" w:rsidRDefault="00E334FA" w:rsidP="00D75F6A">
      <w:pPr>
        <w:ind w:firstLine="567"/>
        <w:jc w:val="both"/>
        <w:rPr>
          <w:szCs w:val="28"/>
        </w:rPr>
      </w:pPr>
      <w:r w:rsidRPr="00057809">
        <w:rPr>
          <w:szCs w:val="28"/>
        </w:rPr>
        <w:t xml:space="preserve">с) Участник имеет суммарный объем в текущем месяце не менее 15500ед с!) </w:t>
      </w:r>
      <w:r w:rsidRPr="00057809">
        <w:rPr>
          <w:szCs w:val="28"/>
          <w:lang w:val="en-US"/>
        </w:rPr>
        <w:t>d</w:t>
      </w:r>
      <w:r w:rsidRPr="00057809">
        <w:rPr>
          <w:szCs w:val="28"/>
        </w:rPr>
        <w:t xml:space="preserve">)Участник имеет полный суммарный объем не менее 65000ед </w:t>
      </w:r>
    </w:p>
    <w:p w:rsidR="00E334FA" w:rsidRPr="00057809" w:rsidRDefault="00E334FA" w:rsidP="00D75F6A">
      <w:pPr>
        <w:ind w:firstLine="567"/>
        <w:jc w:val="both"/>
        <w:rPr>
          <w:szCs w:val="28"/>
        </w:rPr>
      </w:pPr>
      <w:r w:rsidRPr="00057809">
        <w:rPr>
          <w:szCs w:val="28"/>
        </w:rPr>
        <w:t>е) Специальное условие для активного начала:</w:t>
      </w:r>
    </w:p>
    <w:p w:rsidR="00E334FA" w:rsidRPr="00057809" w:rsidRDefault="00E334FA" w:rsidP="00D75F6A">
      <w:pPr>
        <w:ind w:firstLine="567"/>
        <w:jc w:val="both"/>
        <w:rPr>
          <w:szCs w:val="28"/>
        </w:rPr>
      </w:pPr>
      <w:r w:rsidRPr="00057809">
        <w:rPr>
          <w:szCs w:val="28"/>
        </w:rPr>
        <w:t>Участник может считаться совладельцем уже в 1 месяц работы, если он выполнил условия а)+Ь)+с).</w:t>
      </w:r>
    </w:p>
    <w:p w:rsidR="00E334FA" w:rsidRPr="00057809" w:rsidRDefault="00E334FA" w:rsidP="00D75F6A">
      <w:pPr>
        <w:ind w:firstLine="567"/>
        <w:jc w:val="both"/>
        <w:rPr>
          <w:szCs w:val="28"/>
        </w:rPr>
      </w:pPr>
      <w:r w:rsidRPr="00057809">
        <w:rPr>
          <w:szCs w:val="28"/>
        </w:rPr>
        <w:t xml:space="preserve"> Чтобы остаться совладельцем во втором и последующих месяцах, такой участник должен на общих основаниях выполнять условия а)+</w:t>
      </w:r>
      <w:r w:rsidRPr="00057809">
        <w:rPr>
          <w:szCs w:val="28"/>
          <w:lang w:val="en-US"/>
        </w:rPr>
        <w:t>b</w:t>
      </w:r>
      <w:r w:rsidRPr="00057809">
        <w:rPr>
          <w:szCs w:val="28"/>
        </w:rPr>
        <w:t>)+с)+</w:t>
      </w:r>
      <w:r w:rsidRPr="00057809">
        <w:rPr>
          <w:szCs w:val="28"/>
          <w:lang w:val="en-US"/>
        </w:rPr>
        <w:t>d</w:t>
      </w:r>
      <w:r w:rsidRPr="00057809">
        <w:rPr>
          <w:szCs w:val="28"/>
        </w:rPr>
        <w:t>)</w:t>
      </w:r>
      <w:r w:rsidR="00BB647B">
        <w:rPr>
          <w:szCs w:val="28"/>
        </w:rPr>
        <w:t xml:space="preserve">. </w:t>
      </w:r>
      <w:r w:rsidRPr="00057809">
        <w:rPr>
          <w:szCs w:val="28"/>
        </w:rPr>
        <w:t>Совладелец получает дополнительно</w:t>
      </w:r>
      <w:r w:rsidR="00BB647B">
        <w:rPr>
          <w:szCs w:val="28"/>
        </w:rPr>
        <w:t xml:space="preserve"> </w:t>
      </w:r>
      <w:r w:rsidRPr="00057809">
        <w:rPr>
          <w:szCs w:val="28"/>
        </w:rPr>
        <w:t>1% с 8-го уровня своей организации, а также участвует в программе разделения средств из фонда совладельцев.</w:t>
      </w:r>
    </w:p>
    <w:p w:rsidR="00E334FA" w:rsidRPr="00057809" w:rsidRDefault="00E334FA" w:rsidP="00D75F6A">
      <w:pPr>
        <w:ind w:firstLine="567"/>
        <w:jc w:val="both"/>
        <w:rPr>
          <w:szCs w:val="28"/>
          <w:lang w:val="kk-KZ"/>
        </w:rPr>
      </w:pPr>
      <w:r w:rsidRPr="00057809">
        <w:rPr>
          <w:szCs w:val="28"/>
        </w:rPr>
        <w:lastRenderedPageBreak/>
        <w:t xml:space="preserve">Средства из фонда совладельцев текущего месяца разделяются между совладельцами </w:t>
      </w:r>
      <w:r w:rsidRPr="00057809">
        <w:rPr>
          <w:spacing w:val="-1"/>
          <w:szCs w:val="28"/>
        </w:rPr>
        <w:t xml:space="preserve">пропорционально персональным коэффициентам совладения, которые отражают </w:t>
      </w:r>
      <w:r w:rsidRPr="00057809">
        <w:rPr>
          <w:szCs w:val="28"/>
          <w:lang w:val="kk-KZ"/>
        </w:rPr>
        <w:t>суммарный</w:t>
      </w:r>
      <w:r w:rsidRPr="00057809">
        <w:rPr>
          <w:szCs w:val="28"/>
        </w:rPr>
        <w:t xml:space="preserve"> объем совладельца за текущий месяц и его лидерскую степень. </w:t>
      </w:r>
    </w:p>
    <w:p w:rsidR="00E334FA" w:rsidRPr="00057809" w:rsidRDefault="00E334FA" w:rsidP="00D75F6A">
      <w:pPr>
        <w:ind w:firstLine="567"/>
        <w:jc w:val="both"/>
        <w:rPr>
          <w:szCs w:val="28"/>
        </w:rPr>
      </w:pPr>
      <w:r w:rsidRPr="00057809">
        <w:rPr>
          <w:szCs w:val="28"/>
        </w:rPr>
        <w:t>Формула коэффициента совладения:</w:t>
      </w:r>
    </w:p>
    <w:p w:rsidR="00E334FA" w:rsidRPr="00057809" w:rsidRDefault="00E334FA" w:rsidP="00D75F6A">
      <w:pPr>
        <w:ind w:firstLine="567"/>
        <w:jc w:val="both"/>
        <w:rPr>
          <w:szCs w:val="28"/>
        </w:rPr>
      </w:pPr>
      <w:r w:rsidRPr="00057809">
        <w:rPr>
          <w:szCs w:val="28"/>
        </w:rPr>
        <w:t>Коэффициент совладения</w:t>
      </w:r>
      <w:r w:rsidRPr="00057809">
        <w:rPr>
          <w:szCs w:val="28"/>
          <w:lang w:val="kk-KZ"/>
        </w:rPr>
        <w:t xml:space="preserve"> </w:t>
      </w:r>
      <w:r w:rsidRPr="00057809">
        <w:rPr>
          <w:szCs w:val="28"/>
        </w:rPr>
        <w:t>=</w:t>
      </w:r>
      <w:r w:rsidRPr="00057809">
        <w:rPr>
          <w:szCs w:val="28"/>
          <w:lang w:val="kk-KZ"/>
        </w:rPr>
        <w:t xml:space="preserve"> </w:t>
      </w:r>
      <w:r w:rsidRPr="00057809">
        <w:rPr>
          <w:szCs w:val="28"/>
          <w:u w:val="single"/>
        </w:rPr>
        <w:t>сумм. объем месяца</w:t>
      </w:r>
      <w:r w:rsidRPr="00057809">
        <w:rPr>
          <w:szCs w:val="28"/>
        </w:rPr>
        <w:t xml:space="preserve"> * </w:t>
      </w:r>
      <w:r w:rsidRPr="00057809">
        <w:rPr>
          <w:szCs w:val="28"/>
          <w:u w:val="single"/>
        </w:rPr>
        <w:t>пол .суммарный объем=</w:t>
      </w:r>
      <w:r w:rsidRPr="00057809">
        <w:rPr>
          <w:spacing w:val="-9"/>
          <w:szCs w:val="28"/>
        </w:rPr>
        <w:t xml:space="preserve"> 15500 *</w:t>
      </w:r>
      <w:r w:rsidRPr="00057809">
        <w:rPr>
          <w:szCs w:val="28"/>
          <w:lang w:val="kk-KZ"/>
        </w:rPr>
        <w:t xml:space="preserve"> </w:t>
      </w:r>
      <w:r w:rsidRPr="00057809">
        <w:rPr>
          <w:spacing w:val="-6"/>
          <w:szCs w:val="28"/>
        </w:rPr>
        <w:t>65000</w:t>
      </w:r>
      <w:r w:rsidRPr="00057809">
        <w:rPr>
          <w:szCs w:val="28"/>
        </w:rPr>
        <w:tab/>
      </w:r>
    </w:p>
    <w:p w:rsidR="00E334FA" w:rsidRPr="00057809" w:rsidRDefault="00E334FA" w:rsidP="00D75F6A">
      <w:pPr>
        <w:ind w:firstLine="567"/>
        <w:jc w:val="both"/>
        <w:rPr>
          <w:szCs w:val="28"/>
        </w:rPr>
      </w:pPr>
      <w:r w:rsidRPr="00057809">
        <w:rPr>
          <w:szCs w:val="28"/>
        </w:rPr>
        <w:t>Условия работы нефтяных компаний в РК характеризуются неустойчивостью и</w:t>
      </w:r>
      <w:r w:rsidRPr="00057809">
        <w:rPr>
          <w:szCs w:val="28"/>
          <w:lang w:val="kk-KZ"/>
        </w:rPr>
        <w:t xml:space="preserve"> </w:t>
      </w:r>
      <w:r w:rsidRPr="00057809">
        <w:rPr>
          <w:szCs w:val="28"/>
        </w:rPr>
        <w:t>резкими изменениями параметров общей экономической ситуации — темпов</w:t>
      </w:r>
      <w:r w:rsidRPr="00057809">
        <w:rPr>
          <w:szCs w:val="28"/>
          <w:lang w:val="kk-KZ"/>
        </w:rPr>
        <w:t xml:space="preserve"> </w:t>
      </w:r>
      <w:r w:rsidRPr="00057809">
        <w:rPr>
          <w:szCs w:val="28"/>
        </w:rPr>
        <w:t>инфляции,</w:t>
      </w:r>
      <w:r w:rsidRPr="00057809">
        <w:rPr>
          <w:szCs w:val="28"/>
          <w:lang w:val="kk-KZ"/>
        </w:rPr>
        <w:t xml:space="preserve"> </w:t>
      </w:r>
      <w:r w:rsidRPr="00057809">
        <w:rPr>
          <w:szCs w:val="28"/>
        </w:rPr>
        <w:t>динамики валютного курса, изменениями межотраслевых соотношений</w:t>
      </w:r>
      <w:r w:rsidRPr="00057809">
        <w:rPr>
          <w:szCs w:val="28"/>
          <w:lang w:val="kk-KZ"/>
        </w:rPr>
        <w:t xml:space="preserve"> </w:t>
      </w:r>
      <w:r w:rsidRPr="00057809">
        <w:rPr>
          <w:szCs w:val="28"/>
        </w:rPr>
        <w:t>цен,</w:t>
      </w:r>
      <w:r w:rsidRPr="00057809">
        <w:rPr>
          <w:szCs w:val="28"/>
          <w:lang w:val="kk-KZ"/>
        </w:rPr>
        <w:t xml:space="preserve"> </w:t>
      </w:r>
      <w:r w:rsidRPr="00057809">
        <w:rPr>
          <w:szCs w:val="28"/>
        </w:rPr>
        <w:t>реальных</w:t>
      </w:r>
      <w:r w:rsidRPr="00057809">
        <w:rPr>
          <w:szCs w:val="28"/>
          <w:lang w:val="kk-KZ"/>
        </w:rPr>
        <w:t xml:space="preserve"> </w:t>
      </w:r>
      <w:r w:rsidRPr="00057809">
        <w:rPr>
          <w:szCs w:val="28"/>
        </w:rPr>
        <w:t>доходов</w:t>
      </w:r>
      <w:r w:rsidR="005F4509" w:rsidRPr="00057809">
        <w:rPr>
          <w:szCs w:val="28"/>
        </w:rPr>
        <w:t xml:space="preserve"> </w:t>
      </w:r>
      <w:r w:rsidRPr="00057809">
        <w:rPr>
          <w:szCs w:val="28"/>
        </w:rPr>
        <w:t>населения,</w:t>
      </w:r>
      <w:r w:rsidRPr="00057809">
        <w:rPr>
          <w:szCs w:val="28"/>
          <w:lang w:val="kk-KZ"/>
        </w:rPr>
        <w:t xml:space="preserve"> </w:t>
      </w:r>
      <w:r w:rsidRPr="00057809">
        <w:rPr>
          <w:szCs w:val="28"/>
        </w:rPr>
        <w:t>спадом</w:t>
      </w:r>
      <w:r w:rsidR="005F4509" w:rsidRPr="00057809">
        <w:rPr>
          <w:szCs w:val="28"/>
        </w:rPr>
        <w:t xml:space="preserve"> </w:t>
      </w:r>
      <w:r w:rsidRPr="00057809">
        <w:rPr>
          <w:szCs w:val="28"/>
        </w:rPr>
        <w:t>производства в</w:t>
      </w:r>
      <w:r w:rsidR="005F4509" w:rsidRPr="00057809">
        <w:rPr>
          <w:szCs w:val="28"/>
        </w:rPr>
        <w:t xml:space="preserve"> </w:t>
      </w:r>
      <w:r w:rsidRPr="00057809">
        <w:rPr>
          <w:szCs w:val="28"/>
        </w:rPr>
        <w:t>крупных секторах.</w:t>
      </w:r>
    </w:p>
    <w:p w:rsidR="00E334FA" w:rsidRPr="00057809" w:rsidRDefault="00E334FA" w:rsidP="00D75F6A">
      <w:pPr>
        <w:ind w:firstLine="567"/>
        <w:jc w:val="both"/>
        <w:rPr>
          <w:szCs w:val="28"/>
          <w:lang w:val="kk-KZ"/>
        </w:rPr>
      </w:pPr>
      <w:r w:rsidRPr="00057809">
        <w:rPr>
          <w:szCs w:val="28"/>
        </w:rPr>
        <w:t xml:space="preserve">Поэтому зарубежный опыт управления нефтяной промышленностью в форме вертикально-интегрированных компаний чрезвычайно важен для Казахстана на нынешнем этапе перехода ее экономики к рынку. В бывшем СССР существовала, пожалуй, самая интегрированная в мире система управления нефтегазовым комплексом, хотя отдельные </w:t>
      </w:r>
      <w:r w:rsidRPr="00057809">
        <w:rPr>
          <w:spacing w:val="-1"/>
          <w:szCs w:val="28"/>
        </w:rPr>
        <w:t>звенья</w:t>
      </w:r>
      <w:r w:rsidR="005F4509" w:rsidRPr="00057809">
        <w:rPr>
          <w:spacing w:val="-1"/>
          <w:szCs w:val="28"/>
        </w:rPr>
        <w:t xml:space="preserve"> </w:t>
      </w:r>
      <w:r w:rsidRPr="00057809">
        <w:rPr>
          <w:spacing w:val="-1"/>
          <w:szCs w:val="28"/>
        </w:rPr>
        <w:t>технологической</w:t>
      </w:r>
      <w:r w:rsidR="005F4509" w:rsidRPr="00057809">
        <w:rPr>
          <w:spacing w:val="-1"/>
          <w:szCs w:val="28"/>
        </w:rPr>
        <w:t xml:space="preserve"> </w:t>
      </w:r>
      <w:r w:rsidRPr="00057809">
        <w:rPr>
          <w:spacing w:val="-1"/>
          <w:szCs w:val="28"/>
        </w:rPr>
        <w:t>цепочки</w:t>
      </w:r>
      <w:r w:rsidR="005F4509" w:rsidRPr="00057809">
        <w:rPr>
          <w:spacing w:val="-1"/>
          <w:szCs w:val="28"/>
        </w:rPr>
        <w:t xml:space="preserve"> </w:t>
      </w:r>
      <w:r w:rsidRPr="00057809">
        <w:rPr>
          <w:spacing w:val="-1"/>
          <w:szCs w:val="28"/>
        </w:rPr>
        <w:t>принадлежали</w:t>
      </w:r>
      <w:r w:rsidR="005F4509" w:rsidRPr="00057809">
        <w:rPr>
          <w:spacing w:val="-1"/>
          <w:szCs w:val="28"/>
        </w:rPr>
        <w:t xml:space="preserve"> </w:t>
      </w:r>
      <w:r w:rsidRPr="00057809">
        <w:rPr>
          <w:spacing w:val="-1"/>
          <w:szCs w:val="28"/>
        </w:rPr>
        <w:t>различным</w:t>
      </w:r>
      <w:r w:rsidR="005F4509" w:rsidRPr="00057809">
        <w:rPr>
          <w:spacing w:val="-1"/>
          <w:szCs w:val="28"/>
        </w:rPr>
        <w:t xml:space="preserve"> </w:t>
      </w:r>
      <w:r w:rsidRPr="00057809">
        <w:rPr>
          <w:spacing w:val="-1"/>
          <w:szCs w:val="28"/>
        </w:rPr>
        <w:t>ведомствам. Все нити</w:t>
      </w:r>
      <w:r w:rsidRPr="00057809">
        <w:rPr>
          <w:szCs w:val="28"/>
          <w:lang w:val="kk-KZ"/>
        </w:rPr>
        <w:t xml:space="preserve"> </w:t>
      </w:r>
      <w:r w:rsidRPr="00057809">
        <w:rPr>
          <w:szCs w:val="28"/>
        </w:rPr>
        <w:t>сходились в бывшем Госплане, где разрабатывались плановые балансы добычи,</w:t>
      </w:r>
      <w:r w:rsidR="005F4509" w:rsidRPr="00057809">
        <w:rPr>
          <w:szCs w:val="28"/>
        </w:rPr>
        <w:t xml:space="preserve"> </w:t>
      </w:r>
      <w:r w:rsidRPr="00057809">
        <w:rPr>
          <w:szCs w:val="28"/>
        </w:rPr>
        <w:t>переработки и распределения нефти и нефтепродуктов по установленным сверху</w:t>
      </w:r>
      <w:r w:rsidRPr="00057809">
        <w:rPr>
          <w:szCs w:val="28"/>
          <w:lang w:val="kk-KZ"/>
        </w:rPr>
        <w:t xml:space="preserve"> </w:t>
      </w:r>
      <w:r w:rsidRPr="00057809">
        <w:rPr>
          <w:szCs w:val="28"/>
        </w:rPr>
        <w:t>ценам,</w:t>
      </w:r>
      <w:r w:rsidRPr="00057809">
        <w:rPr>
          <w:szCs w:val="28"/>
          <w:lang w:val="kk-KZ"/>
        </w:rPr>
        <w:t xml:space="preserve"> </w:t>
      </w:r>
      <w:r w:rsidRPr="00057809">
        <w:rPr>
          <w:szCs w:val="28"/>
        </w:rPr>
        <w:t xml:space="preserve">что обеспечивало </w:t>
      </w:r>
      <w:r w:rsidR="00BB647B">
        <w:rPr>
          <w:szCs w:val="28"/>
        </w:rPr>
        <w:t>интегрированность всей системы -</w:t>
      </w:r>
      <w:r w:rsidRPr="00057809">
        <w:rPr>
          <w:szCs w:val="28"/>
        </w:rPr>
        <w:t xml:space="preserve"> от скважины</w:t>
      </w:r>
      <w:r w:rsidRPr="00057809">
        <w:rPr>
          <w:szCs w:val="28"/>
          <w:lang w:val="kk-KZ"/>
        </w:rPr>
        <w:t xml:space="preserve"> </w:t>
      </w:r>
      <w:r w:rsidRPr="00057809">
        <w:rPr>
          <w:szCs w:val="28"/>
        </w:rPr>
        <w:t>до</w:t>
      </w:r>
      <w:r w:rsidRPr="00057809">
        <w:rPr>
          <w:szCs w:val="28"/>
          <w:lang w:val="kk-KZ"/>
        </w:rPr>
        <w:t xml:space="preserve"> </w:t>
      </w:r>
      <w:r w:rsidRPr="00057809">
        <w:rPr>
          <w:szCs w:val="28"/>
        </w:rPr>
        <w:t>бензоколонки.</w:t>
      </w:r>
      <w:r w:rsidRPr="00057809">
        <w:rPr>
          <w:szCs w:val="28"/>
          <w:lang w:val="kk-KZ"/>
        </w:rPr>
        <w:t xml:space="preserve"> </w:t>
      </w:r>
    </w:p>
    <w:p w:rsidR="00E334FA" w:rsidRPr="00057809" w:rsidRDefault="00E334FA" w:rsidP="00D75F6A">
      <w:pPr>
        <w:ind w:firstLine="567"/>
        <w:jc w:val="both"/>
        <w:rPr>
          <w:szCs w:val="28"/>
          <w:lang w:val="kk-KZ"/>
        </w:rPr>
      </w:pPr>
      <w:r w:rsidRPr="00057809">
        <w:rPr>
          <w:szCs w:val="28"/>
        </w:rPr>
        <w:t>Однако</w:t>
      </w:r>
      <w:r w:rsidR="00BB647B">
        <w:rPr>
          <w:szCs w:val="28"/>
        </w:rPr>
        <w:t>,</w:t>
      </w:r>
      <w:r w:rsidRPr="00057809">
        <w:rPr>
          <w:szCs w:val="28"/>
        </w:rPr>
        <w:t xml:space="preserve"> это была не экономическая интеграция, основанная на интересе равноправных</w:t>
      </w:r>
      <w:r w:rsidRPr="00057809">
        <w:rPr>
          <w:szCs w:val="28"/>
          <w:lang w:val="kk-KZ"/>
        </w:rPr>
        <w:t xml:space="preserve"> </w:t>
      </w:r>
      <w:r w:rsidRPr="00057809">
        <w:rPr>
          <w:szCs w:val="28"/>
        </w:rPr>
        <w:t>партнеров, а административно-командная, основанная на неэкономических</w:t>
      </w:r>
      <w:r w:rsidRPr="00057809">
        <w:rPr>
          <w:szCs w:val="28"/>
          <w:lang w:val="kk-KZ"/>
        </w:rPr>
        <w:t xml:space="preserve"> </w:t>
      </w:r>
      <w:r w:rsidRPr="00057809">
        <w:rPr>
          <w:szCs w:val="28"/>
        </w:rPr>
        <w:t>методах</w:t>
      </w:r>
      <w:r w:rsidRPr="00057809">
        <w:rPr>
          <w:szCs w:val="28"/>
          <w:lang w:val="kk-KZ"/>
        </w:rPr>
        <w:t xml:space="preserve"> </w:t>
      </w:r>
      <w:r w:rsidRPr="00057809">
        <w:rPr>
          <w:szCs w:val="28"/>
        </w:rPr>
        <w:t>управления. Не только в условиях рынка, но и перехода</w:t>
      </w:r>
      <w:r w:rsidRPr="00057809">
        <w:rPr>
          <w:szCs w:val="28"/>
          <w:lang w:val="kk-KZ"/>
        </w:rPr>
        <w:t xml:space="preserve"> </w:t>
      </w:r>
      <w:r w:rsidRPr="00057809">
        <w:rPr>
          <w:szCs w:val="28"/>
        </w:rPr>
        <w:t>к</w:t>
      </w:r>
      <w:r w:rsidRPr="00057809">
        <w:rPr>
          <w:szCs w:val="28"/>
          <w:lang w:val="kk-KZ"/>
        </w:rPr>
        <w:t xml:space="preserve"> </w:t>
      </w:r>
      <w:r w:rsidRPr="00057809">
        <w:rPr>
          <w:szCs w:val="28"/>
        </w:rPr>
        <w:t>нему</w:t>
      </w:r>
      <w:r w:rsidRPr="00057809">
        <w:rPr>
          <w:szCs w:val="28"/>
          <w:lang w:val="kk-KZ"/>
        </w:rPr>
        <w:t xml:space="preserve"> </w:t>
      </w:r>
      <w:r w:rsidRPr="00057809">
        <w:rPr>
          <w:szCs w:val="28"/>
        </w:rPr>
        <w:t>такая</w:t>
      </w:r>
      <w:r w:rsidRPr="00057809">
        <w:rPr>
          <w:szCs w:val="28"/>
          <w:lang w:val="kk-KZ"/>
        </w:rPr>
        <w:t xml:space="preserve"> </w:t>
      </w:r>
      <w:r w:rsidRPr="00057809">
        <w:rPr>
          <w:szCs w:val="28"/>
        </w:rPr>
        <w:t>система</w:t>
      </w:r>
      <w:r w:rsidRPr="00057809">
        <w:rPr>
          <w:szCs w:val="28"/>
          <w:lang w:val="kk-KZ"/>
        </w:rPr>
        <w:t xml:space="preserve"> </w:t>
      </w:r>
      <w:r w:rsidRPr="00057809">
        <w:rPr>
          <w:szCs w:val="28"/>
        </w:rPr>
        <w:t>не</w:t>
      </w:r>
      <w:r w:rsidRPr="00057809">
        <w:rPr>
          <w:szCs w:val="28"/>
          <w:lang w:val="kk-KZ"/>
        </w:rPr>
        <w:t xml:space="preserve"> </w:t>
      </w:r>
      <w:r w:rsidRPr="00057809">
        <w:rPr>
          <w:szCs w:val="28"/>
        </w:rPr>
        <w:t>могла</w:t>
      </w:r>
      <w:r w:rsidRPr="00057809">
        <w:rPr>
          <w:szCs w:val="28"/>
          <w:lang w:val="kk-KZ"/>
        </w:rPr>
        <w:t xml:space="preserve"> </w:t>
      </w:r>
      <w:r w:rsidRPr="00057809">
        <w:rPr>
          <w:szCs w:val="28"/>
        </w:rPr>
        <w:t>сохраняться, ибо противоречила логике</w:t>
      </w:r>
      <w:r w:rsidRPr="00057809">
        <w:rPr>
          <w:szCs w:val="28"/>
          <w:lang w:val="kk-KZ"/>
        </w:rPr>
        <w:t xml:space="preserve"> </w:t>
      </w:r>
      <w:r w:rsidRPr="00057809">
        <w:rPr>
          <w:szCs w:val="28"/>
        </w:rPr>
        <w:t>реформ.</w:t>
      </w:r>
      <w:r w:rsidRPr="00057809">
        <w:rPr>
          <w:szCs w:val="28"/>
          <w:lang w:val="kk-KZ"/>
        </w:rPr>
        <w:t xml:space="preserve"> </w:t>
      </w:r>
      <w:r w:rsidRPr="00057809">
        <w:rPr>
          <w:szCs w:val="28"/>
        </w:rPr>
        <w:t>Распад</w:t>
      </w:r>
      <w:r w:rsidRPr="00057809">
        <w:rPr>
          <w:szCs w:val="28"/>
          <w:lang w:val="kk-KZ"/>
        </w:rPr>
        <w:t xml:space="preserve"> </w:t>
      </w:r>
      <w:r w:rsidRPr="00057809">
        <w:rPr>
          <w:szCs w:val="28"/>
        </w:rPr>
        <w:t>планово</w:t>
      </w:r>
      <w:r w:rsidRPr="00057809">
        <w:rPr>
          <w:szCs w:val="28"/>
          <w:lang w:val="kk-KZ"/>
        </w:rPr>
        <w:t xml:space="preserve"> </w:t>
      </w:r>
      <w:r w:rsidRPr="00057809">
        <w:rPr>
          <w:szCs w:val="28"/>
        </w:rPr>
        <w:t>–</w:t>
      </w:r>
      <w:r w:rsidRPr="00057809">
        <w:rPr>
          <w:szCs w:val="28"/>
          <w:lang w:val="kk-KZ"/>
        </w:rPr>
        <w:t xml:space="preserve"> </w:t>
      </w:r>
      <w:r w:rsidRPr="00057809">
        <w:rPr>
          <w:szCs w:val="28"/>
        </w:rPr>
        <w:t>распределительной</w:t>
      </w:r>
      <w:r w:rsidRPr="00057809">
        <w:rPr>
          <w:szCs w:val="28"/>
          <w:lang w:val="kk-KZ"/>
        </w:rPr>
        <w:t xml:space="preserve"> </w:t>
      </w:r>
      <w:r w:rsidRPr="00057809">
        <w:rPr>
          <w:szCs w:val="28"/>
        </w:rPr>
        <w:t>системы в нефтегазовом комплексе оказался чрезвычайно болезненным, когда</w:t>
      </w:r>
      <w:r w:rsidRPr="00057809">
        <w:rPr>
          <w:szCs w:val="28"/>
          <w:lang w:val="kk-KZ"/>
        </w:rPr>
        <w:t xml:space="preserve"> </w:t>
      </w:r>
      <w:r w:rsidRPr="00057809">
        <w:rPr>
          <w:szCs w:val="28"/>
        </w:rPr>
        <w:t>вследствие ликвидации СССР отдельные звенья единой технологической цепочки</w:t>
      </w:r>
      <w:r w:rsidRPr="00057809">
        <w:rPr>
          <w:szCs w:val="28"/>
          <w:lang w:val="kk-KZ"/>
        </w:rPr>
        <w:t xml:space="preserve"> </w:t>
      </w:r>
      <w:r w:rsidRPr="00057809">
        <w:rPr>
          <w:szCs w:val="28"/>
        </w:rPr>
        <w:t>оказались в разных независимых государствах, а многолетние связи нарушились.</w:t>
      </w:r>
      <w:r w:rsidRPr="00057809">
        <w:rPr>
          <w:szCs w:val="28"/>
          <w:lang w:val="kk-KZ"/>
        </w:rPr>
        <w:t xml:space="preserve"> </w:t>
      </w:r>
      <w:r w:rsidRPr="00057809">
        <w:rPr>
          <w:szCs w:val="28"/>
        </w:rPr>
        <w:t>В</w:t>
      </w:r>
      <w:r w:rsidRPr="00057809">
        <w:rPr>
          <w:szCs w:val="28"/>
          <w:lang w:val="kk-KZ"/>
        </w:rPr>
        <w:t xml:space="preserve"> </w:t>
      </w:r>
      <w:r w:rsidRPr="00057809">
        <w:rPr>
          <w:szCs w:val="28"/>
        </w:rPr>
        <w:t>настоящее время некоторые связи восстановлены, и очевидна необходимость</w:t>
      </w:r>
      <w:r w:rsidRPr="00057809">
        <w:rPr>
          <w:szCs w:val="28"/>
          <w:lang w:val="kk-KZ"/>
        </w:rPr>
        <w:t xml:space="preserve"> </w:t>
      </w:r>
      <w:r w:rsidRPr="00057809">
        <w:rPr>
          <w:szCs w:val="28"/>
        </w:rPr>
        <w:t>их</w:t>
      </w:r>
      <w:r w:rsidRPr="00057809">
        <w:rPr>
          <w:szCs w:val="28"/>
          <w:lang w:val="kk-KZ"/>
        </w:rPr>
        <w:t xml:space="preserve"> </w:t>
      </w:r>
      <w:r w:rsidRPr="00057809">
        <w:rPr>
          <w:szCs w:val="28"/>
        </w:rPr>
        <w:t>восстановления в полном объеме, но уже на иных, взаимовыгодных</w:t>
      </w:r>
      <w:r w:rsidRPr="00057809">
        <w:rPr>
          <w:szCs w:val="28"/>
          <w:lang w:val="kk-KZ"/>
        </w:rPr>
        <w:t xml:space="preserve"> </w:t>
      </w:r>
      <w:r w:rsidRPr="00057809">
        <w:rPr>
          <w:szCs w:val="28"/>
        </w:rPr>
        <w:t>основаниях.</w:t>
      </w:r>
      <w:r w:rsidRPr="00057809">
        <w:rPr>
          <w:szCs w:val="28"/>
          <w:lang w:val="kk-KZ"/>
        </w:rPr>
        <w:t xml:space="preserve"> </w:t>
      </w:r>
    </w:p>
    <w:p w:rsidR="00E334FA" w:rsidRPr="00057809" w:rsidRDefault="00E334FA" w:rsidP="00D75F6A">
      <w:pPr>
        <w:ind w:firstLine="567"/>
        <w:jc w:val="both"/>
        <w:rPr>
          <w:szCs w:val="28"/>
        </w:rPr>
      </w:pPr>
      <w:r w:rsidRPr="00057809">
        <w:rPr>
          <w:szCs w:val="28"/>
        </w:rPr>
        <w:t>Становление ВИНК и реализация заложенного в их структуре потенциала должны</w:t>
      </w:r>
      <w:r w:rsidRPr="00057809">
        <w:rPr>
          <w:szCs w:val="28"/>
          <w:lang w:val="kk-KZ"/>
        </w:rPr>
        <w:t xml:space="preserve"> </w:t>
      </w:r>
      <w:r w:rsidRPr="00057809">
        <w:rPr>
          <w:szCs w:val="28"/>
        </w:rPr>
        <w:t>сыграть значительную роль в этом интеграционном процессе не только</w:t>
      </w:r>
      <w:r w:rsidRPr="00057809">
        <w:rPr>
          <w:szCs w:val="28"/>
          <w:lang w:val="kk-KZ"/>
        </w:rPr>
        <w:t xml:space="preserve"> </w:t>
      </w:r>
      <w:r w:rsidRPr="00057809">
        <w:rPr>
          <w:szCs w:val="28"/>
        </w:rPr>
        <w:t>внутри</w:t>
      </w:r>
      <w:r w:rsidRPr="00057809">
        <w:rPr>
          <w:szCs w:val="28"/>
          <w:lang w:val="kk-KZ"/>
        </w:rPr>
        <w:t xml:space="preserve"> </w:t>
      </w:r>
      <w:r w:rsidRPr="00057809">
        <w:rPr>
          <w:szCs w:val="28"/>
        </w:rPr>
        <w:t>РФ,</w:t>
      </w:r>
      <w:r w:rsidRPr="00057809">
        <w:rPr>
          <w:szCs w:val="28"/>
          <w:lang w:val="kk-KZ"/>
        </w:rPr>
        <w:t xml:space="preserve"> </w:t>
      </w:r>
      <w:r w:rsidRPr="00057809">
        <w:rPr>
          <w:szCs w:val="28"/>
        </w:rPr>
        <w:t>но</w:t>
      </w:r>
      <w:r w:rsidRPr="00057809">
        <w:rPr>
          <w:szCs w:val="28"/>
          <w:lang w:val="kk-KZ"/>
        </w:rPr>
        <w:t xml:space="preserve"> </w:t>
      </w:r>
      <w:r w:rsidRPr="00057809">
        <w:rPr>
          <w:szCs w:val="28"/>
        </w:rPr>
        <w:t>и</w:t>
      </w:r>
      <w:r w:rsidRPr="00057809">
        <w:rPr>
          <w:szCs w:val="28"/>
          <w:lang w:val="kk-KZ"/>
        </w:rPr>
        <w:t xml:space="preserve"> </w:t>
      </w:r>
      <w:r w:rsidRPr="00057809">
        <w:rPr>
          <w:szCs w:val="28"/>
        </w:rPr>
        <w:t>на экономической территории всего СНГ. В условиях высокой</w:t>
      </w:r>
      <w:r w:rsidRPr="00057809">
        <w:rPr>
          <w:szCs w:val="28"/>
          <w:lang w:val="kk-KZ"/>
        </w:rPr>
        <w:t xml:space="preserve"> </w:t>
      </w:r>
      <w:r w:rsidRPr="00057809">
        <w:rPr>
          <w:szCs w:val="28"/>
        </w:rPr>
        <w:t>не</w:t>
      </w:r>
      <w:r w:rsidRPr="00057809">
        <w:rPr>
          <w:szCs w:val="28"/>
          <w:lang w:val="kk-KZ"/>
        </w:rPr>
        <w:t xml:space="preserve"> </w:t>
      </w:r>
      <w:r w:rsidRPr="00057809">
        <w:rPr>
          <w:szCs w:val="28"/>
        </w:rPr>
        <w:t>определенности</w:t>
      </w:r>
      <w:r w:rsidRPr="00057809">
        <w:rPr>
          <w:szCs w:val="28"/>
          <w:lang w:val="kk-KZ"/>
        </w:rPr>
        <w:t xml:space="preserve"> </w:t>
      </w:r>
      <w:r w:rsidRPr="00057809">
        <w:rPr>
          <w:szCs w:val="28"/>
        </w:rPr>
        <w:t>неустойчивости экономической ситуации вертикально</w:t>
      </w:r>
      <w:r w:rsidRPr="00057809">
        <w:rPr>
          <w:szCs w:val="28"/>
          <w:lang w:val="kk-KZ"/>
        </w:rPr>
        <w:t xml:space="preserve"> </w:t>
      </w:r>
      <w:r w:rsidRPr="00057809">
        <w:rPr>
          <w:szCs w:val="28"/>
        </w:rPr>
        <w:t>интегрированные</w:t>
      </w:r>
      <w:r w:rsidRPr="00057809">
        <w:rPr>
          <w:szCs w:val="28"/>
          <w:lang w:val="kk-KZ"/>
        </w:rPr>
        <w:t xml:space="preserve"> </w:t>
      </w:r>
      <w:r w:rsidRPr="00057809">
        <w:rPr>
          <w:szCs w:val="28"/>
        </w:rPr>
        <w:t>компании</w:t>
      </w:r>
      <w:r w:rsidRPr="00057809">
        <w:rPr>
          <w:szCs w:val="28"/>
          <w:lang w:val="kk-KZ"/>
        </w:rPr>
        <w:t xml:space="preserve"> </w:t>
      </w:r>
      <w:r w:rsidRPr="00057809">
        <w:rPr>
          <w:spacing w:val="-1"/>
          <w:szCs w:val="28"/>
          <w:lang w:val="kk-KZ"/>
        </w:rPr>
        <w:t xml:space="preserve">имеют </w:t>
      </w:r>
      <w:r w:rsidRPr="00057809">
        <w:rPr>
          <w:spacing w:val="-1"/>
          <w:szCs w:val="28"/>
        </w:rPr>
        <w:t>существенные преимущества переднее</w:t>
      </w:r>
      <w:r w:rsidRPr="00057809">
        <w:rPr>
          <w:spacing w:val="-1"/>
          <w:szCs w:val="28"/>
          <w:lang w:val="kk-KZ"/>
        </w:rPr>
        <w:t xml:space="preserve"> </w:t>
      </w:r>
      <w:r w:rsidRPr="00057809">
        <w:rPr>
          <w:spacing w:val="-1"/>
          <w:szCs w:val="28"/>
        </w:rPr>
        <w:t>зависимыми</w:t>
      </w:r>
      <w:r w:rsidRPr="00057809">
        <w:rPr>
          <w:spacing w:val="-1"/>
          <w:szCs w:val="28"/>
          <w:lang w:val="kk-KZ"/>
        </w:rPr>
        <w:t xml:space="preserve"> </w:t>
      </w:r>
      <w:r w:rsidRPr="00057809">
        <w:rPr>
          <w:spacing w:val="-1"/>
          <w:szCs w:val="28"/>
        </w:rPr>
        <w:t>производственными</w:t>
      </w:r>
      <w:r w:rsidRPr="00057809">
        <w:rPr>
          <w:spacing w:val="-1"/>
          <w:szCs w:val="28"/>
          <w:lang w:val="kk-KZ"/>
        </w:rPr>
        <w:t xml:space="preserve"> </w:t>
      </w:r>
      <w:r w:rsidRPr="00057809">
        <w:rPr>
          <w:spacing w:val="-1"/>
          <w:szCs w:val="28"/>
        </w:rPr>
        <w:t>и</w:t>
      </w:r>
      <w:r w:rsidRPr="00057809">
        <w:rPr>
          <w:spacing w:val="-1"/>
          <w:szCs w:val="28"/>
          <w:lang w:val="kk-KZ"/>
        </w:rPr>
        <w:t xml:space="preserve"> </w:t>
      </w:r>
      <w:r w:rsidRPr="00057809">
        <w:rPr>
          <w:szCs w:val="28"/>
        </w:rPr>
        <w:t>посредническими фирмами как с точки</w:t>
      </w:r>
      <w:r w:rsidRPr="00057809">
        <w:rPr>
          <w:szCs w:val="28"/>
          <w:lang w:val="kk-KZ"/>
        </w:rPr>
        <w:t xml:space="preserve"> </w:t>
      </w:r>
      <w:r w:rsidRPr="00057809">
        <w:rPr>
          <w:szCs w:val="28"/>
        </w:rPr>
        <w:t>зрения</w:t>
      </w:r>
      <w:r w:rsidRPr="00057809">
        <w:rPr>
          <w:szCs w:val="28"/>
          <w:lang w:val="kk-KZ"/>
        </w:rPr>
        <w:t xml:space="preserve"> </w:t>
      </w:r>
      <w:r w:rsidRPr="00057809">
        <w:rPr>
          <w:szCs w:val="28"/>
        </w:rPr>
        <w:t>выживания</w:t>
      </w:r>
      <w:r w:rsidRPr="00057809">
        <w:rPr>
          <w:szCs w:val="28"/>
          <w:lang w:val="kk-KZ"/>
        </w:rPr>
        <w:t xml:space="preserve"> </w:t>
      </w:r>
      <w:r w:rsidRPr="00057809">
        <w:rPr>
          <w:szCs w:val="28"/>
        </w:rPr>
        <w:t>входящих</w:t>
      </w:r>
      <w:r w:rsidRPr="00057809">
        <w:rPr>
          <w:szCs w:val="28"/>
          <w:lang w:val="kk-KZ"/>
        </w:rPr>
        <w:t xml:space="preserve"> </w:t>
      </w:r>
      <w:r w:rsidRPr="00057809">
        <w:rPr>
          <w:szCs w:val="28"/>
        </w:rPr>
        <w:t>в</w:t>
      </w:r>
      <w:r w:rsidRPr="00057809">
        <w:rPr>
          <w:szCs w:val="28"/>
          <w:lang w:val="kk-KZ"/>
        </w:rPr>
        <w:t xml:space="preserve"> </w:t>
      </w:r>
      <w:r w:rsidRPr="00057809">
        <w:rPr>
          <w:szCs w:val="28"/>
        </w:rPr>
        <w:t>них</w:t>
      </w:r>
      <w:r w:rsidRPr="00057809">
        <w:rPr>
          <w:szCs w:val="28"/>
          <w:lang w:val="kk-KZ"/>
        </w:rPr>
        <w:t xml:space="preserve"> </w:t>
      </w:r>
      <w:r w:rsidRPr="00057809">
        <w:rPr>
          <w:szCs w:val="28"/>
        </w:rPr>
        <w:t xml:space="preserve">подразделений, так и с точки зрения нормализации общей экономической обстановки в стране. </w:t>
      </w:r>
    </w:p>
    <w:p w:rsidR="00E334FA" w:rsidRPr="00057809" w:rsidRDefault="00E334FA" w:rsidP="00D75F6A">
      <w:pPr>
        <w:ind w:firstLine="567"/>
        <w:jc w:val="both"/>
        <w:rPr>
          <w:szCs w:val="28"/>
        </w:rPr>
      </w:pPr>
      <w:r w:rsidRPr="00057809">
        <w:rPr>
          <w:szCs w:val="28"/>
        </w:rPr>
        <w:t xml:space="preserve">Реализуя свои стратегии, отечественные нефтегазовые компании могут в перспективе конкурировать с аналогичным зарубежным компаниями не только за счет наличия богатейших запасов нефти и газа и дешевой рабочей силы (т.е. природными, сырьевыми качествами, что, несомненно, является большим </w:t>
      </w:r>
      <w:r w:rsidRPr="00057809">
        <w:rPr>
          <w:szCs w:val="28"/>
        </w:rPr>
        <w:lastRenderedPageBreak/>
        <w:t xml:space="preserve">плюсом и резервом), но и своими развитыми качествами, полученными в результате реализации собственных оригинальных управленческих решений и подходов, знаний и идей. Радикально меняющиеся в последнее время условия функционирования отечественных энергокомпаний, характеризуются необходимостью работы в нестабильной и неопределенной внешней среде. </w:t>
      </w:r>
    </w:p>
    <w:p w:rsidR="00E334FA" w:rsidRPr="00057809" w:rsidRDefault="00E334FA" w:rsidP="00D75F6A">
      <w:pPr>
        <w:ind w:firstLine="567"/>
        <w:jc w:val="both"/>
        <w:rPr>
          <w:spacing w:val="-3"/>
          <w:szCs w:val="28"/>
        </w:rPr>
      </w:pPr>
      <w:r w:rsidRPr="00057809">
        <w:rPr>
          <w:szCs w:val="28"/>
        </w:rPr>
        <w:t xml:space="preserve">Такая ситуация предъявляет к менеджерам новые требования, связанные с повышением способности к самостоятельному "стратегическому" мышлению, наличием доступа к оперативной информации о внешней среде, отражающей самые различные точки зрения. Крупнейшие нефтяные компании при реализации долгосрочных целей устойчивого развития должны четко определять глобальную перспективу бизнеса, ориентируясь на новые технологии и партнерство с другими хозяйствующими субъектами с целью увеличения стоимости компании. Использование преимуществ единой стратегии управления и ориентированность на ключевые факторы успеха компании требуют консолидации финансовых результатов дочерних предприятий, а также введения принципов консолидированного налогообложения. Особое значение в нефтяной промышленности придается гибкому </w:t>
      </w:r>
      <w:r w:rsidRPr="00057809">
        <w:rPr>
          <w:spacing w:val="-1"/>
          <w:szCs w:val="28"/>
        </w:rPr>
        <w:t xml:space="preserve">налоговому законодательству, обеспечивающему оптимальный режим деятельности ТЭК </w:t>
      </w:r>
      <w:r w:rsidRPr="00057809">
        <w:rPr>
          <w:szCs w:val="28"/>
        </w:rPr>
        <w:t xml:space="preserve">и </w:t>
      </w:r>
      <w:r w:rsidRPr="00057809">
        <w:rPr>
          <w:spacing w:val="-3"/>
          <w:szCs w:val="28"/>
        </w:rPr>
        <w:t xml:space="preserve">сбалансированность </w:t>
      </w:r>
      <w:r w:rsidRPr="00057809">
        <w:rPr>
          <w:szCs w:val="28"/>
        </w:rPr>
        <w:tab/>
      </w:r>
      <w:r w:rsidRPr="00057809">
        <w:rPr>
          <w:spacing w:val="-4"/>
          <w:szCs w:val="28"/>
        </w:rPr>
        <w:t>и интересов</w:t>
      </w:r>
      <w:r w:rsidRPr="00057809">
        <w:rPr>
          <w:szCs w:val="28"/>
        </w:rPr>
        <w:tab/>
        <w:t xml:space="preserve">различных </w:t>
      </w:r>
      <w:r w:rsidRPr="00057809">
        <w:rPr>
          <w:spacing w:val="-3"/>
          <w:szCs w:val="28"/>
        </w:rPr>
        <w:t>участников.</w:t>
      </w:r>
    </w:p>
    <w:p w:rsidR="00E334FA" w:rsidRPr="00057809" w:rsidRDefault="00E334FA" w:rsidP="00D75F6A">
      <w:pPr>
        <w:jc w:val="both"/>
        <w:rPr>
          <w:b/>
          <w:spacing w:val="-3"/>
          <w:szCs w:val="28"/>
        </w:rPr>
      </w:pPr>
    </w:p>
    <w:p w:rsidR="00E334FA" w:rsidRPr="00057809" w:rsidRDefault="00E334FA" w:rsidP="00D75F6A">
      <w:pPr>
        <w:jc w:val="both"/>
        <w:rPr>
          <w:b/>
          <w:spacing w:val="-3"/>
          <w:szCs w:val="28"/>
        </w:rPr>
      </w:pPr>
      <w:r w:rsidRPr="00057809">
        <w:rPr>
          <w:b/>
          <w:spacing w:val="-3"/>
          <w:szCs w:val="28"/>
        </w:rPr>
        <w:t xml:space="preserve"> Контрольные вопросы:</w:t>
      </w:r>
    </w:p>
    <w:p w:rsidR="00E334FA" w:rsidRPr="00057809" w:rsidRDefault="00E334FA" w:rsidP="00D75F6A">
      <w:pPr>
        <w:jc w:val="both"/>
        <w:rPr>
          <w:b/>
          <w:spacing w:val="-3"/>
          <w:szCs w:val="28"/>
        </w:rPr>
      </w:pPr>
    </w:p>
    <w:p w:rsidR="00E334FA" w:rsidRPr="00057809" w:rsidRDefault="00E334FA" w:rsidP="00D75F6A">
      <w:pPr>
        <w:widowControl w:val="0"/>
        <w:numPr>
          <w:ilvl w:val="0"/>
          <w:numId w:val="5"/>
        </w:numPr>
        <w:autoSpaceDE w:val="0"/>
        <w:autoSpaceDN w:val="0"/>
        <w:adjustRightInd w:val="0"/>
        <w:jc w:val="both"/>
        <w:rPr>
          <w:szCs w:val="28"/>
        </w:rPr>
      </w:pPr>
      <w:r w:rsidRPr="00057809">
        <w:rPr>
          <w:spacing w:val="-3"/>
          <w:szCs w:val="28"/>
        </w:rPr>
        <w:t xml:space="preserve">Опишите сущность, место, роль </w:t>
      </w:r>
      <w:r w:rsidRPr="00057809">
        <w:rPr>
          <w:szCs w:val="28"/>
        </w:rPr>
        <w:t>компенсационного плана в интегрированных структурах.</w:t>
      </w:r>
    </w:p>
    <w:p w:rsidR="00E334FA" w:rsidRPr="00057809" w:rsidRDefault="00E334FA" w:rsidP="00D75F6A">
      <w:pPr>
        <w:widowControl w:val="0"/>
        <w:numPr>
          <w:ilvl w:val="0"/>
          <w:numId w:val="5"/>
        </w:numPr>
        <w:autoSpaceDE w:val="0"/>
        <w:autoSpaceDN w:val="0"/>
        <w:adjustRightInd w:val="0"/>
        <w:jc w:val="both"/>
        <w:rPr>
          <w:szCs w:val="28"/>
        </w:rPr>
      </w:pPr>
      <w:r w:rsidRPr="00057809">
        <w:rPr>
          <w:szCs w:val="28"/>
        </w:rPr>
        <w:t>Приведите примеры составления</w:t>
      </w:r>
      <w:r w:rsidR="00FC4183" w:rsidRPr="00057809">
        <w:rPr>
          <w:szCs w:val="28"/>
        </w:rPr>
        <w:t xml:space="preserve"> </w:t>
      </w:r>
      <w:r w:rsidRPr="00057809">
        <w:rPr>
          <w:szCs w:val="28"/>
        </w:rPr>
        <w:t>компенсационного плана.</w:t>
      </w:r>
    </w:p>
    <w:p w:rsidR="00E334FA" w:rsidRPr="00057809" w:rsidRDefault="00E334FA" w:rsidP="00D75F6A">
      <w:pPr>
        <w:widowControl w:val="0"/>
        <w:numPr>
          <w:ilvl w:val="0"/>
          <w:numId w:val="5"/>
        </w:numPr>
        <w:autoSpaceDE w:val="0"/>
        <w:autoSpaceDN w:val="0"/>
        <w:adjustRightInd w:val="0"/>
        <w:jc w:val="both"/>
        <w:rPr>
          <w:bCs/>
          <w:szCs w:val="28"/>
        </w:rPr>
      </w:pPr>
      <w:r w:rsidRPr="00057809">
        <w:rPr>
          <w:szCs w:val="28"/>
          <w:lang w:val="kk-KZ"/>
        </w:rPr>
        <w:t>К</w:t>
      </w:r>
      <w:r w:rsidRPr="00057809">
        <w:rPr>
          <w:szCs w:val="28"/>
        </w:rPr>
        <w:t>омпенсационный план</w:t>
      </w:r>
      <w:r w:rsidRPr="00057809">
        <w:rPr>
          <w:bCs/>
          <w:spacing w:val="-2"/>
          <w:szCs w:val="28"/>
        </w:rPr>
        <w:t xml:space="preserve"> ассоциация равноправных финансово интегрированных с</w:t>
      </w:r>
      <w:r w:rsidRPr="00057809">
        <w:rPr>
          <w:bCs/>
          <w:szCs w:val="28"/>
        </w:rPr>
        <w:t>труктур (АРФИС), их назначение.</w:t>
      </w:r>
    </w:p>
    <w:p w:rsidR="00E334FA" w:rsidRPr="00057809" w:rsidRDefault="00E334FA" w:rsidP="00D75F6A">
      <w:pPr>
        <w:widowControl w:val="0"/>
        <w:numPr>
          <w:ilvl w:val="0"/>
          <w:numId w:val="5"/>
        </w:numPr>
        <w:autoSpaceDE w:val="0"/>
        <w:autoSpaceDN w:val="0"/>
        <w:adjustRightInd w:val="0"/>
        <w:jc w:val="both"/>
        <w:rPr>
          <w:szCs w:val="28"/>
          <w:lang w:val="kk-KZ"/>
        </w:rPr>
      </w:pPr>
      <w:r w:rsidRPr="00057809">
        <w:rPr>
          <w:szCs w:val="28"/>
          <w:lang w:val="kk-KZ"/>
        </w:rPr>
        <w:t>Расскройте сущность и значение</w:t>
      </w:r>
      <w:r w:rsidR="00FC4183" w:rsidRPr="00057809">
        <w:rPr>
          <w:szCs w:val="28"/>
          <w:lang w:val="kk-KZ"/>
        </w:rPr>
        <w:t xml:space="preserve"> </w:t>
      </w:r>
      <w:r w:rsidRPr="00057809">
        <w:rPr>
          <w:szCs w:val="28"/>
          <w:lang w:val="kk-KZ"/>
        </w:rPr>
        <w:t>к</w:t>
      </w:r>
      <w:r w:rsidRPr="00057809">
        <w:rPr>
          <w:szCs w:val="28"/>
        </w:rPr>
        <w:t>омпенсационного</w:t>
      </w:r>
      <w:r w:rsidR="00FC4183" w:rsidRPr="00057809">
        <w:rPr>
          <w:szCs w:val="28"/>
        </w:rPr>
        <w:t xml:space="preserve"> </w:t>
      </w:r>
      <w:r w:rsidRPr="00057809">
        <w:rPr>
          <w:szCs w:val="28"/>
        </w:rPr>
        <w:t>плана.</w:t>
      </w:r>
      <w:r w:rsidRPr="00057809">
        <w:rPr>
          <w:szCs w:val="28"/>
          <w:lang w:val="kk-KZ"/>
        </w:rPr>
        <w:t xml:space="preserve"> </w:t>
      </w:r>
    </w:p>
    <w:p w:rsidR="00E334FA" w:rsidRPr="00057809" w:rsidRDefault="00E334FA" w:rsidP="00D75F6A">
      <w:pPr>
        <w:widowControl w:val="0"/>
        <w:numPr>
          <w:ilvl w:val="0"/>
          <w:numId w:val="5"/>
        </w:numPr>
        <w:autoSpaceDE w:val="0"/>
        <w:autoSpaceDN w:val="0"/>
        <w:adjustRightInd w:val="0"/>
        <w:jc w:val="both"/>
        <w:rPr>
          <w:szCs w:val="28"/>
        </w:rPr>
      </w:pPr>
      <w:r w:rsidRPr="00057809">
        <w:rPr>
          <w:szCs w:val="28"/>
        </w:rPr>
        <w:t>Структурные части</w:t>
      </w:r>
      <w:r w:rsidRPr="00057809">
        <w:rPr>
          <w:szCs w:val="28"/>
          <w:lang w:val="kk-KZ"/>
        </w:rPr>
        <w:t xml:space="preserve"> к</w:t>
      </w:r>
      <w:r w:rsidRPr="00057809">
        <w:rPr>
          <w:szCs w:val="28"/>
        </w:rPr>
        <w:t>омпенсационного плана</w:t>
      </w:r>
    </w:p>
    <w:p w:rsidR="00E334FA" w:rsidRPr="00057809" w:rsidRDefault="00E334FA" w:rsidP="00D75F6A">
      <w:pPr>
        <w:widowControl w:val="0"/>
        <w:numPr>
          <w:ilvl w:val="0"/>
          <w:numId w:val="5"/>
        </w:numPr>
        <w:autoSpaceDE w:val="0"/>
        <w:autoSpaceDN w:val="0"/>
        <w:adjustRightInd w:val="0"/>
        <w:jc w:val="both"/>
        <w:rPr>
          <w:spacing w:val="-3"/>
          <w:szCs w:val="28"/>
        </w:rPr>
      </w:pPr>
      <w:r w:rsidRPr="00057809">
        <w:rPr>
          <w:szCs w:val="28"/>
        </w:rPr>
        <w:t xml:space="preserve">Охарактеризуйте значение в нефтяном бизнесе гибкого </w:t>
      </w:r>
      <w:r w:rsidRPr="00057809">
        <w:rPr>
          <w:spacing w:val="-1"/>
          <w:szCs w:val="28"/>
        </w:rPr>
        <w:t xml:space="preserve">налогового законодательства. </w:t>
      </w:r>
    </w:p>
    <w:p w:rsidR="00E334FA" w:rsidRPr="00057809" w:rsidRDefault="00E334FA" w:rsidP="00D75F6A">
      <w:pPr>
        <w:widowControl w:val="0"/>
        <w:numPr>
          <w:ilvl w:val="0"/>
          <w:numId w:val="5"/>
        </w:numPr>
        <w:autoSpaceDE w:val="0"/>
        <w:autoSpaceDN w:val="0"/>
        <w:adjustRightInd w:val="0"/>
        <w:jc w:val="both"/>
        <w:rPr>
          <w:spacing w:val="-3"/>
          <w:szCs w:val="28"/>
        </w:rPr>
      </w:pPr>
      <w:r w:rsidRPr="00057809">
        <w:rPr>
          <w:spacing w:val="-1"/>
          <w:szCs w:val="28"/>
        </w:rPr>
        <w:t xml:space="preserve">Опишите основы, обеспечивающие оптимальный режим деятельности ТЭК </w:t>
      </w:r>
      <w:r w:rsidRPr="00057809">
        <w:rPr>
          <w:szCs w:val="28"/>
        </w:rPr>
        <w:t xml:space="preserve">и </w:t>
      </w:r>
      <w:r w:rsidRPr="00057809">
        <w:rPr>
          <w:spacing w:val="-3"/>
          <w:szCs w:val="28"/>
        </w:rPr>
        <w:t>сбалансированность</w:t>
      </w:r>
      <w:r w:rsidR="00FC4183" w:rsidRPr="00057809">
        <w:rPr>
          <w:spacing w:val="-3"/>
          <w:szCs w:val="28"/>
        </w:rPr>
        <w:t xml:space="preserve"> </w:t>
      </w:r>
      <w:r w:rsidRPr="00057809">
        <w:rPr>
          <w:spacing w:val="-4"/>
          <w:szCs w:val="28"/>
        </w:rPr>
        <w:t xml:space="preserve">интересов </w:t>
      </w:r>
      <w:r w:rsidRPr="00057809">
        <w:rPr>
          <w:szCs w:val="28"/>
        </w:rPr>
        <w:t xml:space="preserve">различных ее </w:t>
      </w:r>
      <w:r w:rsidRPr="00057809">
        <w:rPr>
          <w:spacing w:val="-3"/>
          <w:szCs w:val="28"/>
        </w:rPr>
        <w:t>участников.</w:t>
      </w:r>
    </w:p>
    <w:p w:rsidR="00E334FA" w:rsidRDefault="00E334FA" w:rsidP="00D75F6A">
      <w:pPr>
        <w:pStyle w:val="ab"/>
        <w:spacing w:after="0" w:line="240" w:lineRule="auto"/>
        <w:jc w:val="both"/>
        <w:rPr>
          <w:sz w:val="28"/>
          <w:szCs w:val="28"/>
        </w:rPr>
      </w:pPr>
    </w:p>
    <w:p w:rsidR="00BB647B" w:rsidRDefault="00BB647B" w:rsidP="00D75F6A">
      <w:pPr>
        <w:pStyle w:val="ab"/>
        <w:spacing w:after="0" w:line="240" w:lineRule="auto"/>
        <w:jc w:val="both"/>
        <w:rPr>
          <w:sz w:val="28"/>
          <w:szCs w:val="28"/>
        </w:rPr>
      </w:pPr>
    </w:p>
    <w:p w:rsidR="00BB647B" w:rsidRDefault="00BB647B" w:rsidP="00D75F6A">
      <w:pPr>
        <w:pStyle w:val="ab"/>
        <w:spacing w:after="0" w:line="240" w:lineRule="auto"/>
        <w:jc w:val="both"/>
        <w:rPr>
          <w:sz w:val="28"/>
          <w:szCs w:val="28"/>
        </w:rPr>
      </w:pPr>
    </w:p>
    <w:p w:rsidR="00BB647B" w:rsidRDefault="00BB647B" w:rsidP="00D75F6A">
      <w:pPr>
        <w:pStyle w:val="ab"/>
        <w:spacing w:after="0" w:line="240" w:lineRule="auto"/>
        <w:jc w:val="both"/>
        <w:rPr>
          <w:sz w:val="28"/>
          <w:szCs w:val="28"/>
        </w:rPr>
      </w:pPr>
    </w:p>
    <w:p w:rsidR="00BB647B" w:rsidRDefault="00BB647B" w:rsidP="00D75F6A">
      <w:pPr>
        <w:pStyle w:val="ab"/>
        <w:spacing w:after="0" w:line="240" w:lineRule="auto"/>
        <w:jc w:val="both"/>
        <w:rPr>
          <w:sz w:val="28"/>
          <w:szCs w:val="28"/>
        </w:rPr>
      </w:pPr>
    </w:p>
    <w:p w:rsidR="00BB647B" w:rsidRDefault="00BB647B" w:rsidP="00D75F6A">
      <w:pPr>
        <w:pStyle w:val="ab"/>
        <w:spacing w:after="0" w:line="240" w:lineRule="auto"/>
        <w:jc w:val="both"/>
        <w:rPr>
          <w:sz w:val="28"/>
          <w:szCs w:val="28"/>
        </w:rPr>
      </w:pPr>
    </w:p>
    <w:p w:rsidR="00BB647B" w:rsidRDefault="00BB647B" w:rsidP="00D75F6A">
      <w:pPr>
        <w:pStyle w:val="ab"/>
        <w:spacing w:after="0" w:line="240" w:lineRule="auto"/>
        <w:jc w:val="both"/>
        <w:rPr>
          <w:sz w:val="28"/>
          <w:szCs w:val="28"/>
        </w:rPr>
      </w:pPr>
    </w:p>
    <w:p w:rsidR="00BB647B" w:rsidRDefault="00BB647B" w:rsidP="00D75F6A">
      <w:pPr>
        <w:pStyle w:val="ab"/>
        <w:spacing w:after="0" w:line="240" w:lineRule="auto"/>
        <w:jc w:val="both"/>
        <w:rPr>
          <w:sz w:val="28"/>
          <w:szCs w:val="28"/>
        </w:rPr>
      </w:pPr>
    </w:p>
    <w:p w:rsidR="00BB647B" w:rsidRDefault="00BB647B" w:rsidP="00D75F6A">
      <w:pPr>
        <w:pStyle w:val="ab"/>
        <w:spacing w:after="0" w:line="240" w:lineRule="auto"/>
        <w:jc w:val="both"/>
        <w:rPr>
          <w:sz w:val="28"/>
          <w:szCs w:val="28"/>
        </w:rPr>
      </w:pPr>
    </w:p>
    <w:p w:rsidR="00E334FA" w:rsidRPr="00057809" w:rsidRDefault="00E334FA" w:rsidP="00D75F6A">
      <w:pPr>
        <w:jc w:val="both"/>
        <w:rPr>
          <w:szCs w:val="28"/>
        </w:rPr>
      </w:pPr>
    </w:p>
    <w:p w:rsidR="00E334FA" w:rsidRPr="00057809" w:rsidRDefault="00E334FA" w:rsidP="00D75F6A">
      <w:pPr>
        <w:jc w:val="both"/>
        <w:rPr>
          <w:b/>
          <w:bCs/>
          <w:szCs w:val="28"/>
        </w:rPr>
      </w:pPr>
      <w:r w:rsidRPr="00057809">
        <w:rPr>
          <w:b/>
          <w:bCs/>
          <w:spacing w:val="-5"/>
          <w:szCs w:val="28"/>
          <w:lang w:val="kk-KZ"/>
        </w:rPr>
        <w:lastRenderedPageBreak/>
        <w:t xml:space="preserve">Тема </w:t>
      </w:r>
      <w:r w:rsidRPr="00057809">
        <w:rPr>
          <w:b/>
          <w:bCs/>
          <w:szCs w:val="28"/>
        </w:rPr>
        <w:t>11. Предпосылки создания вертикально-интегрированных компаний в Казахстане</w:t>
      </w:r>
    </w:p>
    <w:p w:rsidR="00E334FA" w:rsidRPr="00057809" w:rsidRDefault="00E334FA" w:rsidP="00D75F6A">
      <w:pPr>
        <w:jc w:val="both"/>
        <w:rPr>
          <w:szCs w:val="28"/>
        </w:rPr>
      </w:pPr>
      <w:r w:rsidRPr="00057809">
        <w:rPr>
          <w:szCs w:val="28"/>
        </w:rPr>
        <w:t>11.1 Преимущества вертикально-интегрированных структур в Казахстане</w:t>
      </w:r>
    </w:p>
    <w:p w:rsidR="00E334FA" w:rsidRPr="00057809" w:rsidRDefault="00E334FA" w:rsidP="00D75F6A">
      <w:pPr>
        <w:jc w:val="both"/>
        <w:rPr>
          <w:szCs w:val="28"/>
        </w:rPr>
      </w:pPr>
      <w:r w:rsidRPr="00057809">
        <w:rPr>
          <w:szCs w:val="28"/>
        </w:rPr>
        <w:t xml:space="preserve">11.2 </w:t>
      </w:r>
      <w:r w:rsidRPr="00057809">
        <w:rPr>
          <w:bCs/>
          <w:szCs w:val="28"/>
        </w:rPr>
        <w:t>Приоритеты создания национальных нефтяных компаний</w:t>
      </w:r>
    </w:p>
    <w:p w:rsidR="00E334FA" w:rsidRPr="00057809" w:rsidRDefault="00E334FA" w:rsidP="00D75F6A">
      <w:pPr>
        <w:jc w:val="both"/>
        <w:rPr>
          <w:szCs w:val="28"/>
        </w:rPr>
      </w:pPr>
      <w:r w:rsidRPr="00057809">
        <w:rPr>
          <w:szCs w:val="28"/>
        </w:rPr>
        <w:t xml:space="preserve">11.3 Реструктуризации нефтегазовой отрасли </w:t>
      </w:r>
    </w:p>
    <w:p w:rsidR="00E334FA" w:rsidRPr="00057809" w:rsidRDefault="00E334FA" w:rsidP="00D75F6A">
      <w:pPr>
        <w:ind w:firstLine="567"/>
        <w:jc w:val="both"/>
        <w:rPr>
          <w:szCs w:val="28"/>
        </w:rPr>
      </w:pPr>
    </w:p>
    <w:p w:rsidR="00E334FA" w:rsidRPr="00057809" w:rsidRDefault="00E334FA" w:rsidP="00D75F6A">
      <w:pPr>
        <w:ind w:firstLine="567"/>
        <w:jc w:val="both"/>
        <w:rPr>
          <w:szCs w:val="28"/>
        </w:rPr>
      </w:pPr>
      <w:r w:rsidRPr="00057809">
        <w:rPr>
          <w:szCs w:val="28"/>
        </w:rPr>
        <w:t>Современный этап хозяйственного развития характеризуется неопределенностью и неустойчивостью экономической ситуации. Корни разбалансированности рынка лежат в низкой эффективности производства, в его структуре, не отвечающей потребностям народного хозяйства. В этих условиях вертикально интегрированной компании имеют</w:t>
      </w:r>
      <w:r w:rsidR="00FC4183" w:rsidRPr="00057809">
        <w:rPr>
          <w:szCs w:val="28"/>
        </w:rPr>
        <w:t xml:space="preserve"> </w:t>
      </w:r>
      <w:r w:rsidRPr="00057809">
        <w:rPr>
          <w:szCs w:val="28"/>
        </w:rPr>
        <w:t>существенные преимущества перед независимыми производственными и</w:t>
      </w:r>
      <w:r w:rsidR="00FC4183" w:rsidRPr="00057809">
        <w:rPr>
          <w:szCs w:val="28"/>
        </w:rPr>
        <w:t xml:space="preserve"> </w:t>
      </w:r>
      <w:r w:rsidRPr="00057809">
        <w:rPr>
          <w:szCs w:val="28"/>
        </w:rPr>
        <w:t>посредническими фирмами как с точки зрения выживания входящих в них</w:t>
      </w:r>
      <w:r w:rsidR="00FC4183" w:rsidRPr="00057809">
        <w:rPr>
          <w:szCs w:val="28"/>
        </w:rPr>
        <w:t xml:space="preserve"> </w:t>
      </w:r>
      <w:r w:rsidRPr="00057809">
        <w:rPr>
          <w:szCs w:val="28"/>
        </w:rPr>
        <w:t>подразделений, так и с точки зрения нормализации общей экономической обстановки в стране.</w:t>
      </w:r>
      <w:r w:rsidRPr="00057809">
        <w:rPr>
          <w:szCs w:val="28"/>
        </w:rPr>
        <w:tab/>
      </w:r>
    </w:p>
    <w:p w:rsidR="00E334FA" w:rsidRPr="00057809" w:rsidRDefault="00E334FA" w:rsidP="00D75F6A">
      <w:pPr>
        <w:ind w:firstLine="567"/>
        <w:jc w:val="both"/>
        <w:rPr>
          <w:szCs w:val="28"/>
        </w:rPr>
      </w:pPr>
      <w:r w:rsidRPr="00057809">
        <w:rPr>
          <w:szCs w:val="28"/>
        </w:rPr>
        <w:t>Интеграция позволяет закрепить</w:t>
      </w:r>
      <w:r w:rsidRPr="00057809">
        <w:rPr>
          <w:spacing w:val="-1"/>
          <w:szCs w:val="28"/>
        </w:rPr>
        <w:t xml:space="preserve"> хозяйственные связи, усилить стимулы для получения наиболее эффективного конечного результата, сконцентрировать </w:t>
      </w:r>
      <w:r w:rsidRPr="00057809">
        <w:rPr>
          <w:szCs w:val="28"/>
        </w:rPr>
        <w:t>ресурсы на наиболее эффективных направлениях технической политики, использовать наиболее эффективно систему взаиморасчетов, в том числе за счет применения расчетных цен, повысить эффективность функционирования компании и выживаемость ее в ее конкурентной борьбе, а также наиболее экономно решать отдельные задачи использования производственной и социальной инфраструктуры.</w:t>
      </w:r>
    </w:p>
    <w:p w:rsidR="00E334FA" w:rsidRPr="00057809" w:rsidRDefault="00E334FA" w:rsidP="00D75F6A">
      <w:pPr>
        <w:ind w:firstLine="567"/>
        <w:jc w:val="both"/>
        <w:rPr>
          <w:szCs w:val="28"/>
        </w:rPr>
      </w:pPr>
      <w:r w:rsidRPr="00057809">
        <w:rPr>
          <w:szCs w:val="28"/>
        </w:rPr>
        <w:t xml:space="preserve">Нефтегазовая отрасль на ближайшую перспективу остается основой экономики Республики Казахстан, определяющей ее устойчивость. Свобода в выборе целей и средств их достижения у предприятий в рыночных условиях порождает стохастическую внешнюю среду, при этом предприятие подвергается воздействию различных фактов неопределенности, приводящих к нарушению производственного процесса. В рыночных условиях многие стабильные в прошлом внешние условия деятельности нарушаются, наблюдается потеря привычных ориентиров. Так как активность элементов внешней среды возрастает вместе с возможностями, рациональное решение далеко не очевидно, </w:t>
      </w:r>
      <w:r w:rsidRPr="00057809">
        <w:rPr>
          <w:spacing w:val="-1"/>
          <w:szCs w:val="28"/>
        </w:rPr>
        <w:t xml:space="preserve">для его разработки требуется использование новых средств и ранее не применявшихся на </w:t>
      </w:r>
      <w:r w:rsidRPr="00057809">
        <w:rPr>
          <w:szCs w:val="28"/>
        </w:rPr>
        <w:t>практике методических подходов при учете многообразия принципиально новых для предприятия аспектов функционирования. Рыночные отношения в отечественно экономическом пространстве стимулируют возможности отхода от прежней системы управления предприятием, обуславливают неизбежность и экономическую целесообразность перехода от традиционно бытовавших форм управления к менеджменту и маркетингу, требуют создания системы эффективных алгоритмов принятия управленческих решений с учетом изменения рыночной конъюнктуры.</w:t>
      </w:r>
    </w:p>
    <w:p w:rsidR="00E334FA" w:rsidRPr="00057809" w:rsidRDefault="00E334FA" w:rsidP="00D75F6A">
      <w:pPr>
        <w:ind w:firstLine="567"/>
        <w:jc w:val="both"/>
        <w:rPr>
          <w:szCs w:val="28"/>
        </w:rPr>
      </w:pPr>
      <w:r w:rsidRPr="00057809">
        <w:rPr>
          <w:szCs w:val="28"/>
        </w:rPr>
        <w:t xml:space="preserve"> Для эффективного функционирования отечественного нефтегазового комплекса важным является создание заинтересованности в соединении усилий предприятий по добыче нефти и газа, комплексном их использовании, </w:t>
      </w:r>
      <w:r w:rsidRPr="00057809">
        <w:rPr>
          <w:szCs w:val="28"/>
        </w:rPr>
        <w:lastRenderedPageBreak/>
        <w:t>переработки и сбыту в целях достижения</w:t>
      </w:r>
      <w:r w:rsidR="00FC4183" w:rsidRPr="00057809">
        <w:rPr>
          <w:szCs w:val="28"/>
        </w:rPr>
        <w:t xml:space="preserve"> </w:t>
      </w:r>
      <w:r w:rsidRPr="00057809">
        <w:rPr>
          <w:szCs w:val="28"/>
        </w:rPr>
        <w:t>экономии</w:t>
      </w:r>
      <w:r w:rsidR="00FC4183" w:rsidRPr="00057809">
        <w:rPr>
          <w:szCs w:val="28"/>
        </w:rPr>
        <w:t xml:space="preserve"> </w:t>
      </w:r>
      <w:r w:rsidRPr="00057809">
        <w:rPr>
          <w:szCs w:val="28"/>
        </w:rPr>
        <w:t>на</w:t>
      </w:r>
      <w:r w:rsidR="00FC4183" w:rsidRPr="00057809">
        <w:rPr>
          <w:szCs w:val="28"/>
        </w:rPr>
        <w:t xml:space="preserve"> </w:t>
      </w:r>
      <w:r w:rsidRPr="00057809">
        <w:rPr>
          <w:szCs w:val="28"/>
        </w:rPr>
        <w:t>издержках</w:t>
      </w:r>
      <w:r w:rsidR="00FC4183" w:rsidRPr="00057809">
        <w:rPr>
          <w:szCs w:val="28"/>
        </w:rPr>
        <w:t xml:space="preserve"> </w:t>
      </w:r>
      <w:r w:rsidRPr="00057809">
        <w:rPr>
          <w:szCs w:val="28"/>
        </w:rPr>
        <w:t>производства</w:t>
      </w:r>
      <w:r w:rsidR="00FC4183" w:rsidRPr="00057809">
        <w:rPr>
          <w:szCs w:val="28"/>
        </w:rPr>
        <w:t xml:space="preserve"> </w:t>
      </w:r>
      <w:r w:rsidRPr="00057809">
        <w:rPr>
          <w:szCs w:val="28"/>
        </w:rPr>
        <w:t>и</w:t>
      </w:r>
      <w:r w:rsidR="00FC4183" w:rsidRPr="00057809">
        <w:rPr>
          <w:szCs w:val="28"/>
        </w:rPr>
        <w:t xml:space="preserve"> </w:t>
      </w:r>
      <w:r w:rsidRPr="00057809">
        <w:rPr>
          <w:szCs w:val="28"/>
        </w:rPr>
        <w:t>на</w:t>
      </w:r>
      <w:r w:rsidR="00FC4183" w:rsidRPr="00057809">
        <w:rPr>
          <w:szCs w:val="28"/>
        </w:rPr>
        <w:t xml:space="preserve"> </w:t>
      </w:r>
      <w:r w:rsidRPr="00057809">
        <w:rPr>
          <w:szCs w:val="28"/>
        </w:rPr>
        <w:t>базе</w:t>
      </w:r>
      <w:r w:rsidR="00FC4183" w:rsidRPr="00057809">
        <w:rPr>
          <w:szCs w:val="28"/>
        </w:rPr>
        <w:t xml:space="preserve"> </w:t>
      </w:r>
      <w:r w:rsidRPr="00057809">
        <w:rPr>
          <w:szCs w:val="28"/>
        </w:rPr>
        <w:t>внедрения</w:t>
      </w:r>
      <w:r w:rsidR="00FC4183" w:rsidRPr="00057809">
        <w:rPr>
          <w:szCs w:val="28"/>
        </w:rPr>
        <w:t xml:space="preserve"> </w:t>
      </w:r>
      <w:r w:rsidRPr="00057809">
        <w:rPr>
          <w:szCs w:val="28"/>
        </w:rPr>
        <w:t>новых технологий. Одной из форм обеспечения такой взаимной заинтересованности является образование интегрированных нефтегазовых структур.</w:t>
      </w:r>
    </w:p>
    <w:p w:rsidR="00E334FA" w:rsidRPr="00057809" w:rsidRDefault="00E334FA" w:rsidP="00D75F6A">
      <w:pPr>
        <w:ind w:firstLine="567"/>
        <w:jc w:val="both"/>
        <w:rPr>
          <w:szCs w:val="28"/>
        </w:rPr>
      </w:pPr>
      <w:r w:rsidRPr="00057809">
        <w:rPr>
          <w:szCs w:val="28"/>
        </w:rPr>
        <w:t>Интегрированные нефтегазовые структуры представляю собой целостную производственно- экономическую систему, при которой происходит процесс превращения отдельных разрозненных, хотя и взаимосвязанных видов деятельности в единое производство для эффективного достижения целей.</w:t>
      </w:r>
    </w:p>
    <w:p w:rsidR="00E334FA" w:rsidRPr="00057809" w:rsidRDefault="00E334FA" w:rsidP="00D75F6A">
      <w:pPr>
        <w:ind w:firstLine="567"/>
        <w:jc w:val="both"/>
        <w:rPr>
          <w:szCs w:val="28"/>
        </w:rPr>
      </w:pPr>
      <w:r w:rsidRPr="00057809">
        <w:rPr>
          <w:szCs w:val="28"/>
        </w:rPr>
        <w:t xml:space="preserve">Преимуществом интегрированной компании является сбалансированность сбыта. Когда цена на нефтегазовое сырье падает, прибыль добывающих подразделений уменьшается, но нефтепереработка и нефтехимические производства увеличивают прибыль, поэтому потери эффекта у одного подразделения компенсируются ростом </w:t>
      </w:r>
      <w:r w:rsidRPr="00057809">
        <w:rPr>
          <w:spacing w:val="-4"/>
          <w:szCs w:val="28"/>
        </w:rPr>
        <w:t>дохода другого.</w:t>
      </w:r>
      <w:r w:rsidRPr="00057809">
        <w:rPr>
          <w:szCs w:val="28"/>
        </w:rPr>
        <w:tab/>
        <w:t>Наличие значительных диспропорций между добычей нефти, ее переработкой, мощностями по нефтепродуктообеспечению и рынками сбыта, может оказать негативное влияние на рентабельность и на конкурентно способность вертикально интегрированных структур.</w:t>
      </w:r>
    </w:p>
    <w:p w:rsidR="00E334FA" w:rsidRPr="00057809" w:rsidRDefault="00E334FA" w:rsidP="00D75F6A">
      <w:pPr>
        <w:ind w:firstLine="567"/>
        <w:jc w:val="both"/>
        <w:rPr>
          <w:szCs w:val="28"/>
        </w:rPr>
      </w:pPr>
      <w:r w:rsidRPr="00057809">
        <w:rPr>
          <w:szCs w:val="28"/>
        </w:rPr>
        <w:t>Поэтому в интересах устойчивого развития вертикально -интегрированной компании и повышения их рентабельности и конкурентоспособности на внутреннем и мировом рынках, мировые компании стремятся к ликвидации эти диспропорций путем сбалансированности объемов добычи, переработки нефти и сбыта нефтепродуктов.</w:t>
      </w:r>
    </w:p>
    <w:p w:rsidR="00E334FA" w:rsidRPr="00057809" w:rsidRDefault="00E334FA" w:rsidP="00D75F6A">
      <w:pPr>
        <w:ind w:firstLine="567"/>
        <w:jc w:val="both"/>
        <w:rPr>
          <w:szCs w:val="28"/>
        </w:rPr>
      </w:pPr>
      <w:r w:rsidRPr="00057809">
        <w:rPr>
          <w:szCs w:val="28"/>
        </w:rPr>
        <w:t>В настоящее время в мире насчитывается 800 нефтяных компаний. В то же время большую часть нефтяного бизнеса осуществляют около 20 интегрированных транснациональных нефтегазовых компаний, которые зачастую называют «главными». Некоторые относительно крупные компании нельзя отнести к разряду интегрированных по той причине, что основной сферой их деятельности является только добыча нефти и газа, вследствие чего их финансовое благополучие в значительной степени зависит от колебаний мировых цен на нефть и газ. К тому же уровень запасов нефти компании еще не гарантирует соответственно высокий уровень добычи</w:t>
      </w:r>
    </w:p>
    <w:p w:rsidR="00E334FA" w:rsidRPr="00057809" w:rsidRDefault="00E334FA" w:rsidP="00D75F6A">
      <w:pPr>
        <w:jc w:val="both"/>
        <w:rPr>
          <w:szCs w:val="28"/>
        </w:rPr>
      </w:pPr>
      <w:r w:rsidRPr="00057809">
        <w:rPr>
          <w:szCs w:val="28"/>
        </w:rPr>
        <w:t xml:space="preserve"> Несмотря на общность приоритетов, каждая национальная компания формировалась и развивалась, исходя из тех предпосылок, которые сложились на момент их создания. Это обстоятельство предопределило, во-первых, особенности, характерные для деятельности каждой из них, во-вторых, их производственную структуру.</w:t>
      </w:r>
    </w:p>
    <w:p w:rsidR="00E334FA" w:rsidRPr="00057809" w:rsidRDefault="00E334FA" w:rsidP="00D75F6A">
      <w:pPr>
        <w:ind w:firstLine="567"/>
        <w:jc w:val="both"/>
        <w:rPr>
          <w:szCs w:val="28"/>
        </w:rPr>
      </w:pPr>
      <w:r w:rsidRPr="00057809">
        <w:rPr>
          <w:szCs w:val="28"/>
        </w:rPr>
        <w:t xml:space="preserve"> Анализируя особенности становления и последующего развития интегрированных национальных компаний ряда ведущих нефтяных стран мира, необходимо обратить внимание, в первую очередь, на то обстоятельство, что все они были созданы непосредственно государством. Оно же посредством своих полномочных органов продолжает осуществлять контроль за деятельностью их практически во всех сферах. Аналогичная ситуация свойственна и процессу образования ННК «Казахойл», которой согласно правительственным документам были переданы имеющиеся активы, связанные </w:t>
      </w:r>
      <w:r w:rsidRPr="00057809">
        <w:rPr>
          <w:spacing w:val="-2"/>
          <w:szCs w:val="28"/>
        </w:rPr>
        <w:lastRenderedPageBreak/>
        <w:t xml:space="preserve">с запасами углеводородного сырья, добычей и переработкой его, а также в определенной </w:t>
      </w:r>
      <w:r w:rsidRPr="00057809">
        <w:rPr>
          <w:szCs w:val="28"/>
        </w:rPr>
        <w:t>степени с транспортировкой.</w:t>
      </w:r>
    </w:p>
    <w:p w:rsidR="00E334FA" w:rsidRPr="00057809" w:rsidRDefault="00E334FA" w:rsidP="00D75F6A">
      <w:pPr>
        <w:ind w:firstLine="567"/>
        <w:jc w:val="both"/>
        <w:rPr>
          <w:szCs w:val="28"/>
        </w:rPr>
      </w:pPr>
      <w:r w:rsidRPr="00057809">
        <w:rPr>
          <w:szCs w:val="28"/>
        </w:rPr>
        <w:t>В прошлые годы, как, впрочем, и в настоящее время, толчком к диверсификации капиталовложений служили в равной мере как экономические, так и стратегические соображения. Основой существования международных компаний является диверсификация источников снабжения, транспортных средств и рынков. По мере изменения масштабов торговля нефтью, абсолютных размеров прибыли, которое колеблется в зависимости от устанавливаемых мировых цен, нефтяным компаниям неизбежно приходится искать пути к тому, чтобы проникнуть в сферу производства химических продуктов, обеспечивающую достаточно высокую и стабильную прибыльность.</w:t>
      </w:r>
    </w:p>
    <w:p w:rsidR="00E334FA" w:rsidRPr="00057809" w:rsidRDefault="00E334FA" w:rsidP="00D75F6A">
      <w:pPr>
        <w:ind w:firstLine="567"/>
        <w:jc w:val="both"/>
        <w:rPr>
          <w:szCs w:val="28"/>
        </w:rPr>
      </w:pPr>
      <w:r w:rsidRPr="00057809">
        <w:rPr>
          <w:szCs w:val="28"/>
        </w:rPr>
        <w:t>Весь накопленный мировой опыт создания мощных вертикально -интегрированных структур свидетельствует о том, что нефтяная компания ни при каких - бы то ни было благоприятных сырьевых пополнений своих активов никогда не выйдет в качестве равноправного участника на мировой рынок, если в ее структуре будут отсутствовать те составляющие, которые предопределяют возможность повышения технического уровня собственных производств, финансирование (хотя бы на пятьдесят процентов) нового строительства, гарантируют выпуск широкого ассортимента продукции нефтегазопереработки и нефтехимии.</w:t>
      </w:r>
    </w:p>
    <w:p w:rsidR="00E334FA" w:rsidRPr="00057809" w:rsidRDefault="00E334FA" w:rsidP="00D75F6A">
      <w:pPr>
        <w:ind w:firstLine="567"/>
        <w:jc w:val="both"/>
        <w:rPr>
          <w:szCs w:val="28"/>
        </w:rPr>
      </w:pPr>
      <w:r w:rsidRPr="00057809">
        <w:rPr>
          <w:szCs w:val="28"/>
        </w:rPr>
        <w:t xml:space="preserve">Становление национальных нефтегазовых структур повторяет путь развития транснациональных интегрированных структур. В отличие от уже сложившихся транснациональных нефтегазовых структур особый интерес для экономики Казахстана </w:t>
      </w:r>
      <w:r w:rsidRPr="00057809">
        <w:rPr>
          <w:spacing w:val="-1"/>
          <w:szCs w:val="28"/>
        </w:rPr>
        <w:t xml:space="preserve">представляет опыт вновь создаваемых и развивающихся вертикально - интегрированных </w:t>
      </w:r>
      <w:r w:rsidRPr="00057809">
        <w:rPr>
          <w:szCs w:val="28"/>
        </w:rPr>
        <w:t>нефтегазовых компаний России, а также опыт деятельности канадской компании «Харрикейн Хайдрокарбонс» в Казахстане.</w:t>
      </w:r>
    </w:p>
    <w:p w:rsidR="00E334FA" w:rsidRPr="00057809" w:rsidRDefault="00E334FA" w:rsidP="00D75F6A">
      <w:pPr>
        <w:ind w:firstLine="567"/>
        <w:jc w:val="both"/>
        <w:rPr>
          <w:szCs w:val="28"/>
        </w:rPr>
      </w:pPr>
      <w:r w:rsidRPr="00057809">
        <w:rPr>
          <w:szCs w:val="28"/>
        </w:rPr>
        <w:t>Интересным представляется опыт канадской компании «Харрикейн Хайдрокарбонс» по формированию в Казахстане интегрированной нефтегазовой структуры. В 1996г. компания выкупила кызылординское АО «Южнефтегаз» и начала нефтедобычу на месторождении Кумколь. По контракту она обязалась за пятилетний период инвестировать в развитие производства 280 млн.долларов США. К настоящему моменту она инвестировала 296 млн.долларов. Образованная в последующем дочерняя структура ОАО «Харикейн Кумколь Мунай» (ХКМ) является флагманом экономики региона. На отчислениях от ее деятельности держится бюджет региона, и она дает работу 137 предприятиям, из которых 108 казахстанские. Благодаря финансовым вложениям ОАО «ХКМ» удалось модернизировать производство, увеличит добычу нефти в 2001г. до 4 млн.т. Сейчас ОАО «ХКМ» принадлежат еще 50% акций ряда компаний - «Тургай петролеум» (совместно с Российской компанией и «Казгермунай» совместно с германской компанией). ОАО «ХКМ» не останавливается на достигнутом и осваивает все новые нефтяные участки. Осенью 2000г. была получена первая нефть на месторождении Кызылкия, на очереди - перспективные Арыскум и Майбулак. К 2005г. ОАО «ХКМ» планирует добывать 12 млн. т нефти в год.</w:t>
      </w:r>
    </w:p>
    <w:p w:rsidR="00E334FA" w:rsidRPr="00057809" w:rsidRDefault="00E334FA" w:rsidP="00D75F6A">
      <w:pPr>
        <w:ind w:firstLine="567"/>
        <w:jc w:val="both"/>
        <w:rPr>
          <w:szCs w:val="28"/>
        </w:rPr>
      </w:pPr>
      <w:r w:rsidRPr="00057809">
        <w:rPr>
          <w:szCs w:val="28"/>
        </w:rPr>
        <w:lastRenderedPageBreak/>
        <w:t xml:space="preserve">В период снижения мировых цен на нефтегазовое сырье компания «ХКМ», являвшееся основным поставщиком сырья на Шымкентский НПЗ («ХОП»), выкупила последний (31 марта 200г.), включив его в свою производственную структуру, тем самым, замкнув технологическую цепочку по добыче и переработке нефти. «ХКМ» намерено модернизировать оборудование «ХОП», увеличить ассортимент и улучшить </w:t>
      </w:r>
      <w:r w:rsidRPr="00057809">
        <w:rPr>
          <w:spacing w:val="-1"/>
          <w:szCs w:val="28"/>
        </w:rPr>
        <w:t xml:space="preserve">качество выпускаемых нефтепродуктов. В 2001г. ОАО «ШНОС» инвестирует в развитие </w:t>
      </w:r>
      <w:r w:rsidRPr="00057809">
        <w:rPr>
          <w:szCs w:val="28"/>
        </w:rPr>
        <w:t>производства 14 млн.долларов США на проект завершения гидроочистки дизельного топлива.</w:t>
      </w:r>
    </w:p>
    <w:p w:rsidR="00E334FA" w:rsidRPr="00057809" w:rsidRDefault="00E334FA" w:rsidP="00D75F6A">
      <w:pPr>
        <w:ind w:firstLine="567"/>
        <w:jc w:val="both"/>
        <w:rPr>
          <w:szCs w:val="28"/>
        </w:rPr>
      </w:pPr>
      <w:r w:rsidRPr="00057809">
        <w:rPr>
          <w:szCs w:val="28"/>
        </w:rPr>
        <w:t>ОАО «ХКМ», начав с нефтедобычи, динамично развивается по пути вертикально интегрированных компаний, в технологической цепочке которой уже сейчас присутствуют: нефтедобыча, переработка, сбыт.</w:t>
      </w:r>
    </w:p>
    <w:p w:rsidR="00E334FA" w:rsidRPr="00057809" w:rsidRDefault="00E334FA" w:rsidP="00D75F6A">
      <w:pPr>
        <w:ind w:firstLine="567"/>
        <w:jc w:val="both"/>
        <w:rPr>
          <w:szCs w:val="28"/>
        </w:rPr>
      </w:pPr>
      <w:r w:rsidRPr="00057809">
        <w:rPr>
          <w:szCs w:val="28"/>
        </w:rPr>
        <w:t xml:space="preserve"> Из анализа мировогоопыт образования и деятельности интегрированных нефтегазовых структур можно сделать следующие выводы:</w:t>
      </w:r>
    </w:p>
    <w:p w:rsidR="00E334FA" w:rsidRPr="00057809" w:rsidRDefault="00E334FA" w:rsidP="00D75F6A">
      <w:pPr>
        <w:widowControl w:val="0"/>
        <w:numPr>
          <w:ilvl w:val="0"/>
          <w:numId w:val="6"/>
        </w:numPr>
        <w:tabs>
          <w:tab w:val="left" w:pos="851"/>
        </w:tabs>
        <w:autoSpaceDE w:val="0"/>
        <w:autoSpaceDN w:val="0"/>
        <w:adjustRightInd w:val="0"/>
        <w:ind w:left="0" w:firstLine="567"/>
        <w:jc w:val="both"/>
        <w:rPr>
          <w:szCs w:val="28"/>
        </w:rPr>
      </w:pPr>
      <w:r w:rsidRPr="00057809">
        <w:rPr>
          <w:szCs w:val="28"/>
        </w:rPr>
        <w:t>подавляющее большинство мощных интегрированных структур, начав свою деятельность с добычи нефтегазового сырья, постепенно расширили свою сферу деятельности и присутствуют теперь во всех нефтяных процессах: разведке, добыча, нефтехимической переработке, транспортировке и реализации готовой продукции;</w:t>
      </w:r>
    </w:p>
    <w:p w:rsidR="00E334FA" w:rsidRPr="00057809" w:rsidRDefault="00E334FA" w:rsidP="00D75F6A">
      <w:pPr>
        <w:widowControl w:val="0"/>
        <w:numPr>
          <w:ilvl w:val="0"/>
          <w:numId w:val="6"/>
        </w:numPr>
        <w:tabs>
          <w:tab w:val="left" w:pos="851"/>
        </w:tabs>
        <w:autoSpaceDE w:val="0"/>
        <w:autoSpaceDN w:val="0"/>
        <w:adjustRightInd w:val="0"/>
        <w:ind w:left="0" w:firstLine="567"/>
        <w:jc w:val="both"/>
        <w:rPr>
          <w:szCs w:val="28"/>
        </w:rPr>
      </w:pPr>
      <w:r w:rsidRPr="00057809">
        <w:rPr>
          <w:szCs w:val="28"/>
        </w:rPr>
        <w:t>транснациональные интегрированные нефтегазовые структуры осуществляют свою деятельность по всему миру;</w:t>
      </w:r>
    </w:p>
    <w:p w:rsidR="00E334FA" w:rsidRPr="00057809" w:rsidRDefault="00E334FA" w:rsidP="00D75F6A">
      <w:pPr>
        <w:widowControl w:val="0"/>
        <w:numPr>
          <w:ilvl w:val="0"/>
          <w:numId w:val="6"/>
        </w:numPr>
        <w:tabs>
          <w:tab w:val="left" w:pos="851"/>
        </w:tabs>
        <w:autoSpaceDE w:val="0"/>
        <w:autoSpaceDN w:val="0"/>
        <w:adjustRightInd w:val="0"/>
        <w:ind w:left="0" w:firstLine="567"/>
        <w:jc w:val="both"/>
        <w:rPr>
          <w:szCs w:val="28"/>
        </w:rPr>
      </w:pPr>
      <w:r w:rsidRPr="00057809">
        <w:rPr>
          <w:szCs w:val="28"/>
        </w:rPr>
        <w:t>стратегия развития и деятельность национальных нефтегазовых компаний многих стран мира развивается по пути вертикально - интегрированных транснациональных нефтегазовых структур;</w:t>
      </w:r>
    </w:p>
    <w:p w:rsidR="00E334FA" w:rsidRPr="00057809" w:rsidRDefault="00E334FA" w:rsidP="00D75F6A">
      <w:pPr>
        <w:widowControl w:val="0"/>
        <w:numPr>
          <w:ilvl w:val="0"/>
          <w:numId w:val="6"/>
        </w:numPr>
        <w:tabs>
          <w:tab w:val="left" w:pos="851"/>
        </w:tabs>
        <w:autoSpaceDE w:val="0"/>
        <w:autoSpaceDN w:val="0"/>
        <w:adjustRightInd w:val="0"/>
        <w:ind w:left="0" w:firstLine="567"/>
        <w:jc w:val="both"/>
        <w:rPr>
          <w:szCs w:val="28"/>
        </w:rPr>
      </w:pPr>
      <w:r w:rsidRPr="00057809">
        <w:rPr>
          <w:szCs w:val="28"/>
        </w:rPr>
        <w:t xml:space="preserve">большинство национальных нефтегазовых компаний мира осуществляют свою деятельность на территории своих стран, способствуя комплексному и эффективному </w:t>
      </w:r>
      <w:r w:rsidRPr="00057809">
        <w:rPr>
          <w:spacing w:val="-1"/>
          <w:szCs w:val="28"/>
        </w:rPr>
        <w:t>освоению</w:t>
      </w:r>
      <w:r w:rsidR="00010183" w:rsidRPr="00057809">
        <w:rPr>
          <w:spacing w:val="-1"/>
          <w:szCs w:val="28"/>
        </w:rPr>
        <w:t xml:space="preserve"> </w:t>
      </w:r>
      <w:r w:rsidRPr="00057809">
        <w:rPr>
          <w:spacing w:val="-1"/>
          <w:szCs w:val="28"/>
        </w:rPr>
        <w:t>нефтегазовых</w:t>
      </w:r>
      <w:r w:rsidR="00010183" w:rsidRPr="00057809">
        <w:rPr>
          <w:spacing w:val="-1"/>
          <w:szCs w:val="28"/>
        </w:rPr>
        <w:t xml:space="preserve"> </w:t>
      </w:r>
      <w:r w:rsidRPr="00057809">
        <w:rPr>
          <w:spacing w:val="-1"/>
          <w:szCs w:val="28"/>
        </w:rPr>
        <w:t>ресурсов</w:t>
      </w:r>
      <w:r w:rsidR="00010183" w:rsidRPr="00057809">
        <w:rPr>
          <w:spacing w:val="-1"/>
          <w:szCs w:val="28"/>
        </w:rPr>
        <w:t xml:space="preserve"> </w:t>
      </w:r>
      <w:r w:rsidRPr="00057809">
        <w:rPr>
          <w:spacing w:val="-1"/>
          <w:szCs w:val="28"/>
        </w:rPr>
        <w:t>своей</w:t>
      </w:r>
      <w:r w:rsidR="00010183" w:rsidRPr="00057809">
        <w:rPr>
          <w:spacing w:val="-1"/>
          <w:szCs w:val="28"/>
        </w:rPr>
        <w:t xml:space="preserve"> страны, </w:t>
      </w:r>
      <w:r w:rsidRPr="00057809">
        <w:rPr>
          <w:spacing w:val="-1"/>
          <w:szCs w:val="28"/>
        </w:rPr>
        <w:t>в</w:t>
      </w:r>
      <w:r w:rsidR="00010183" w:rsidRPr="00057809">
        <w:rPr>
          <w:spacing w:val="-1"/>
          <w:szCs w:val="28"/>
        </w:rPr>
        <w:t xml:space="preserve"> </w:t>
      </w:r>
      <w:r w:rsidRPr="00057809">
        <w:rPr>
          <w:spacing w:val="-1"/>
          <w:szCs w:val="28"/>
        </w:rPr>
        <w:t>тоже</w:t>
      </w:r>
      <w:r w:rsidR="00010183" w:rsidRPr="00057809">
        <w:rPr>
          <w:spacing w:val="-1"/>
          <w:szCs w:val="28"/>
        </w:rPr>
        <w:t xml:space="preserve"> </w:t>
      </w:r>
      <w:r w:rsidRPr="00057809">
        <w:rPr>
          <w:spacing w:val="-1"/>
          <w:szCs w:val="28"/>
        </w:rPr>
        <w:t>время</w:t>
      </w:r>
      <w:r w:rsidR="00010183" w:rsidRPr="00057809">
        <w:rPr>
          <w:spacing w:val="-1"/>
          <w:szCs w:val="28"/>
        </w:rPr>
        <w:t xml:space="preserve"> </w:t>
      </w:r>
      <w:r w:rsidRPr="00057809">
        <w:rPr>
          <w:spacing w:val="-1"/>
          <w:szCs w:val="28"/>
        </w:rPr>
        <w:t>наблюдается</w:t>
      </w:r>
      <w:r w:rsidR="00010183" w:rsidRPr="00057809">
        <w:rPr>
          <w:spacing w:val="-1"/>
          <w:szCs w:val="28"/>
        </w:rPr>
        <w:t xml:space="preserve"> </w:t>
      </w:r>
      <w:r w:rsidRPr="00057809">
        <w:rPr>
          <w:spacing w:val="-1"/>
          <w:szCs w:val="28"/>
        </w:rPr>
        <w:t>их</w:t>
      </w:r>
      <w:r w:rsidRPr="00057809">
        <w:rPr>
          <w:szCs w:val="28"/>
        </w:rPr>
        <w:t xml:space="preserve"> проникновению в разработку нефтегазовых ресурсов других стран. </w:t>
      </w:r>
    </w:p>
    <w:p w:rsidR="00E334FA" w:rsidRPr="00057809" w:rsidRDefault="00E334FA" w:rsidP="00D75F6A">
      <w:pPr>
        <w:ind w:firstLine="426"/>
        <w:jc w:val="both"/>
        <w:rPr>
          <w:szCs w:val="28"/>
        </w:rPr>
      </w:pPr>
      <w:r w:rsidRPr="00057809">
        <w:rPr>
          <w:szCs w:val="28"/>
        </w:rPr>
        <w:t>Подавляющее большинство независимых фирм, не имея ни средств переработки, ни сбытовой сети, заняты в основном разведкой и добычей нефти, которую у них покупают крупные и средние компании.</w:t>
      </w:r>
    </w:p>
    <w:p w:rsidR="00E334FA" w:rsidRPr="00057809" w:rsidRDefault="00E334FA" w:rsidP="00D75F6A">
      <w:pPr>
        <w:ind w:firstLine="426"/>
        <w:jc w:val="both"/>
        <w:rPr>
          <w:szCs w:val="28"/>
        </w:rPr>
      </w:pPr>
      <w:r w:rsidRPr="00057809">
        <w:rPr>
          <w:szCs w:val="28"/>
        </w:rPr>
        <w:t xml:space="preserve">Эффективность структурных преобразований нефтегазовой отрасли России, создание и эффективное функционирование российских вертикально - интегрированных нефтегазовых компаний и комплексное использование ими нефтегазового сырья заметно ощущается на рынке Казахстана. К примеру, значительная доля внутреннего рынка Казахстана по некоторым продуктам, получаемым на основе переработки нефтегазового сырья, приходится на импорт из России : около 50% светлых </w:t>
      </w:r>
      <w:r w:rsidRPr="00057809">
        <w:rPr>
          <w:spacing w:val="-2"/>
          <w:szCs w:val="28"/>
        </w:rPr>
        <w:t xml:space="preserve">нефтепродуктов, 95% битумов, 90% смазочных материалов, более 70%&gt; синтетических </w:t>
      </w:r>
      <w:r w:rsidRPr="00057809">
        <w:rPr>
          <w:szCs w:val="28"/>
        </w:rPr>
        <w:t>моющих средств (СМС), пластмассы.</w:t>
      </w:r>
    </w:p>
    <w:p w:rsidR="00F30BEA" w:rsidRDefault="00F30BEA" w:rsidP="00D75F6A">
      <w:pPr>
        <w:ind w:firstLine="540"/>
        <w:jc w:val="both"/>
        <w:rPr>
          <w:b/>
          <w:szCs w:val="28"/>
        </w:rPr>
      </w:pPr>
      <w:r w:rsidRPr="00AB79C9">
        <w:rPr>
          <w:b/>
          <w:szCs w:val="28"/>
        </w:rPr>
        <w:t>Нефтегазовый комплекс Казахстана в условиях  интеграции в мировую экономическую систему</w:t>
      </w:r>
      <w:r w:rsidR="00BB647B">
        <w:rPr>
          <w:b/>
          <w:szCs w:val="28"/>
        </w:rPr>
        <w:t>.</w:t>
      </w:r>
    </w:p>
    <w:p w:rsidR="00F30BEA" w:rsidRDefault="00F30BEA" w:rsidP="00D75F6A">
      <w:pPr>
        <w:ind w:firstLine="540"/>
        <w:jc w:val="both"/>
        <w:rPr>
          <w:szCs w:val="28"/>
        </w:rPr>
      </w:pPr>
      <w:r w:rsidRPr="009F2A93">
        <w:rPr>
          <w:szCs w:val="28"/>
        </w:rPr>
        <w:t xml:space="preserve">Добыча нефти и газа остаются  одним из приоритетных и прибыльных направлений развития реального сектора экономики Казахстана. В настоящее </w:t>
      </w:r>
      <w:r w:rsidRPr="009F2A93">
        <w:rPr>
          <w:szCs w:val="28"/>
        </w:rPr>
        <w:lastRenderedPageBreak/>
        <w:t>время в континентальной части страны  разведано более 200 месторождений углеводородов с общими извлекаемыми запасами около 2,8 млрд. тонн нефти и 1,7 трлн. м</w:t>
      </w:r>
      <w:r w:rsidRPr="009F2A93">
        <w:rPr>
          <w:szCs w:val="28"/>
          <w:vertAlign w:val="superscript"/>
        </w:rPr>
        <w:t>3</w:t>
      </w:r>
      <w:r w:rsidRPr="009F2A93">
        <w:rPr>
          <w:szCs w:val="28"/>
        </w:rPr>
        <w:t xml:space="preserve"> газа.</w:t>
      </w:r>
      <w:r w:rsidRPr="009F2A93">
        <w:rPr>
          <w:snapToGrid w:val="0"/>
          <w:szCs w:val="28"/>
        </w:rPr>
        <w:t xml:space="preserve"> </w:t>
      </w:r>
      <w:r w:rsidRPr="009F2A93">
        <w:rPr>
          <w:szCs w:val="28"/>
        </w:rPr>
        <w:t>Рост добычи  в перспективе будет обусловлен в первую очередь разработкой месторождений Северного Каспия, в особенности на одном из самых больших нефтяных месторождениях мира – Кашагане  (запасы 1,0 – 1,5 млрд. тонн).</w:t>
      </w:r>
    </w:p>
    <w:p w:rsidR="00F30BEA" w:rsidRPr="009F2A93" w:rsidRDefault="00F30BEA" w:rsidP="00D75F6A">
      <w:pPr>
        <w:ind w:firstLine="600"/>
        <w:jc w:val="both"/>
        <w:rPr>
          <w:szCs w:val="28"/>
        </w:rPr>
      </w:pPr>
      <w:r w:rsidRPr="009F2A93">
        <w:rPr>
          <w:szCs w:val="28"/>
        </w:rPr>
        <w:t>Почти половина казахстанской сырой нефти извлекается на трех крупных месторождениях  -  Тенгиз, Узень и Карачаганак. В самом ближайшем будущем ожидается, что с присоединением к ним площади Восточного Кашагана, который располагает предположительно резервным потенциалом в пределах 50 млрд. баррелей, Казахстан займет одно из самых важных мест среди нефтедобывающих стран мира. Кроме того, ожидается, что э</w:t>
      </w:r>
      <w:r>
        <w:rPr>
          <w:szCs w:val="28"/>
        </w:rPr>
        <w:t xml:space="preserve">кспорт сырой нефти, который </w:t>
      </w:r>
      <w:r w:rsidR="00FE130E">
        <w:rPr>
          <w:szCs w:val="28"/>
        </w:rPr>
        <w:t>в 2011</w:t>
      </w:r>
      <w:r w:rsidRPr="009F2A93">
        <w:rPr>
          <w:szCs w:val="28"/>
        </w:rPr>
        <w:t xml:space="preserve"> году</w:t>
      </w:r>
      <w:r>
        <w:rPr>
          <w:szCs w:val="28"/>
        </w:rPr>
        <w:t xml:space="preserve">  достиг</w:t>
      </w:r>
      <w:r w:rsidR="00FE130E">
        <w:rPr>
          <w:szCs w:val="28"/>
        </w:rPr>
        <w:t xml:space="preserve"> 7</w:t>
      </w:r>
      <w:r w:rsidRPr="009F2A93">
        <w:rPr>
          <w:szCs w:val="28"/>
        </w:rPr>
        <w:t>6</w:t>
      </w:r>
      <w:r w:rsidR="00FE130E">
        <w:rPr>
          <w:szCs w:val="28"/>
        </w:rPr>
        <w:t>,</w:t>
      </w:r>
      <w:r>
        <w:rPr>
          <w:szCs w:val="28"/>
        </w:rPr>
        <w:t>5</w:t>
      </w:r>
      <w:r w:rsidRPr="009F2A93">
        <w:rPr>
          <w:szCs w:val="28"/>
        </w:rPr>
        <w:t xml:space="preserve"> млн. т, в 2020 го</w:t>
      </w:r>
      <w:r>
        <w:rPr>
          <w:szCs w:val="28"/>
        </w:rPr>
        <w:t xml:space="preserve">ду составит </w:t>
      </w:r>
      <w:r w:rsidRPr="009F2A93">
        <w:rPr>
          <w:szCs w:val="28"/>
        </w:rPr>
        <w:t>8</w:t>
      </w:r>
      <w:r>
        <w:rPr>
          <w:szCs w:val="28"/>
        </w:rPr>
        <w:t>0</w:t>
      </w:r>
      <w:r w:rsidRPr="009F2A93">
        <w:rPr>
          <w:szCs w:val="28"/>
        </w:rPr>
        <w:t xml:space="preserve"> млн. т</w:t>
      </w:r>
      <w:r>
        <w:rPr>
          <w:szCs w:val="28"/>
        </w:rPr>
        <w:t>.</w:t>
      </w:r>
    </w:p>
    <w:p w:rsidR="00F30BEA" w:rsidRDefault="00F30BEA" w:rsidP="00D75F6A">
      <w:pPr>
        <w:ind w:firstLine="600"/>
        <w:jc w:val="both"/>
        <w:rPr>
          <w:szCs w:val="28"/>
        </w:rPr>
      </w:pPr>
      <w:r w:rsidRPr="009F2A93">
        <w:rPr>
          <w:szCs w:val="28"/>
        </w:rPr>
        <w:t>По объему производства нефтегазовый комплекс Казахстана занимает заметное место среди других отраслей. Безусловно, и нефтяную промышленность затронул кризис, наблюдаемый во всей экономике, что проявилось, в частности, в снижении добычи нефти и газового конденсата.  Из динамики, приведенной в таблице</w:t>
      </w:r>
      <w:r>
        <w:rPr>
          <w:szCs w:val="28"/>
        </w:rPr>
        <w:t xml:space="preserve"> 1</w:t>
      </w:r>
      <w:r w:rsidR="00040E2C">
        <w:rPr>
          <w:szCs w:val="28"/>
        </w:rPr>
        <w:t>1.1</w:t>
      </w:r>
      <w:r w:rsidRPr="009F2A93">
        <w:rPr>
          <w:szCs w:val="28"/>
        </w:rPr>
        <w:t xml:space="preserve"> видно, что объемы добычи нефти, включая газовый конденсат, и природного газа существенно </w:t>
      </w:r>
      <w:r>
        <w:rPr>
          <w:szCs w:val="28"/>
        </w:rPr>
        <w:t>возрастают с 2001 года.</w:t>
      </w:r>
    </w:p>
    <w:p w:rsidR="00F30BEA" w:rsidRDefault="00F30BEA" w:rsidP="00D75F6A">
      <w:pPr>
        <w:pStyle w:val="17"/>
        <w:rPr>
          <w:szCs w:val="28"/>
        </w:rPr>
      </w:pPr>
    </w:p>
    <w:p w:rsidR="00040E2C" w:rsidRDefault="00BB1E68" w:rsidP="00D75F6A">
      <w:pPr>
        <w:pStyle w:val="17"/>
        <w:rPr>
          <w:szCs w:val="28"/>
        </w:rPr>
      </w:pPr>
      <w:r>
        <w:rPr>
          <w:szCs w:val="28"/>
        </w:rPr>
        <w:t xml:space="preserve">        </w:t>
      </w:r>
      <w:r w:rsidR="00F30BEA" w:rsidRPr="009F2A93">
        <w:rPr>
          <w:szCs w:val="28"/>
        </w:rPr>
        <w:t xml:space="preserve">Таблица </w:t>
      </w:r>
      <w:r w:rsidR="00F30BEA">
        <w:rPr>
          <w:szCs w:val="28"/>
        </w:rPr>
        <w:t>1</w:t>
      </w:r>
      <w:r w:rsidR="00040E2C">
        <w:rPr>
          <w:szCs w:val="28"/>
        </w:rPr>
        <w:t>1.1</w:t>
      </w:r>
    </w:p>
    <w:p w:rsidR="00F30BEA" w:rsidRPr="009F2A93" w:rsidRDefault="00BB1E68" w:rsidP="00D75F6A">
      <w:pPr>
        <w:pStyle w:val="17"/>
        <w:rPr>
          <w:szCs w:val="28"/>
        </w:rPr>
      </w:pPr>
      <w:r>
        <w:rPr>
          <w:szCs w:val="28"/>
        </w:rPr>
        <w:t xml:space="preserve">        </w:t>
      </w:r>
      <w:r w:rsidR="00F30BEA" w:rsidRPr="009F2A93">
        <w:rPr>
          <w:szCs w:val="28"/>
        </w:rPr>
        <w:t>Динамика добычи нефти, включая газовый конденсат, и природного газа в Казахстане</w:t>
      </w:r>
    </w:p>
    <w:p w:rsidR="00F30BEA" w:rsidRPr="009F2A93" w:rsidRDefault="00F30BEA" w:rsidP="00D75F6A">
      <w:pPr>
        <w:ind w:firstLine="426"/>
        <w:jc w:val="both"/>
        <w:rPr>
          <w:szCs w:val="28"/>
        </w:rPr>
      </w:pPr>
    </w:p>
    <w:tbl>
      <w:tblPr>
        <w:tblW w:w="9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23"/>
        <w:gridCol w:w="1101"/>
        <w:gridCol w:w="1032"/>
        <w:gridCol w:w="1053"/>
        <w:gridCol w:w="1094"/>
        <w:gridCol w:w="1061"/>
        <w:gridCol w:w="1045"/>
        <w:gridCol w:w="1036"/>
      </w:tblGrid>
      <w:tr w:rsidR="00174E87" w:rsidRPr="00822429" w:rsidTr="00174E87">
        <w:trPr>
          <w:jc w:val="center"/>
        </w:trPr>
        <w:tc>
          <w:tcPr>
            <w:tcW w:w="1723" w:type="dxa"/>
          </w:tcPr>
          <w:p w:rsidR="00174E87" w:rsidRPr="00822429" w:rsidRDefault="00174E87" w:rsidP="00D75F6A">
            <w:pPr>
              <w:jc w:val="both"/>
            </w:pPr>
          </w:p>
        </w:tc>
        <w:tc>
          <w:tcPr>
            <w:tcW w:w="1101" w:type="dxa"/>
          </w:tcPr>
          <w:p w:rsidR="00174E87" w:rsidRPr="00822429" w:rsidRDefault="00174E87" w:rsidP="00D75F6A">
            <w:pPr>
              <w:jc w:val="center"/>
            </w:pPr>
            <w:r>
              <w:t>2005</w:t>
            </w:r>
            <w:r w:rsidRPr="00822429">
              <w:t xml:space="preserve"> г.</w:t>
            </w:r>
          </w:p>
        </w:tc>
        <w:tc>
          <w:tcPr>
            <w:tcW w:w="1032" w:type="dxa"/>
          </w:tcPr>
          <w:p w:rsidR="00174E87" w:rsidRPr="00822429" w:rsidRDefault="00174E87" w:rsidP="00D75F6A">
            <w:pPr>
              <w:jc w:val="center"/>
            </w:pPr>
            <w:r>
              <w:t>2006</w:t>
            </w:r>
            <w:r w:rsidRPr="00822429">
              <w:t xml:space="preserve"> г.</w:t>
            </w:r>
          </w:p>
        </w:tc>
        <w:tc>
          <w:tcPr>
            <w:tcW w:w="1053" w:type="dxa"/>
          </w:tcPr>
          <w:p w:rsidR="00174E87" w:rsidRPr="00822429" w:rsidRDefault="00174E87" w:rsidP="00D75F6A">
            <w:pPr>
              <w:jc w:val="center"/>
            </w:pPr>
            <w:r>
              <w:t>2007</w:t>
            </w:r>
            <w:r w:rsidRPr="00822429">
              <w:t xml:space="preserve"> г.</w:t>
            </w:r>
          </w:p>
        </w:tc>
        <w:tc>
          <w:tcPr>
            <w:tcW w:w="1094" w:type="dxa"/>
          </w:tcPr>
          <w:p w:rsidR="00174E87" w:rsidRPr="00822429" w:rsidRDefault="00174E87" w:rsidP="00D75F6A">
            <w:pPr>
              <w:jc w:val="center"/>
            </w:pPr>
            <w:r>
              <w:t>2008</w:t>
            </w:r>
            <w:r w:rsidRPr="00822429">
              <w:t xml:space="preserve"> г. </w:t>
            </w:r>
          </w:p>
        </w:tc>
        <w:tc>
          <w:tcPr>
            <w:tcW w:w="1061" w:type="dxa"/>
          </w:tcPr>
          <w:p w:rsidR="00174E87" w:rsidRPr="00822429" w:rsidRDefault="00174E87" w:rsidP="00D75F6A">
            <w:pPr>
              <w:jc w:val="center"/>
            </w:pPr>
            <w:r>
              <w:t>2009</w:t>
            </w:r>
            <w:r w:rsidRPr="00822429">
              <w:t xml:space="preserve"> г.</w:t>
            </w:r>
          </w:p>
        </w:tc>
        <w:tc>
          <w:tcPr>
            <w:tcW w:w="1045" w:type="dxa"/>
          </w:tcPr>
          <w:p w:rsidR="00174E87" w:rsidRPr="00822429" w:rsidRDefault="00174E87" w:rsidP="00D75F6A">
            <w:pPr>
              <w:jc w:val="center"/>
            </w:pPr>
            <w:r>
              <w:t>2010</w:t>
            </w:r>
            <w:r w:rsidRPr="00822429">
              <w:t xml:space="preserve"> г.</w:t>
            </w:r>
          </w:p>
        </w:tc>
        <w:tc>
          <w:tcPr>
            <w:tcW w:w="1036" w:type="dxa"/>
          </w:tcPr>
          <w:p w:rsidR="00174E87" w:rsidRPr="00822429" w:rsidRDefault="00174E87" w:rsidP="00D75F6A">
            <w:pPr>
              <w:jc w:val="center"/>
            </w:pPr>
            <w:r>
              <w:t>2011</w:t>
            </w:r>
            <w:r w:rsidRPr="00822429">
              <w:t xml:space="preserve"> г.</w:t>
            </w:r>
          </w:p>
        </w:tc>
      </w:tr>
      <w:tr w:rsidR="00174E87" w:rsidRPr="00822429" w:rsidTr="00174E87">
        <w:trPr>
          <w:jc w:val="center"/>
        </w:trPr>
        <w:tc>
          <w:tcPr>
            <w:tcW w:w="1723" w:type="dxa"/>
          </w:tcPr>
          <w:p w:rsidR="00174E87" w:rsidRPr="00822429" w:rsidRDefault="00174E87" w:rsidP="00D75F6A">
            <w:pPr>
              <w:jc w:val="both"/>
            </w:pPr>
            <w:r w:rsidRPr="00822429">
              <w:t>Нефть и газовый конденсат, млн. т</w:t>
            </w:r>
          </w:p>
        </w:tc>
        <w:tc>
          <w:tcPr>
            <w:tcW w:w="1101" w:type="dxa"/>
          </w:tcPr>
          <w:p w:rsidR="00174E87" w:rsidRPr="00822429" w:rsidRDefault="00174E87" w:rsidP="00D75F6A">
            <w:pPr>
              <w:jc w:val="center"/>
            </w:pPr>
            <w:r w:rsidRPr="00822429">
              <w:t>51,3</w:t>
            </w:r>
          </w:p>
        </w:tc>
        <w:tc>
          <w:tcPr>
            <w:tcW w:w="1032" w:type="dxa"/>
          </w:tcPr>
          <w:p w:rsidR="00174E87" w:rsidRPr="00822429" w:rsidRDefault="00174E87" w:rsidP="00D75F6A">
            <w:pPr>
              <w:jc w:val="center"/>
            </w:pPr>
            <w:r w:rsidRPr="00822429">
              <w:t>57,0</w:t>
            </w:r>
          </w:p>
        </w:tc>
        <w:tc>
          <w:tcPr>
            <w:tcW w:w="1053" w:type="dxa"/>
          </w:tcPr>
          <w:p w:rsidR="00174E87" w:rsidRPr="00822429" w:rsidRDefault="00174E87" w:rsidP="00D75F6A">
            <w:pPr>
              <w:jc w:val="center"/>
            </w:pPr>
            <w:r w:rsidRPr="00822429">
              <w:t>61,5</w:t>
            </w:r>
          </w:p>
        </w:tc>
        <w:tc>
          <w:tcPr>
            <w:tcW w:w="1094" w:type="dxa"/>
          </w:tcPr>
          <w:p w:rsidR="00174E87" w:rsidRPr="00822429" w:rsidRDefault="00174E87" w:rsidP="00D75F6A">
            <w:pPr>
              <w:jc w:val="center"/>
            </w:pPr>
            <w:r w:rsidRPr="00822429">
              <w:t>65,0</w:t>
            </w:r>
          </w:p>
        </w:tc>
        <w:tc>
          <w:tcPr>
            <w:tcW w:w="1061" w:type="dxa"/>
          </w:tcPr>
          <w:p w:rsidR="00174E87" w:rsidRPr="00822429" w:rsidRDefault="00174E87" w:rsidP="00D75F6A">
            <w:pPr>
              <w:jc w:val="center"/>
            </w:pPr>
            <w:r w:rsidRPr="00822429">
              <w:t>67,0</w:t>
            </w:r>
          </w:p>
        </w:tc>
        <w:tc>
          <w:tcPr>
            <w:tcW w:w="1045" w:type="dxa"/>
          </w:tcPr>
          <w:p w:rsidR="00174E87" w:rsidRPr="00822429" w:rsidRDefault="00174E87" w:rsidP="00D75F6A">
            <w:pPr>
              <w:jc w:val="center"/>
            </w:pPr>
            <w:r w:rsidRPr="00822429">
              <w:t>7</w:t>
            </w:r>
            <w:r>
              <w:t>2</w:t>
            </w:r>
            <w:r w:rsidRPr="00822429">
              <w:t>,0</w:t>
            </w:r>
          </w:p>
        </w:tc>
        <w:tc>
          <w:tcPr>
            <w:tcW w:w="1036" w:type="dxa"/>
          </w:tcPr>
          <w:p w:rsidR="00174E87" w:rsidRPr="00822429" w:rsidRDefault="00174E87" w:rsidP="00D75F6A">
            <w:pPr>
              <w:jc w:val="center"/>
            </w:pPr>
            <w:r>
              <w:t>76,5</w:t>
            </w:r>
          </w:p>
        </w:tc>
      </w:tr>
      <w:tr w:rsidR="00174E87" w:rsidRPr="00822429" w:rsidTr="00174E87">
        <w:trPr>
          <w:jc w:val="center"/>
        </w:trPr>
        <w:tc>
          <w:tcPr>
            <w:tcW w:w="1723" w:type="dxa"/>
          </w:tcPr>
          <w:p w:rsidR="00174E87" w:rsidRPr="00822429" w:rsidRDefault="00174E87" w:rsidP="00D75F6A">
            <w:pPr>
              <w:jc w:val="both"/>
              <w:rPr>
                <w:vertAlign w:val="superscript"/>
              </w:rPr>
            </w:pPr>
            <w:r w:rsidRPr="00822429">
              <w:t>Природный газ, млрд м</w:t>
            </w:r>
            <w:r w:rsidRPr="00822429">
              <w:rPr>
                <w:vertAlign w:val="superscript"/>
              </w:rPr>
              <w:t>3</w:t>
            </w:r>
          </w:p>
        </w:tc>
        <w:tc>
          <w:tcPr>
            <w:tcW w:w="1101" w:type="dxa"/>
          </w:tcPr>
          <w:p w:rsidR="00174E87" w:rsidRPr="00822429" w:rsidRDefault="00174E87" w:rsidP="00D75F6A">
            <w:pPr>
              <w:jc w:val="center"/>
            </w:pPr>
            <w:r w:rsidRPr="00822429">
              <w:t>7,2</w:t>
            </w:r>
          </w:p>
        </w:tc>
        <w:tc>
          <w:tcPr>
            <w:tcW w:w="1032" w:type="dxa"/>
          </w:tcPr>
          <w:p w:rsidR="00174E87" w:rsidRPr="00822429" w:rsidRDefault="00174E87" w:rsidP="00D75F6A">
            <w:pPr>
              <w:jc w:val="center"/>
            </w:pPr>
            <w:r w:rsidRPr="00822429">
              <w:t>11,6</w:t>
            </w:r>
          </w:p>
        </w:tc>
        <w:tc>
          <w:tcPr>
            <w:tcW w:w="1053" w:type="dxa"/>
          </w:tcPr>
          <w:p w:rsidR="00174E87" w:rsidRPr="00822429" w:rsidRDefault="00174E87" w:rsidP="00D75F6A">
            <w:pPr>
              <w:jc w:val="center"/>
            </w:pPr>
            <w:r w:rsidRPr="00822429">
              <w:t>14,5</w:t>
            </w:r>
          </w:p>
        </w:tc>
        <w:tc>
          <w:tcPr>
            <w:tcW w:w="1094" w:type="dxa"/>
          </w:tcPr>
          <w:p w:rsidR="00174E87" w:rsidRPr="00822429" w:rsidRDefault="00174E87" w:rsidP="00D75F6A">
            <w:pPr>
              <w:jc w:val="center"/>
            </w:pPr>
            <w:r w:rsidRPr="00822429">
              <w:t>14,4</w:t>
            </w:r>
          </w:p>
        </w:tc>
        <w:tc>
          <w:tcPr>
            <w:tcW w:w="1061" w:type="dxa"/>
          </w:tcPr>
          <w:p w:rsidR="00174E87" w:rsidRPr="00822429" w:rsidRDefault="00174E87" w:rsidP="00D75F6A">
            <w:pPr>
              <w:jc w:val="center"/>
            </w:pPr>
            <w:r w:rsidRPr="00822429">
              <w:t>16,6</w:t>
            </w:r>
          </w:p>
        </w:tc>
        <w:tc>
          <w:tcPr>
            <w:tcW w:w="1045" w:type="dxa"/>
          </w:tcPr>
          <w:p w:rsidR="00174E87" w:rsidRPr="00822429" w:rsidRDefault="00174E87" w:rsidP="00D75F6A">
            <w:pPr>
              <w:jc w:val="center"/>
            </w:pPr>
            <w:r w:rsidRPr="00822429">
              <w:t>18,7</w:t>
            </w:r>
          </w:p>
        </w:tc>
        <w:tc>
          <w:tcPr>
            <w:tcW w:w="1036" w:type="dxa"/>
          </w:tcPr>
          <w:p w:rsidR="00174E87" w:rsidRPr="00822429" w:rsidRDefault="00174E87" w:rsidP="00D75F6A">
            <w:pPr>
              <w:jc w:val="center"/>
            </w:pPr>
            <w:r>
              <w:t>18,1</w:t>
            </w:r>
          </w:p>
        </w:tc>
      </w:tr>
    </w:tbl>
    <w:p w:rsidR="00F30BEA" w:rsidRDefault="00F30BEA" w:rsidP="00D75F6A">
      <w:pPr>
        <w:ind w:firstLine="600"/>
        <w:jc w:val="both"/>
        <w:rPr>
          <w:szCs w:val="28"/>
        </w:rPr>
      </w:pPr>
    </w:p>
    <w:p w:rsidR="00F30BEA" w:rsidRPr="009F2A93" w:rsidRDefault="00F30BEA" w:rsidP="00D75F6A">
      <w:pPr>
        <w:ind w:firstLine="600"/>
        <w:jc w:val="both"/>
        <w:rPr>
          <w:szCs w:val="28"/>
        </w:rPr>
      </w:pPr>
      <w:r w:rsidRPr="009F2A93">
        <w:rPr>
          <w:szCs w:val="28"/>
        </w:rPr>
        <w:t xml:space="preserve">Развитие нефтедобывающей отрасли республики связано с освоением новых месторождений углеводородного сырья как на суше, так и в шельфовой. зоне. Как известно, в целях проведения геофизических и сейсморазведочных изысканий по всему казахстанскому сектору Каспийского моря в декабре </w:t>
      </w:r>
      <w:smartTag w:uri="urn:schemas-microsoft-com:office:smarttags" w:element="metricconverter">
        <w:smartTagPr>
          <w:attr w:name="ProductID" w:val="1993 г"/>
        </w:smartTagPr>
        <w:r w:rsidRPr="009F2A93">
          <w:rPr>
            <w:szCs w:val="28"/>
          </w:rPr>
          <w:t>1993 г</w:t>
        </w:r>
      </w:smartTag>
      <w:r w:rsidRPr="009F2A93">
        <w:rPr>
          <w:szCs w:val="28"/>
        </w:rPr>
        <w:t>. был образован международный консорциум «Казахстанкаспийшельф» (ККШ).</w:t>
      </w:r>
    </w:p>
    <w:p w:rsidR="00FE130E" w:rsidRDefault="00F30BEA" w:rsidP="00D75F6A">
      <w:pPr>
        <w:ind w:firstLine="600"/>
        <w:jc w:val="both"/>
        <w:rPr>
          <w:szCs w:val="28"/>
        </w:rPr>
      </w:pPr>
      <w:r w:rsidRPr="009F2A93">
        <w:rPr>
          <w:szCs w:val="28"/>
        </w:rPr>
        <w:t>Потенциальные ресурсы природного газа в РК оцениваются в 10 трлн. м</w:t>
      </w:r>
      <w:r w:rsidRPr="009F2A93">
        <w:rPr>
          <w:szCs w:val="28"/>
          <w:vertAlign w:val="superscript"/>
        </w:rPr>
        <w:t>3</w:t>
      </w:r>
      <w:r w:rsidRPr="009F2A93">
        <w:rPr>
          <w:szCs w:val="28"/>
        </w:rPr>
        <w:t>,  90,2% из которых  связаны с Прикаспийской в</w:t>
      </w:r>
      <w:r w:rsidR="00FE130E">
        <w:rPr>
          <w:szCs w:val="28"/>
        </w:rPr>
        <w:t>падиной. Предположительно к 2014</w:t>
      </w:r>
      <w:r w:rsidRPr="009F2A93">
        <w:rPr>
          <w:szCs w:val="28"/>
        </w:rPr>
        <w:t xml:space="preserve"> г. разведанные запасы возрастут до 3 трлн. м</w:t>
      </w:r>
      <w:r w:rsidRPr="009F2A93">
        <w:rPr>
          <w:szCs w:val="28"/>
          <w:vertAlign w:val="superscript"/>
        </w:rPr>
        <w:t>3</w:t>
      </w:r>
      <w:r w:rsidRPr="009F2A93">
        <w:rPr>
          <w:szCs w:val="28"/>
        </w:rPr>
        <w:t xml:space="preserve">. </w:t>
      </w:r>
    </w:p>
    <w:p w:rsidR="00F30BEA" w:rsidRPr="009F2A93" w:rsidRDefault="00F30BEA" w:rsidP="00D75F6A">
      <w:pPr>
        <w:ind w:firstLine="600"/>
        <w:jc w:val="both"/>
        <w:rPr>
          <w:szCs w:val="28"/>
        </w:rPr>
      </w:pPr>
      <w:r w:rsidRPr="009F2A93">
        <w:rPr>
          <w:szCs w:val="28"/>
        </w:rPr>
        <w:t>Самыми крупными по объему разведанных запасов газа являются: Карачаганакское нефтегазоконденсатное месторождение (1,3 трлн. м</w:t>
      </w:r>
      <w:r w:rsidRPr="009F2A93">
        <w:rPr>
          <w:szCs w:val="28"/>
          <w:vertAlign w:val="superscript"/>
        </w:rPr>
        <w:t>3</w:t>
      </w:r>
      <w:r w:rsidRPr="009F2A93">
        <w:rPr>
          <w:szCs w:val="28"/>
        </w:rPr>
        <w:t xml:space="preserve">), </w:t>
      </w:r>
      <w:r w:rsidRPr="009F2A93">
        <w:rPr>
          <w:szCs w:val="28"/>
        </w:rPr>
        <w:lastRenderedPageBreak/>
        <w:t>Тенгизское нефтегазовое (335 млрд. м</w:t>
      </w:r>
      <w:r w:rsidRPr="009F2A93">
        <w:rPr>
          <w:szCs w:val="28"/>
          <w:vertAlign w:val="superscript"/>
        </w:rPr>
        <w:t>3</w:t>
      </w:r>
      <w:r w:rsidRPr="009F2A93">
        <w:rPr>
          <w:szCs w:val="28"/>
        </w:rPr>
        <w:t>), Жанажолское нефтегазоконденсатное (130 млрд. м</w:t>
      </w:r>
      <w:r w:rsidRPr="009F2A93">
        <w:rPr>
          <w:szCs w:val="28"/>
          <w:vertAlign w:val="superscript"/>
        </w:rPr>
        <w:t>3</w:t>
      </w:r>
      <w:r w:rsidRPr="009F2A93">
        <w:rPr>
          <w:szCs w:val="28"/>
        </w:rPr>
        <w:t>), Имашевское нефтегазоконденсатное (128,7 млрд. м</w:t>
      </w:r>
      <w:r w:rsidRPr="009F2A93">
        <w:rPr>
          <w:szCs w:val="28"/>
          <w:vertAlign w:val="superscript"/>
        </w:rPr>
        <w:t xml:space="preserve">3 </w:t>
      </w:r>
      <w:r w:rsidRPr="009F2A93">
        <w:rPr>
          <w:szCs w:val="28"/>
        </w:rPr>
        <w:t xml:space="preserve">и 20,7 млн. т газового конденсата). </w:t>
      </w:r>
    </w:p>
    <w:p w:rsidR="00F30BEA" w:rsidRPr="009F2A93" w:rsidRDefault="00F30BEA" w:rsidP="00D75F6A">
      <w:pPr>
        <w:ind w:firstLine="600"/>
        <w:jc w:val="both"/>
        <w:rPr>
          <w:szCs w:val="28"/>
        </w:rPr>
      </w:pPr>
      <w:r w:rsidRPr="009F2A93">
        <w:rPr>
          <w:szCs w:val="28"/>
        </w:rPr>
        <w:t>В сложившейся ситуации нельзя  не отметить интенсивное проникновение капитала китайских компаний в нефтяной сектор Казахстана, наблюдающееся в последние годы. Первый шаг в этом направлении был сделан Китайской национальной нефтяной компанией (КННК) после приобретения крупного пакета акций у АО «Актобемунайгаз», разрабатывавшего среднее по запасам нефтегазовое месторождение Жанажол и ряд других структур.</w:t>
      </w:r>
    </w:p>
    <w:p w:rsidR="00F30BEA" w:rsidRPr="009F2A93" w:rsidRDefault="00F30BEA" w:rsidP="00D75F6A">
      <w:pPr>
        <w:ind w:firstLine="600"/>
        <w:jc w:val="both"/>
        <w:rPr>
          <w:szCs w:val="28"/>
        </w:rPr>
      </w:pPr>
      <w:r w:rsidRPr="009F2A93">
        <w:rPr>
          <w:szCs w:val="28"/>
        </w:rPr>
        <w:t>Суммарно китайские нефтяные компании на текущий момент контролируют около 970 млн. тонн запасов нефти в Республике Казахстан, годовая добыча компаний составляет 12 - 13 млн. тонн. Годовой объем добычи китайскими нефтяными компаниями в Республике Казахстан составляет примерно пятую часть от общей добычи нефтяной промышленности.</w:t>
      </w:r>
    </w:p>
    <w:p w:rsidR="00F30BEA" w:rsidRPr="009F2A93" w:rsidRDefault="00F30BEA" w:rsidP="00D75F6A">
      <w:pPr>
        <w:ind w:firstLine="600"/>
        <w:jc w:val="both"/>
        <w:rPr>
          <w:szCs w:val="28"/>
        </w:rPr>
      </w:pPr>
      <w:r w:rsidRPr="009F2A93">
        <w:rPr>
          <w:szCs w:val="28"/>
        </w:rPr>
        <w:t>Все отмеченное означает, что китайские компании уже имеют значительную долю участия в нефтяной промышленности Республики Казахстан. Причем эта доля складывается из запасов углеводородного сырья, добычи и переработки  его, наличия трубопроводной системы и автозаправочных станций. Все это должно уже сейчас вызывать настороженность, так как подобная ситуация угрожает экономической и национальной безопасности страны.</w:t>
      </w:r>
    </w:p>
    <w:p w:rsidR="00F30BEA" w:rsidRPr="009F2A93" w:rsidRDefault="00F30BEA" w:rsidP="00D75F6A">
      <w:pPr>
        <w:ind w:firstLine="600"/>
        <w:jc w:val="both"/>
        <w:rPr>
          <w:szCs w:val="28"/>
        </w:rPr>
      </w:pPr>
      <w:r w:rsidRPr="009F2A93">
        <w:rPr>
          <w:szCs w:val="28"/>
        </w:rPr>
        <w:t>В связи с имеющей место постоянной корректировкой стратегических направлений развития экономики страны  правительство в качестве приоритетных проблем дальнейшего повышения эффективности результатов деятельности нефтегазового сектора выдвигает постепенное возвращение своих активов, участие в каждом новом нефтяном проекте с 50-процентной долей государства, приобретение нефтегазовые объекты в ближнем и дальнем зарубежье.</w:t>
      </w:r>
    </w:p>
    <w:p w:rsidR="00F30BEA" w:rsidRPr="009F2A93" w:rsidRDefault="00F30BEA" w:rsidP="00D75F6A">
      <w:pPr>
        <w:ind w:firstLine="600"/>
        <w:jc w:val="both"/>
        <w:rPr>
          <w:szCs w:val="28"/>
        </w:rPr>
      </w:pPr>
      <w:r w:rsidRPr="009F2A93">
        <w:rPr>
          <w:szCs w:val="28"/>
        </w:rPr>
        <w:t xml:space="preserve">Поэтому в течение 2005-2009 гг.  были осуществлены крупные сделки в отдельных сферах нефтегазового комплекса, а именно приобретено: </w:t>
      </w:r>
    </w:p>
    <w:p w:rsidR="00F30BEA" w:rsidRPr="009F2A93" w:rsidRDefault="00F30BEA" w:rsidP="00D75F6A">
      <w:pPr>
        <w:ind w:firstLine="600"/>
        <w:jc w:val="both"/>
        <w:rPr>
          <w:szCs w:val="28"/>
        </w:rPr>
      </w:pPr>
      <w:r w:rsidRPr="009F2A93">
        <w:rPr>
          <w:szCs w:val="28"/>
        </w:rPr>
        <w:t>33% акций в АО «ПетроКазахстан»</w:t>
      </w:r>
    </w:p>
    <w:p w:rsidR="00F30BEA" w:rsidRPr="009F2A93" w:rsidRDefault="00F30BEA" w:rsidP="00D75F6A">
      <w:pPr>
        <w:ind w:firstLine="600"/>
        <w:jc w:val="both"/>
        <w:rPr>
          <w:szCs w:val="28"/>
        </w:rPr>
      </w:pPr>
      <w:r w:rsidRPr="009F2A93">
        <w:rPr>
          <w:szCs w:val="28"/>
        </w:rPr>
        <w:t>50% - в Шымкентском нефтеперерабатывающем заводе;</w:t>
      </w:r>
    </w:p>
    <w:p w:rsidR="00F30BEA" w:rsidRPr="009F2A93" w:rsidRDefault="00F30BEA" w:rsidP="00D75F6A">
      <w:pPr>
        <w:ind w:firstLine="600"/>
        <w:jc w:val="both"/>
        <w:rPr>
          <w:szCs w:val="28"/>
        </w:rPr>
      </w:pPr>
      <w:r w:rsidRPr="009F2A93">
        <w:rPr>
          <w:szCs w:val="28"/>
        </w:rPr>
        <w:t>16,81% долевого участия в Северо-Каспийском проекте;</w:t>
      </w:r>
    </w:p>
    <w:p w:rsidR="00F30BEA" w:rsidRPr="009F2A93" w:rsidRDefault="00F30BEA" w:rsidP="00D75F6A">
      <w:pPr>
        <w:ind w:firstLine="600"/>
        <w:jc w:val="both"/>
        <w:rPr>
          <w:szCs w:val="28"/>
        </w:rPr>
      </w:pPr>
      <w:r w:rsidRPr="009F2A93">
        <w:rPr>
          <w:szCs w:val="28"/>
        </w:rPr>
        <w:t>50% акций в СП «Казгермунай»;</w:t>
      </w:r>
    </w:p>
    <w:p w:rsidR="00F30BEA" w:rsidRPr="009F2A93" w:rsidRDefault="00F30BEA" w:rsidP="00D75F6A">
      <w:pPr>
        <w:ind w:firstLine="600"/>
        <w:jc w:val="both"/>
        <w:rPr>
          <w:szCs w:val="28"/>
        </w:rPr>
      </w:pPr>
      <w:r w:rsidRPr="009F2A93">
        <w:rPr>
          <w:szCs w:val="28"/>
        </w:rPr>
        <w:t>50% акций в АО «Мангистаумунайназ»;</w:t>
      </w:r>
    </w:p>
    <w:p w:rsidR="00F30BEA" w:rsidRPr="009F2A93" w:rsidRDefault="00F30BEA" w:rsidP="00D75F6A">
      <w:pPr>
        <w:ind w:firstLine="600"/>
        <w:jc w:val="both"/>
        <w:rPr>
          <w:szCs w:val="28"/>
        </w:rPr>
      </w:pPr>
      <w:r w:rsidRPr="009F2A93">
        <w:rPr>
          <w:szCs w:val="28"/>
        </w:rPr>
        <w:t>100%-й пакет акций Павлодарского нефтехимического завода;</w:t>
      </w:r>
    </w:p>
    <w:p w:rsidR="00F30BEA" w:rsidRPr="009F2A93" w:rsidRDefault="00F30BEA" w:rsidP="00D75F6A">
      <w:pPr>
        <w:ind w:firstLine="600"/>
        <w:jc w:val="both"/>
        <w:rPr>
          <w:szCs w:val="28"/>
        </w:rPr>
      </w:pPr>
      <w:r w:rsidRPr="009F2A93">
        <w:rPr>
          <w:szCs w:val="28"/>
        </w:rPr>
        <w:t>подписано с Российской Федерацией соглашение о равнодолевом участии в производственной деятельности Оренбургского газоперерабатывающего завода.</w:t>
      </w:r>
    </w:p>
    <w:p w:rsidR="00F30BEA" w:rsidRPr="009F2A93" w:rsidRDefault="00F30BEA" w:rsidP="00D75F6A">
      <w:pPr>
        <w:ind w:firstLine="600"/>
        <w:jc w:val="both"/>
        <w:rPr>
          <w:szCs w:val="28"/>
        </w:rPr>
      </w:pPr>
      <w:r w:rsidRPr="009F2A93">
        <w:rPr>
          <w:szCs w:val="28"/>
        </w:rPr>
        <w:t xml:space="preserve">Руководствуясь новыми стратегическими  позициями государства Национальной компанией «Казмунайгаз» приобретен контроль над Батумским нефтяным терминалом. Перспективы развития компании в этом промышленном пункте связываются с возможностью строительства здесь нефтеперерабатывающего комплекса. </w:t>
      </w:r>
    </w:p>
    <w:p w:rsidR="00F30BEA" w:rsidRPr="009F2A93" w:rsidRDefault="00F30BEA" w:rsidP="00D75F6A">
      <w:pPr>
        <w:ind w:firstLine="600"/>
        <w:jc w:val="both"/>
        <w:rPr>
          <w:szCs w:val="28"/>
        </w:rPr>
      </w:pPr>
      <w:r w:rsidRPr="009F2A93">
        <w:rPr>
          <w:szCs w:val="28"/>
        </w:rPr>
        <w:lastRenderedPageBreak/>
        <w:t>Следующим шагом компании «Казмунайгаз» в направлении увеличения своей доли в зарубежных активах стало приобретение 75% акций голландской компании «РумПетрол Групп». Реализация  этой сделки имеет особо важное значение, поскольку «РумПетролГруп» владеет двумя заводами суммарной мощностью переработки 15 млн. т нефти в год, более чем 600 АЗС, находящимися на территории ряда европейских стран.  Эта сделка будет способствовать тому, что произведенная на заводах товарная продукция станет реализовываться во Франции, Румынии, Болгарии и других европейских государствах.</w:t>
      </w:r>
    </w:p>
    <w:p w:rsidR="00F30BEA" w:rsidRPr="00792DE9" w:rsidRDefault="00F30BEA" w:rsidP="00D75F6A">
      <w:pPr>
        <w:ind w:left="9" w:firstLine="538"/>
        <w:jc w:val="both"/>
        <w:rPr>
          <w:szCs w:val="28"/>
        </w:rPr>
      </w:pPr>
      <w:r w:rsidRPr="00792DE9">
        <w:rPr>
          <w:szCs w:val="28"/>
        </w:rPr>
        <w:t xml:space="preserve">Отставание в развитии предприятий нефтяного и газового машиностроения, а также неудовлетворительное состояние  производственной инфраструктуры и отраслевой науки значительно осложняют решение стоящих перед республикой задач по обеспечению энергетической независимости. Нефтегазовый сектор экономики в настоящее время своей основной задачей ставит  наращивание  извлечения углеводородного сырья. Потребности национальной экономики в углеводородном сырье постоянно возрастают, при этом темпы возрастания потребностей очень существенны, учитывая то обстоятельство, что заметно выросли объемы экспортных поставок и  расширилась география экспорта. </w:t>
      </w:r>
    </w:p>
    <w:p w:rsidR="00F30BEA" w:rsidRPr="00792DE9" w:rsidRDefault="00F30BEA" w:rsidP="00D75F6A">
      <w:pPr>
        <w:ind w:left="19" w:firstLine="538"/>
        <w:jc w:val="both"/>
        <w:rPr>
          <w:szCs w:val="28"/>
        </w:rPr>
      </w:pPr>
      <w:r w:rsidRPr="00792DE9">
        <w:rPr>
          <w:szCs w:val="28"/>
        </w:rPr>
        <w:t xml:space="preserve">Необходимость формирования  перерабатывающей отрасли многофункционального назначения  обусловлено постоянным ростом потребностей в продуктах нефтегазопереработки, являющихся исходным сырьем для таких отраслей промышленности, как нефтехимия,  микробиологическое производство. </w:t>
      </w:r>
    </w:p>
    <w:p w:rsidR="00F30BEA" w:rsidRDefault="00F30BEA" w:rsidP="00D75F6A">
      <w:pPr>
        <w:ind w:left="16" w:firstLine="538"/>
        <w:jc w:val="both"/>
        <w:rPr>
          <w:szCs w:val="28"/>
        </w:rPr>
      </w:pPr>
      <w:r w:rsidRPr="00792DE9">
        <w:rPr>
          <w:szCs w:val="28"/>
        </w:rPr>
        <w:t xml:space="preserve">Развитие нефтеперерабатывающей промышленности страны  в целом ориентировано на устойчивое обеспечение потребностей  во всех видах нефтепродуктов, создание дополнительных мощностей по первичным и вторичным процессам для углубления переработки сырья как за счет реконструкции и расширения действующих, так и за счет ввода новых. </w:t>
      </w:r>
    </w:p>
    <w:p w:rsidR="00F30BEA" w:rsidRDefault="00F30BEA" w:rsidP="00D75F6A">
      <w:pPr>
        <w:ind w:left="2" w:firstLine="538"/>
        <w:jc w:val="both"/>
        <w:rPr>
          <w:szCs w:val="28"/>
        </w:rPr>
      </w:pPr>
      <w:r w:rsidRPr="00792DE9">
        <w:rPr>
          <w:szCs w:val="28"/>
        </w:rPr>
        <w:t xml:space="preserve">Функционирующие  нефтеперерабатывающие заводы расположены в различных регионах: Павлодарский  на северо-востоке, Шымкентский на юге и Атырауский на западе республики. Их суммарная мощность составляет 18,5 млн. т нефти в год (около 130 млн. баррелей) при средней глубине переработки 65,3% (очень низкая). Получивший свое развитие в советскую эпоху, казахстанский нефтеперерабатывающий сектор был разработан и технически, и экономически, как составная часть нефтяной промышленности Советского Союза и имел топливное направление. Поэтому, в республике недостаточно развито производство авиационного бензина, зимнего дизельного топлива, смазочных масел, недостающая  потребность в которых обеспечивается полностью за счет импорта, как из стран СНГ, так и дальнего зарубежья. </w:t>
      </w:r>
    </w:p>
    <w:p w:rsidR="00F30BEA" w:rsidRDefault="00F30BEA" w:rsidP="00D75F6A">
      <w:pPr>
        <w:ind w:firstLine="540"/>
        <w:jc w:val="both"/>
        <w:rPr>
          <w:szCs w:val="28"/>
        </w:rPr>
      </w:pPr>
      <w:r w:rsidRPr="002017F4">
        <w:rPr>
          <w:szCs w:val="28"/>
        </w:rPr>
        <w:t xml:space="preserve">Осуществленный анализ технико-экономического состояния и производственной деятельности нефтеперерабатывающих заводов Казахстана позволил наглядно представить  общую ситуацию, сложившуюся в отрасли на протяжении последних десяти лет. Снижение выработки нефтепродуктов и их </w:t>
      </w:r>
      <w:r w:rsidRPr="002017F4">
        <w:rPr>
          <w:szCs w:val="28"/>
        </w:rPr>
        <w:lastRenderedPageBreak/>
        <w:t>качественных характеристик, физическое и моральное старение оборудования, переориентация технологических установок на переработку сырья иных месторождений, чем это было установлено проектными решениями – вот те основные причины, приведшие к нестабильной работе  предпри</w:t>
      </w:r>
      <w:r w:rsidR="00BB647B">
        <w:rPr>
          <w:szCs w:val="28"/>
        </w:rPr>
        <w:t>ятий.</w:t>
      </w:r>
    </w:p>
    <w:p w:rsidR="00F30BEA" w:rsidRPr="001A65ED" w:rsidRDefault="00F30BEA" w:rsidP="00D75F6A">
      <w:pPr>
        <w:ind w:firstLine="540"/>
        <w:jc w:val="both"/>
        <w:rPr>
          <w:szCs w:val="28"/>
        </w:rPr>
      </w:pPr>
      <w:r w:rsidRPr="001A65ED">
        <w:rPr>
          <w:szCs w:val="28"/>
        </w:rPr>
        <w:t>Наблюдающееся снижение производства топлив – авто-, авиабензинов, дизельного топлива на отечественных заводах является свидетельством того, что внутренний рынок горюче-смазочных материалов постоянно испытывает дефицит. Вследствие этого состояния возникает новая проблема  нахождения путей покрытия его, которая в создавшихся условиях  может быть решена только за счет импор</w:t>
      </w:r>
      <w:r w:rsidR="00040E2C">
        <w:rPr>
          <w:szCs w:val="28"/>
        </w:rPr>
        <w:t>тирования ресурсов (рисунки 11.1</w:t>
      </w:r>
      <w:r w:rsidRPr="001A65ED">
        <w:rPr>
          <w:szCs w:val="28"/>
        </w:rPr>
        <w:t xml:space="preserve">).  </w:t>
      </w:r>
    </w:p>
    <w:p w:rsidR="00F30BEA" w:rsidRDefault="00F30BEA" w:rsidP="00D75F6A">
      <w:pPr>
        <w:ind w:firstLine="540"/>
        <w:jc w:val="both"/>
        <w:rPr>
          <w:szCs w:val="28"/>
        </w:rPr>
      </w:pPr>
      <w:r w:rsidRPr="001A65ED">
        <w:rPr>
          <w:szCs w:val="28"/>
        </w:rPr>
        <w:t>Изложенный материал дает веское основание для размышлений  и формулирования определенных выводов.  Парадоксально, но факт, что государство, добывающее более 75 млн. т нефти в год, не способно обеспечить загрузку хотя бы  на 70-75% технологических мощностей своих нефтеперерабатывающих производств, а вместо этого вынуждено импортировать огромное количество нефтепродуктов</w:t>
      </w:r>
      <w:r>
        <w:rPr>
          <w:szCs w:val="28"/>
        </w:rPr>
        <w:t>.</w:t>
      </w:r>
    </w:p>
    <w:p w:rsidR="00FE130E" w:rsidRPr="001A65ED" w:rsidRDefault="00FE130E" w:rsidP="00D75F6A">
      <w:pPr>
        <w:ind w:firstLine="540"/>
        <w:jc w:val="both"/>
        <w:rPr>
          <w:szCs w:val="28"/>
        </w:rPr>
      </w:pPr>
    </w:p>
    <w:p w:rsidR="00F30BEA" w:rsidRPr="00A26559" w:rsidRDefault="00075262" w:rsidP="00D75F6A">
      <w:pPr>
        <w:ind w:firstLine="540"/>
        <w:jc w:val="both"/>
      </w:pPr>
      <w:r>
        <w:pict>
          <v:group id="_x0000_s1104" editas="canvas" style="width:473.8pt;height:334.35pt;mso-position-horizontal-relative:char;mso-position-vertical-relative:line" coordsize="9476,6687">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03" type="#_x0000_t75" style="position:absolute;width:9476;height:6687" o:preferrelative="f">
              <v:fill o:detectmouseclick="t"/>
              <v:path o:extrusionok="t" o:connecttype="none"/>
              <o:lock v:ext="edit" text="t"/>
            </v:shape>
            <v:group id="_x0000_s1305" style="position:absolute;left:59;top:59;width:9071;height:2143" coordorigin="59,59" coordsize="9071,2143">
              <v:rect id="_x0000_s1105" style="position:absolute;left:59;top:59;width:9071;height:12" fillcolor="#8387c3" stroked="f"/>
              <v:shape id="_x0000_s1106" type="#_x0000_t75" style="position:absolute;left:59;top:59;width:9071;height:12">
                <v:imagedata r:id="rId22" o:title=""/>
              </v:shape>
              <v:rect id="_x0000_s1107" style="position:absolute;left:59;top:59;width:9071;height:12" fillcolor="#8387c3" stroked="f"/>
              <v:rect id="_x0000_s1108" style="position:absolute;left:59;top:71;width:9071;height:52" fillcolor="#8589c5" stroked="f"/>
              <v:shape id="_x0000_s1109" type="#_x0000_t75" style="position:absolute;left:59;top:71;width:9071;height:52">
                <v:imagedata r:id="rId23" o:title=""/>
              </v:shape>
              <v:rect id="_x0000_s1110" style="position:absolute;left:59;top:71;width:9071;height:52" fillcolor="#8589c5" stroked="f"/>
              <v:rect id="_x0000_s1111" style="position:absolute;left:59;top:123;width:9071;height:52" fillcolor="#888cc5" stroked="f"/>
              <v:shape id="_x0000_s1112" type="#_x0000_t75" style="position:absolute;left:59;top:123;width:9071;height:52">
                <v:imagedata r:id="rId24" o:title=""/>
              </v:shape>
              <v:rect id="_x0000_s1113" style="position:absolute;left:59;top:123;width:9071;height:52" fillcolor="#888cc5" stroked="f"/>
              <v:rect id="_x0000_s1114" style="position:absolute;left:59;top:175;width:9071;height:19" fillcolor="#898dc8" stroked="f"/>
              <v:shape id="_x0000_s1115" type="#_x0000_t75" style="position:absolute;left:59;top:175;width:9071;height:19">
                <v:imagedata r:id="rId25" o:title=""/>
              </v:shape>
              <v:rect id="_x0000_s1116" style="position:absolute;left:59;top:175;width:9071;height:19" fillcolor="#898dc8" stroked="f"/>
              <v:rect id="_x0000_s1117" style="position:absolute;left:59;top:194;width:9071;height:32" fillcolor="#898fc8" stroked="f"/>
              <v:shape id="_x0000_s1118" type="#_x0000_t75" style="position:absolute;left:59;top:194;width:9071;height:32">
                <v:imagedata r:id="rId26" o:title=""/>
              </v:shape>
              <v:rect id="_x0000_s1119" style="position:absolute;left:59;top:194;width:9071;height:32" fillcolor="#898fc8" stroked="f"/>
              <v:rect id="_x0000_s1120" style="position:absolute;left:59;top:226;width:9071;height:18" fillcolor="#8c90c8" stroked="f"/>
              <v:shape id="_x0000_s1121" type="#_x0000_t75" style="position:absolute;left:59;top:226;width:9071;height:18">
                <v:imagedata r:id="rId27" o:title=""/>
              </v:shape>
              <v:rect id="_x0000_s1122" style="position:absolute;left:59;top:226;width:9071;height:18" fillcolor="#8c90c8" stroked="f"/>
              <v:rect id="_x0000_s1123" style="position:absolute;left:59;top:244;width:9071;height:7" fillcolor="#8c91ca" stroked="f"/>
              <v:shape id="_x0000_s1124" type="#_x0000_t75" style="position:absolute;left:59;top:244;width:9071;height:7">
                <v:imagedata r:id="rId28" o:title=""/>
              </v:shape>
              <v:rect id="_x0000_s1125" style="position:absolute;left:59;top:244;width:9071;height:7" fillcolor="#8c91ca" stroked="f"/>
              <v:rect id="_x0000_s1126" style="position:absolute;left:59;top:251;width:9071;height:8" fillcolor="#8d90c8" stroked="f"/>
              <v:shape id="_x0000_s1127" type="#_x0000_t75" style="position:absolute;left:59;top:251;width:9071;height:8">
                <v:imagedata r:id="rId29" o:title=""/>
              </v:shape>
              <v:rect id="_x0000_s1128" style="position:absolute;left:59;top:251;width:9071;height:8" fillcolor="#8d90c8" stroked="f"/>
              <v:rect id="_x0000_s1129" style="position:absolute;left:59;top:259;width:9071;height:44" fillcolor="#8d92ca" stroked="f"/>
              <v:shape id="_x0000_s1130" type="#_x0000_t75" style="position:absolute;left:59;top:259;width:9071;height:44">
                <v:imagedata r:id="rId30" o:title=""/>
              </v:shape>
              <v:rect id="_x0000_s1131" style="position:absolute;left:59;top:259;width:9071;height:44" fillcolor="#8d92ca" stroked="f"/>
              <v:rect id="_x0000_s1132" style="position:absolute;left:59;top:303;width:9071;height:25" fillcolor="#8f93cb" stroked="f"/>
              <v:shape id="_x0000_s1133" type="#_x0000_t75" style="position:absolute;left:59;top:303;width:9071;height:25">
                <v:imagedata r:id="rId31" o:title=""/>
              </v:shape>
              <v:rect id="_x0000_s1134" style="position:absolute;left:59;top:303;width:9071;height:25" fillcolor="#8f93cb" stroked="f"/>
              <v:rect id="_x0000_s1135" style="position:absolute;left:59;top:328;width:9071;height:20" fillcolor="#8f95cb" stroked="f"/>
              <v:shape id="_x0000_s1136" type="#_x0000_t75" style="position:absolute;left:59;top:328;width:9071;height:20">
                <v:imagedata r:id="rId32" o:title=""/>
              </v:shape>
              <v:rect id="_x0000_s1137" style="position:absolute;left:59;top:328;width:9071;height:20" fillcolor="#8f95cb" stroked="f"/>
              <v:rect id="_x0000_s1138" style="position:absolute;left:59;top:348;width:9071;height:5" fillcolor="#8f95cd" stroked="f"/>
              <v:shape id="_x0000_s1139" type="#_x0000_t75" style="position:absolute;left:59;top:348;width:9071;height:5">
                <v:imagedata r:id="rId33" o:title=""/>
              </v:shape>
              <v:rect id="_x0000_s1140" style="position:absolute;left:59;top:348;width:9071;height:5" fillcolor="#8f95cd" stroked="f"/>
              <v:rect id="_x0000_s1141" style="position:absolute;left:59;top:353;width:9071;height:7" fillcolor="#9096cb" stroked="f"/>
              <v:shape id="_x0000_s1142" type="#_x0000_t75" style="position:absolute;left:59;top:353;width:9071;height:7">
                <v:imagedata r:id="rId34" o:title=""/>
              </v:shape>
              <v:rect id="_x0000_s1143" style="position:absolute;left:59;top:353;width:9071;height:7" fillcolor="#9096cb" stroked="f"/>
              <v:rect id="_x0000_s1144" style="position:absolute;left:59;top:360;width:9071;height:20" fillcolor="#9096cd" stroked="f"/>
              <v:shape id="_x0000_s1145" type="#_x0000_t75" style="position:absolute;left:59;top:360;width:9071;height:20">
                <v:imagedata r:id="rId35" o:title=""/>
              </v:shape>
              <v:rect id="_x0000_s1146" style="position:absolute;left:59;top:360;width:9071;height:20" fillcolor="#9096cd" stroked="f"/>
              <v:rect id="_x0000_s1147" style="position:absolute;left:59;top:380;width:9071;height:52" fillcolor="#9298cd" stroked="f"/>
              <v:shape id="_x0000_s1148" type="#_x0000_t75" style="position:absolute;left:59;top:380;width:9071;height:52">
                <v:imagedata r:id="rId36" o:title=""/>
              </v:shape>
              <v:rect id="_x0000_s1149" style="position:absolute;left:59;top:380;width:9071;height:52" fillcolor="#9298cd" stroked="f"/>
              <v:rect id="_x0000_s1150" style="position:absolute;left:59;top:432;width:9071;height:49" fillcolor="#939acf" stroked="f"/>
              <v:shape id="_x0000_s1151" type="#_x0000_t75" style="position:absolute;left:59;top:432;width:9071;height:49">
                <v:imagedata r:id="rId37" o:title=""/>
              </v:shape>
              <v:rect id="_x0000_s1152" style="position:absolute;left:59;top:432;width:9071;height:49" fillcolor="#939acf" stroked="f"/>
              <v:rect id="_x0000_s1153" style="position:absolute;left:59;top:481;width:9071;height:52" fillcolor="#969bd0" stroked="f"/>
              <v:shape id="_x0000_s1154" type="#_x0000_t75" style="position:absolute;left:59;top:481;width:9071;height:52">
                <v:imagedata r:id="rId38" o:title=""/>
              </v:shape>
              <v:rect id="_x0000_s1155" style="position:absolute;left:59;top:481;width:9071;height:52" fillcolor="#969bd0" stroked="f"/>
              <v:rect id="_x0000_s1156" style="position:absolute;left:59;top:533;width:9071;height:20" fillcolor="#989ed0" stroked="f"/>
              <v:shape id="_x0000_s1157" type="#_x0000_t75" style="position:absolute;left:59;top:533;width:9071;height:20">
                <v:imagedata r:id="rId39" o:title=""/>
              </v:shape>
              <v:rect id="_x0000_s1158" style="position:absolute;left:59;top:533;width:9071;height:20" fillcolor="#989ed0" stroked="f"/>
              <v:rect id="_x0000_s1159" style="position:absolute;left:59;top:553;width:9071;height:7" fillcolor="#989ed2" stroked="f"/>
              <v:shape id="_x0000_s1160" type="#_x0000_t75" style="position:absolute;left:59;top:553;width:9071;height:7">
                <v:imagedata r:id="rId40" o:title=""/>
              </v:shape>
              <v:rect id="_x0000_s1161" style="position:absolute;left:59;top:553;width:9071;height:7" fillcolor="#989ed2" stroked="f"/>
              <v:rect id="_x0000_s1162" style="position:absolute;left:59;top:560;width:9071;height:5" fillcolor="#999ed0" stroked="f"/>
              <v:shape id="_x0000_s1163" type="#_x0000_t75" style="position:absolute;left:59;top:560;width:9071;height:5">
                <v:imagedata r:id="rId41" o:title=""/>
              </v:shape>
              <v:rect id="_x0000_s1164" style="position:absolute;left:59;top:560;width:9071;height:5" fillcolor="#999ed0" stroked="f"/>
              <v:rect id="_x0000_s1165" style="position:absolute;left:59;top:565;width:9071;height:20" fillcolor="#999ed2" stroked="f"/>
              <v:shape id="_x0000_s1166" type="#_x0000_t75" style="position:absolute;left:59;top:565;width:9071;height:20">
                <v:imagedata r:id="rId42" o:title=""/>
              </v:shape>
              <v:rect id="_x0000_s1167" style="position:absolute;left:59;top:565;width:9071;height:20" fillcolor="#999ed2" stroked="f"/>
              <v:rect id="_x0000_s1168" style="position:absolute;left:59;top:585;width:9071;height:52" fillcolor="#99a0d2" stroked="f"/>
              <v:shape id="_x0000_s1169" type="#_x0000_t75" style="position:absolute;left:59;top:585;width:9071;height:52">
                <v:imagedata r:id="rId43" o:title=""/>
              </v:shape>
              <v:rect id="_x0000_s1170" style="position:absolute;left:59;top:585;width:9071;height:52" fillcolor="#99a0d2" stroked="f"/>
              <v:rect id="_x0000_s1171" style="position:absolute;left:59;top:637;width:9071;height:69" fillcolor="#9ba1d4" stroked="f"/>
              <v:shape id="_x0000_s1172" type="#_x0000_t75" style="position:absolute;left:59;top:637;width:9071;height:69">
                <v:imagedata r:id="rId44" o:title=""/>
              </v:shape>
              <v:rect id="_x0000_s1173" style="position:absolute;left:59;top:637;width:9071;height:69" fillcolor="#9ba1d4" stroked="f"/>
              <v:rect id="_x0000_s1174" style="position:absolute;left:59;top:706;width:9071;height:32" fillcolor="#9ca3d5" stroked="f"/>
              <v:shape id="_x0000_s1175" type="#_x0000_t75" style="position:absolute;left:59;top:706;width:9071;height:32">
                <v:imagedata r:id="rId45" o:title=""/>
              </v:shape>
              <v:rect id="_x0000_s1176" style="position:absolute;left:59;top:706;width:9071;height:32" fillcolor="#9ca3d5" stroked="f"/>
              <v:rect id="_x0000_s1177" style="position:absolute;left:59;top:738;width:9071;height:20" fillcolor="#9fa4d5" stroked="f"/>
              <v:shape id="_x0000_s1178" type="#_x0000_t75" style="position:absolute;left:59;top:738;width:9071;height:20">
                <v:imagedata r:id="rId46" o:title=""/>
              </v:shape>
              <v:rect id="_x0000_s1179" style="position:absolute;left:59;top:738;width:9071;height:20" fillcolor="#9fa4d5" stroked="f"/>
              <v:rect id="_x0000_s1180" style="position:absolute;left:59;top:758;width:9071;height:7" fillcolor="#9fa4d7" stroked="f"/>
              <v:shape id="_x0000_s1181" type="#_x0000_t75" style="position:absolute;left:59;top:758;width:9071;height:7">
                <v:imagedata r:id="rId47" o:title=""/>
              </v:shape>
              <v:rect id="_x0000_s1182" style="position:absolute;left:59;top:758;width:9071;height:7" fillcolor="#9fa4d7" stroked="f"/>
              <v:rect id="_x0000_s1183" style="position:absolute;left:59;top:765;width:9071;height:5" fillcolor="#9fa5d5" stroked="f"/>
              <v:shape id="_x0000_s1184" type="#_x0000_t75" style="position:absolute;left:59;top:765;width:9071;height:5">
                <v:imagedata r:id="rId48" o:title=""/>
              </v:shape>
              <v:rect id="_x0000_s1185" style="position:absolute;left:59;top:765;width:9071;height:5" fillcolor="#9fa5d5" stroked="f"/>
              <v:rect id="_x0000_s1186" style="position:absolute;left:59;top:770;width:9071;height:20" fillcolor="#9fa5d7" stroked="f"/>
              <v:shape id="_x0000_s1187" type="#_x0000_t75" style="position:absolute;left:59;top:770;width:9071;height:20">
                <v:imagedata r:id="rId49" o:title=""/>
              </v:shape>
              <v:rect id="_x0000_s1188" style="position:absolute;left:59;top:770;width:9071;height:20" fillcolor="#9fa5d7" stroked="f"/>
              <v:rect id="_x0000_s1189" style="position:absolute;left:59;top:790;width:9071;height:52" fillcolor="#9fa7d7" stroked="f"/>
              <v:shape id="_x0000_s1190" type="#_x0000_t75" style="position:absolute;left:59;top:790;width:9071;height:52">
                <v:imagedata r:id="rId50" o:title=""/>
              </v:shape>
              <v:rect id="_x0000_s1191" style="position:absolute;left:59;top:790;width:9071;height:52" fillcolor="#9fa7d7" stroked="f"/>
              <v:rect id="_x0000_s1192" style="position:absolute;left:59;top:842;width:9071;height:19" fillcolor="#a2a7d7" stroked="f"/>
              <v:shape id="_x0000_s1193" type="#_x0000_t75" style="position:absolute;left:59;top:842;width:9071;height:19">
                <v:imagedata r:id="rId51" o:title=""/>
              </v:shape>
              <v:rect id="_x0000_s1194" style="position:absolute;left:59;top:842;width:9071;height:19" fillcolor="#a2a7d7" stroked="f"/>
              <v:rect id="_x0000_s1195" style="position:absolute;left:59;top:861;width:9071;height:32" fillcolor="#a2a7d9" stroked="f"/>
              <v:shape id="_x0000_s1196" type="#_x0000_t75" style="position:absolute;left:59;top:861;width:9071;height:32">
                <v:imagedata r:id="rId52" o:title=""/>
              </v:shape>
              <v:rect id="_x0000_s1197" style="position:absolute;left:59;top:861;width:9071;height:32" fillcolor="#a2a7d9" stroked="f"/>
              <v:rect id="_x0000_s1198" style="position:absolute;left:59;top:893;width:9071;height:50" fillcolor="#a4a9d9" stroked="f"/>
              <v:shape id="_x0000_s1199" type="#_x0000_t75" style="position:absolute;left:59;top:893;width:9071;height:50">
                <v:imagedata r:id="rId53" o:title=""/>
              </v:shape>
              <v:rect id="_x0000_s1200" style="position:absolute;left:59;top:893;width:9071;height:50" fillcolor="#a4a9d9" stroked="f"/>
              <v:rect id="_x0000_s1201" style="position:absolute;left:59;top:943;width:9071;height:52" fillcolor="#a5acdb" stroked="f"/>
              <v:shape id="_x0000_s1202" type="#_x0000_t75" style="position:absolute;left:59;top:943;width:9071;height:52">
                <v:imagedata r:id="rId54" o:title=""/>
              </v:shape>
              <v:rect id="_x0000_s1203" style="position:absolute;left:59;top:943;width:9071;height:52" fillcolor="#a5acdb" stroked="f"/>
              <v:rect id="_x0000_s1204" style="position:absolute;left:59;top:995;width:9071;height:52" fillcolor="#a7acdc" stroked="f"/>
              <v:shape id="_x0000_s1205" type="#_x0000_t75" style="position:absolute;left:59;top:995;width:9071;height:52">
                <v:imagedata r:id="rId55" o:title=""/>
              </v:shape>
              <v:rect id="_x0000_s1206" style="position:absolute;left:59;top:995;width:9071;height:52" fillcolor="#a7acdc" stroked="f"/>
              <v:rect id="_x0000_s1207" style="position:absolute;left:59;top:1047;width:9071;height:51" fillcolor="#a8afdc" stroked="f"/>
              <v:shape id="_x0000_s1208" type="#_x0000_t75" style="position:absolute;left:59;top:1047;width:9071;height:51">
                <v:imagedata r:id="rId56" o:title=""/>
              </v:shape>
              <v:rect id="_x0000_s1209" style="position:absolute;left:59;top:1047;width:9071;height:51" fillcolor="#a8afdc" stroked="f"/>
              <v:rect id="_x0000_s1210" style="position:absolute;left:59;top:1098;width:9071;height:52" fillcolor="#a8afde" stroked="f"/>
              <v:shape id="_x0000_s1211" type="#_x0000_t75" style="position:absolute;left:59;top:1098;width:9071;height:52">
                <v:imagedata r:id="rId57" o:title=""/>
              </v:shape>
              <v:rect id="_x0000_s1212" style="position:absolute;left:59;top:1098;width:9071;height:52" fillcolor="#a8afde" stroked="f"/>
              <v:rect id="_x0000_s1213" style="position:absolute;left:59;top:1150;width:9071;height:50" fillcolor="#abb1de" stroked="f"/>
              <v:shape id="_x0000_s1214" type="#_x0000_t75" style="position:absolute;left:59;top:1150;width:9071;height:50">
                <v:imagedata r:id="rId58" o:title=""/>
              </v:shape>
              <v:rect id="_x0000_s1215" style="position:absolute;left:59;top:1150;width:9071;height:50" fillcolor="#abb1de" stroked="f"/>
              <v:rect id="_x0000_s1216" style="position:absolute;left:59;top:1200;width:9071;height:20" fillcolor="#abb2e0" stroked="f"/>
              <v:shape id="_x0000_s1217" type="#_x0000_t75" style="position:absolute;left:59;top:1200;width:9071;height:20">
                <v:imagedata r:id="rId59" o:title=""/>
              </v:shape>
              <v:rect id="_x0000_s1218" style="position:absolute;left:59;top:1200;width:9071;height:20" fillcolor="#abb2e0" stroked="f"/>
              <v:rect id="_x0000_s1219" style="position:absolute;left:59;top:1220;width:9071;height:51" fillcolor="#abb4e0" stroked="f"/>
              <v:shape id="_x0000_s1220" type="#_x0000_t75" style="position:absolute;left:59;top:1220;width:9071;height:51">
                <v:imagedata r:id="rId60" o:title=""/>
              </v:shape>
              <v:rect id="_x0000_s1221" style="position:absolute;left:59;top:1220;width:9071;height:51" fillcolor="#abb4e0" stroked="f"/>
              <v:rect id="_x0000_s1222" style="position:absolute;left:59;top:1271;width:9071;height:33" fillcolor="#adb4e0" stroked="f"/>
              <v:shape id="_x0000_s1223" type="#_x0000_t75" style="position:absolute;left:59;top:1271;width:9071;height:33">
                <v:imagedata r:id="rId61" o:title=""/>
              </v:shape>
              <v:rect id="_x0000_s1224" style="position:absolute;left:59;top:1271;width:9071;height:33" fillcolor="#adb4e0" stroked="f"/>
              <v:rect id="_x0000_s1225" style="position:absolute;left:59;top:1304;width:9071;height:32" fillcolor="#aeb5e2" stroked="f"/>
              <v:shape id="_x0000_s1226" type="#_x0000_t75" style="position:absolute;left:59;top:1304;width:9071;height:32">
                <v:imagedata r:id="rId62" o:title=""/>
              </v:shape>
              <v:rect id="_x0000_s1227" style="position:absolute;left:59;top:1304;width:9071;height:32" fillcolor="#aeb5e2" stroked="f"/>
              <v:rect id="_x0000_s1228" style="position:absolute;left:59;top:1336;width:9071;height:19" fillcolor="#aeb7e2" stroked="f"/>
              <v:shape id="_x0000_s1229" type="#_x0000_t75" style="position:absolute;left:59;top:1336;width:9071;height:19">
                <v:imagedata r:id="rId63" o:title=""/>
              </v:shape>
              <v:rect id="_x0000_s1230" style="position:absolute;left:59;top:1336;width:9071;height:19" fillcolor="#aeb7e2" stroked="f"/>
              <v:rect id="_x0000_s1231" style="position:absolute;left:59;top:1355;width:9071;height:52" fillcolor="#b0b7e2" stroked="f"/>
              <v:shape id="_x0000_s1232" type="#_x0000_t75" style="position:absolute;left:59;top:1355;width:9071;height:52">
                <v:imagedata r:id="rId64" o:title=""/>
              </v:shape>
              <v:rect id="_x0000_s1233" style="position:absolute;left:59;top:1355;width:9071;height:52" fillcolor="#b0b7e2" stroked="f"/>
              <v:rect id="_x0000_s1234" style="position:absolute;left:59;top:1407;width:9071;height:69" fillcolor="#b1b9e4" stroked="f"/>
              <v:shape id="_x0000_s1235" type="#_x0000_t75" style="position:absolute;left:59;top:1407;width:9071;height:69">
                <v:imagedata r:id="rId65" o:title=""/>
              </v:shape>
              <v:rect id="_x0000_s1236" style="position:absolute;left:59;top:1407;width:9071;height:69" fillcolor="#b1b9e4" stroked="f"/>
              <v:rect id="_x0000_s1237" style="position:absolute;left:59;top:1476;width:9071;height:52" fillcolor="#b3b9e4" stroked="f"/>
              <v:shape id="_x0000_s1238" type="#_x0000_t75" style="position:absolute;left:59;top:1476;width:9071;height:52">
                <v:imagedata r:id="rId66" o:title=""/>
              </v:shape>
              <v:rect id="_x0000_s1239" style="position:absolute;left:59;top:1476;width:9071;height:52" fillcolor="#b3b9e4" stroked="f"/>
              <v:rect id="_x0000_s1240" style="position:absolute;left:59;top:1528;width:9071;height:57" fillcolor="#b3bbe6" stroked="f"/>
              <v:shape id="_x0000_s1241" type="#_x0000_t75" style="position:absolute;left:59;top:1528;width:9071;height:57">
                <v:imagedata r:id="rId67" o:title=""/>
              </v:shape>
              <v:rect id="_x0000_s1242" style="position:absolute;left:59;top:1528;width:9071;height:57" fillcolor="#b3bbe6" stroked="f"/>
              <v:rect id="_x0000_s1243" style="position:absolute;left:59;top:1585;width:9071;height:27" fillcolor="#b4bce6" stroked="f"/>
              <v:shape id="_x0000_s1244" type="#_x0000_t75" style="position:absolute;left:59;top:1585;width:9071;height:27">
                <v:imagedata r:id="rId68" o:title=""/>
              </v:shape>
              <v:rect id="_x0000_s1245" style="position:absolute;left:59;top:1585;width:9071;height:27" fillcolor="#b4bce6" stroked="f"/>
              <v:rect id="_x0000_s1246" style="position:absolute;left:59;top:1612;width:9071;height:50" fillcolor="#b6bce6" stroked="f"/>
              <v:shape id="_x0000_s1247" type="#_x0000_t75" style="position:absolute;left:59;top:1612;width:9071;height:50">
                <v:imagedata r:id="rId69" o:title=""/>
              </v:shape>
              <v:rect id="_x0000_s1248" style="position:absolute;left:59;top:1612;width:9071;height:50" fillcolor="#b6bce6" stroked="f"/>
              <v:rect id="_x0000_s1249" style="position:absolute;left:59;top:1662;width:9071;height:78" fillcolor="#b6bee8" stroked="f"/>
              <v:shape id="_x0000_s1250" type="#_x0000_t75" style="position:absolute;left:59;top:1662;width:9071;height:78">
                <v:imagedata r:id="rId70" o:title=""/>
              </v:shape>
              <v:rect id="_x0000_s1251" style="position:absolute;left:59;top:1662;width:9071;height:78" fillcolor="#b6bee8" stroked="f"/>
              <v:rect id="_x0000_s1252" style="position:absolute;left:59;top:1740;width:9071;height:25" fillcolor="#b7bfe8" stroked="f"/>
              <v:shape id="_x0000_s1253" type="#_x0000_t75" style="position:absolute;left:59;top:1740;width:9071;height:25">
                <v:imagedata r:id="rId71" o:title=""/>
              </v:shape>
              <v:rect id="_x0000_s1254" style="position:absolute;left:59;top:1740;width:9071;height:25" fillcolor="#b7bfe8" stroked="f"/>
              <v:rect id="_x0000_s1255" style="position:absolute;left:59;top:1765;width:9071;height:20" fillcolor="#b9c1e8" stroked="f"/>
              <v:shape id="_x0000_s1256" type="#_x0000_t75" style="position:absolute;left:59;top:1765;width:9071;height:20">
                <v:imagedata r:id="rId72" o:title=""/>
              </v:shape>
              <v:rect id="_x0000_s1257" style="position:absolute;left:59;top:1765;width:9071;height:20" fillcolor="#b9c1e8" stroked="f"/>
              <v:rect id="_x0000_s1258" style="position:absolute;left:59;top:1785;width:9071;height:5" fillcolor="#b9c1ea" stroked="f"/>
              <v:shape id="_x0000_s1259" type="#_x0000_t75" style="position:absolute;left:59;top:1785;width:9071;height:5">
                <v:imagedata r:id="rId73" o:title=""/>
              </v:shape>
              <v:rect id="_x0000_s1260" style="position:absolute;left:59;top:1785;width:9071;height:5" fillcolor="#b9c1ea" stroked="f"/>
              <v:rect id="_x0000_s1261" style="position:absolute;left:59;top:1790;width:9071;height:7" fillcolor="#b9c1e8" stroked="f"/>
              <v:shape id="_x0000_s1262" type="#_x0000_t75" style="position:absolute;left:59;top:1790;width:9071;height:7">
                <v:imagedata r:id="rId74" o:title=""/>
              </v:shape>
              <v:rect id="_x0000_s1263" style="position:absolute;left:59;top:1790;width:9071;height:7" fillcolor="#b9c1e8" stroked="f"/>
              <v:rect id="_x0000_s1264" style="position:absolute;left:59;top:1797;width:9071;height:40" fillcolor="#b9c1ea" stroked="f"/>
              <v:shape id="_x0000_s1265" type="#_x0000_t75" style="position:absolute;left:59;top:1797;width:9071;height:40">
                <v:imagedata r:id="rId75" o:title=""/>
              </v:shape>
              <v:rect id="_x0000_s1266" style="position:absolute;left:59;top:1797;width:9071;height:40" fillcolor="#b9c1ea" stroked="f"/>
              <v:rect id="_x0000_s1267" style="position:absolute;left:59;top:1837;width:9071;height:5" fillcolor="#b9c3ea" stroked="f"/>
              <v:shape id="_x0000_s1268" type="#_x0000_t75" style="position:absolute;left:59;top:1837;width:9071;height:5">
                <v:imagedata r:id="rId76" o:title=""/>
              </v:shape>
              <v:rect id="_x0000_s1269" style="position:absolute;left:59;top:1837;width:9071;height:5" fillcolor="#b9c3ea" stroked="f"/>
              <v:rect id="_x0000_s1270" style="position:absolute;left:59;top:1842;width:9071;height:7" fillcolor="#bac1ea" stroked="f"/>
              <v:shape id="_x0000_s1271" type="#_x0000_t75" style="position:absolute;left:59;top:1842;width:9071;height:7">
                <v:imagedata r:id="rId77" o:title=""/>
              </v:shape>
              <v:rect id="_x0000_s1272" style="position:absolute;left:59;top:1842;width:9071;height:7" fillcolor="#bac1ea" stroked="f"/>
              <v:rect id="_x0000_s1273" style="position:absolute;left:59;top:1849;width:9071;height:70" fillcolor="#bac3ea" stroked="f"/>
              <v:shape id="_x0000_s1274" type="#_x0000_t75" style="position:absolute;left:59;top:1849;width:9071;height:70">
                <v:imagedata r:id="rId78" o:title=""/>
              </v:shape>
              <v:rect id="_x0000_s1275" style="position:absolute;left:59;top:1849;width:9071;height:70" fillcolor="#bac3ea" stroked="f"/>
              <v:rect id="_x0000_s1276" style="position:absolute;left:59;top:1919;width:9071;height:71" fillcolor="#bcc3ec" stroked="f"/>
              <v:shape id="_x0000_s1277" type="#_x0000_t75" style="position:absolute;left:59;top:1919;width:9071;height:71">
                <v:imagedata r:id="rId79" o:title=""/>
              </v:shape>
              <v:rect id="_x0000_s1278" style="position:absolute;left:59;top:1919;width:9071;height:71" fillcolor="#bcc3ec" stroked="f"/>
              <v:rect id="_x0000_s1279" style="position:absolute;left:59;top:1990;width:9071;height:32" fillcolor="#bcc5ec" stroked="f"/>
              <v:shape id="_x0000_s1280" type="#_x0000_t75" style="position:absolute;left:59;top:1990;width:9071;height:32">
                <v:imagedata r:id="rId80" o:title=""/>
              </v:shape>
              <v:rect id="_x0000_s1281" style="position:absolute;left:59;top:1990;width:9071;height:32" fillcolor="#bcc5ec" stroked="f"/>
              <v:rect id="_x0000_s1282" style="position:absolute;left:59;top:2022;width:9071;height:20" fillcolor="#bec6ec" stroked="f"/>
              <v:shape id="_x0000_s1283" type="#_x0000_t75" style="position:absolute;left:59;top:2022;width:9071;height:20">
                <v:imagedata r:id="rId81" o:title=""/>
              </v:shape>
              <v:rect id="_x0000_s1284" style="position:absolute;left:59;top:2022;width:9071;height:20" fillcolor="#bec6ec" stroked="f"/>
              <v:rect id="_x0000_s1285" style="position:absolute;left:59;top:2042;width:9071;height:5" fillcolor="#bec6ee" stroked="f"/>
              <v:shape id="_x0000_s1286" type="#_x0000_t75" style="position:absolute;left:59;top:2042;width:9071;height:5">
                <v:imagedata r:id="rId82" o:title=""/>
              </v:shape>
              <v:rect id="_x0000_s1287" style="position:absolute;left:59;top:2042;width:9071;height:5" fillcolor="#bec6ee" stroked="f"/>
              <v:rect id="_x0000_s1288" style="position:absolute;left:59;top:2047;width:9071;height:7" fillcolor="#bdc6ec" stroked="f"/>
              <v:shape id="_x0000_s1289" type="#_x0000_t75" style="position:absolute;left:59;top:2047;width:9071;height:7">
                <v:imagedata r:id="rId83" o:title=""/>
              </v:shape>
              <v:rect id="_x0000_s1290" style="position:absolute;left:59;top:2047;width:9071;height:7" fillcolor="#bdc6ec" stroked="f"/>
              <v:rect id="_x0000_s1291" style="position:absolute;left:59;top:2054;width:9071;height:38" fillcolor="#bdc6ee" stroked="f"/>
              <v:shape id="_x0000_s1292" type="#_x0000_t75" style="position:absolute;left:59;top:2054;width:9071;height:38">
                <v:imagedata r:id="rId84" o:title=""/>
              </v:shape>
              <v:rect id="_x0000_s1293" style="position:absolute;left:59;top:2054;width:9071;height:38" fillcolor="#bdc6ee" stroked="f"/>
              <v:rect id="_x0000_s1294" style="position:absolute;left:59;top:2092;width:9071;height:7" fillcolor="#bec8ee" stroked="f"/>
              <v:shape id="_x0000_s1295" type="#_x0000_t75" style="position:absolute;left:59;top:2092;width:9071;height:7">
                <v:imagedata r:id="rId85" o:title=""/>
              </v:shape>
              <v:rect id="_x0000_s1296" style="position:absolute;left:59;top:2092;width:9071;height:7" fillcolor="#bec8ee" stroked="f"/>
              <v:rect id="_x0000_s1297" style="position:absolute;left:59;top:2099;width:9071;height:7" fillcolor="#bfc6ee" stroked="f"/>
              <v:shape id="_x0000_s1298" type="#_x0000_t75" style="position:absolute;left:59;top:2099;width:9071;height:7">
                <v:imagedata r:id="rId86" o:title=""/>
              </v:shape>
              <v:rect id="_x0000_s1299" style="position:absolute;left:59;top:2099;width:9071;height:7" fillcolor="#bfc6ee" stroked="f"/>
              <v:rect id="_x0000_s1300" style="position:absolute;left:59;top:2106;width:9071;height:77" fillcolor="#bfc8ee" stroked="f"/>
              <v:shape id="_x0000_s1301" type="#_x0000_t75" style="position:absolute;left:59;top:2106;width:9071;height:77">
                <v:imagedata r:id="rId87" o:title=""/>
              </v:shape>
              <v:rect id="_x0000_s1302" style="position:absolute;left:59;top:2106;width:9071;height:77" fillcolor="#bfc8ee" stroked="f"/>
              <v:rect id="_x0000_s1303" style="position:absolute;left:59;top:2183;width:9071;height:19" fillcolor="#c1c8ee" stroked="f"/>
              <v:shape id="_x0000_s1304" type="#_x0000_t75" style="position:absolute;left:59;top:2183;width:9071;height:19">
                <v:imagedata r:id="rId88" o:title=""/>
              </v:shape>
            </v:group>
            <v:group id="_x0000_s1506" style="position:absolute;left:59;top:2183;width:9071;height:3714" coordorigin="59,2183" coordsize="9071,3714">
              <v:rect id="_x0000_s1306" style="position:absolute;left:59;top:2183;width:9071;height:19" fillcolor="#c1c8ee" stroked="f"/>
              <v:rect id="_x0000_s1307" style="position:absolute;left:59;top:2202;width:9071;height:70" fillcolor="#c1caef" stroked="f"/>
              <v:shape id="_x0000_s1308" type="#_x0000_t75" style="position:absolute;left:59;top:2202;width:9071;height:70">
                <v:imagedata r:id="rId89" o:title=""/>
              </v:shape>
              <v:rect id="_x0000_s1309" style="position:absolute;left:59;top:2202;width:9071;height:70" fillcolor="#c1caef" stroked="f"/>
              <v:rect id="_x0000_s1310" style="position:absolute;left:59;top:2272;width:9071;height:32" fillcolor="#c1caf1" stroked="f"/>
              <v:shape id="_x0000_s1311" type="#_x0000_t75" style="position:absolute;left:59;top:2272;width:9071;height:32">
                <v:imagedata r:id="rId90" o:title=""/>
              </v:shape>
              <v:rect id="_x0000_s1312" style="position:absolute;left:59;top:2272;width:9071;height:32" fillcolor="#c1caf1" stroked="f"/>
              <v:rect id="_x0000_s1313" style="position:absolute;left:59;top:2304;width:9071;height:77" fillcolor="#c3ccf1" stroked="f"/>
              <v:shape id="_x0000_s1314" type="#_x0000_t75" style="position:absolute;left:59;top:2304;width:9071;height:77">
                <v:imagedata r:id="rId91" o:title=""/>
              </v:shape>
              <v:rect id="_x0000_s1315" style="position:absolute;left:59;top:2304;width:9071;height:77" fillcolor="#c3ccf1" stroked="f"/>
              <v:rect id="_x0000_s1316" style="position:absolute;left:59;top:2381;width:9071;height:26" fillcolor="#c4ccf1" stroked="f"/>
              <v:shape id="_x0000_s1317" type="#_x0000_t75" style="position:absolute;left:59;top:2381;width:9071;height:26">
                <v:imagedata r:id="rId92" o:title=""/>
              </v:shape>
              <v:rect id="_x0000_s1318" style="position:absolute;left:59;top:2381;width:9071;height:26" fillcolor="#c4ccf1" stroked="f"/>
              <v:rect id="_x0000_s1319" style="position:absolute;left:59;top:2407;width:9071;height:20" fillcolor="#c5ccf3" stroked="f"/>
              <v:shape id="_x0000_s1320" type="#_x0000_t75" style="position:absolute;left:59;top:2407;width:9071;height:20">
                <v:imagedata r:id="rId93" o:title=""/>
              </v:shape>
              <v:rect id="_x0000_s1321" style="position:absolute;left:59;top:2407;width:9071;height:20" fillcolor="#c5ccf3" stroked="f"/>
              <v:rect id="_x0000_s1322" style="position:absolute;left:59;top:2427;width:9071;height:57" fillcolor="#c5cef3" stroked="f"/>
              <v:shape id="_x0000_s1323" type="#_x0000_t75" style="position:absolute;left:59;top:2427;width:9071;height:57">
                <v:imagedata r:id="rId94" o:title=""/>
              </v:shape>
              <v:rect id="_x0000_s1324" style="position:absolute;left:59;top:2427;width:9071;height:57" fillcolor="#c5cef3" stroked="f"/>
              <v:rect id="_x0000_s1325" style="position:absolute;left:59;top:2484;width:9071;height:7" fillcolor="#c4cef3" stroked="f"/>
              <v:shape id="_x0000_s1326" type="#_x0000_t75" style="position:absolute;left:59;top:2484;width:9071;height:7">
                <v:imagedata r:id="rId95" o:title=""/>
              </v:shape>
              <v:rect id="_x0000_s1327" style="position:absolute;left:59;top:2484;width:9071;height:7" fillcolor="#c4cef3" stroked="f"/>
              <v:rect id="_x0000_s1328" style="position:absolute;left:59;top:2491;width:9071;height:38" fillcolor="#c6cef3" stroked="f"/>
              <v:shape id="_x0000_s1329" type="#_x0000_t75" style="position:absolute;left:59;top:2491;width:9071;height:38">
                <v:imagedata r:id="rId96" o:title=""/>
              </v:shape>
              <v:rect id="_x0000_s1330" style="position:absolute;left:59;top:2491;width:9071;height:38" fillcolor="#c6cef3" stroked="f"/>
              <v:rect id="_x0000_s1331" style="position:absolute;left:59;top:2529;width:9071;height:57" fillcolor="#c6d0f3" stroked="f"/>
              <v:shape id="_x0000_s1332" type="#_x0000_t75" style="position:absolute;left:59;top:2529;width:9071;height:57">
                <v:imagedata r:id="rId97" o:title=""/>
              </v:shape>
              <v:rect id="_x0000_s1333" style="position:absolute;left:59;top:2529;width:9071;height:57" fillcolor="#c6d0f3" stroked="f"/>
              <v:rect id="_x0000_s1334" style="position:absolute;left:59;top:2586;width:9071;height:26" fillcolor="#c6d0f3" stroked="f"/>
              <v:shape id="_x0000_s1335" type="#_x0000_t75" style="position:absolute;left:59;top:2586;width:9071;height:26">
                <v:imagedata r:id="rId98" o:title=""/>
              </v:shape>
              <v:rect id="_x0000_s1336" style="position:absolute;left:59;top:2586;width:9071;height:26" fillcolor="#c6d0f3" stroked="f"/>
              <v:rect id="_x0000_s1337" style="position:absolute;left:59;top:2612;width:9071;height:52" fillcolor="#c8d0f4" stroked="f"/>
              <v:shape id="_x0000_s1338" type="#_x0000_t75" style="position:absolute;left:59;top:2612;width:9071;height:52">
                <v:imagedata r:id="rId99" o:title=""/>
              </v:shape>
              <v:rect id="_x0000_s1339" style="position:absolute;left:59;top:2612;width:9071;height:52" fillcolor="#c8d0f4" stroked="f"/>
              <v:rect id="_x0000_s1340" style="position:absolute;left:59;top:2664;width:9071;height:70" fillcolor="#c8d2f6" stroked="f"/>
              <v:shape id="_x0000_s1341" type="#_x0000_t75" style="position:absolute;left:59;top:2664;width:9071;height:70">
                <v:imagedata r:id="rId100" o:title=""/>
              </v:shape>
              <v:rect id="_x0000_s1342" style="position:absolute;left:59;top:2664;width:9071;height:70" fillcolor="#c8d2f6" stroked="f"/>
              <v:rect id="_x0000_s1343" style="position:absolute;left:59;top:2734;width:9071;height:58" fillcolor="#cad2f6" stroked="f"/>
              <v:shape id="_x0000_s1344" type="#_x0000_t75" style="position:absolute;left:59;top:2734;width:9071;height:58">
                <v:imagedata r:id="rId101" o:title=""/>
              </v:shape>
              <v:rect id="_x0000_s1345" style="position:absolute;left:59;top:2734;width:9071;height:58" fillcolor="#cad2f6" stroked="f"/>
              <v:rect id="_x0000_s1346" style="position:absolute;left:59;top:2792;width:9071;height:50" fillcolor="#c9d3f6" stroked="f"/>
              <v:shape id="_x0000_s1347" type="#_x0000_t75" style="position:absolute;left:59;top:2792;width:9071;height:50">
                <v:imagedata r:id="rId102" o:title=""/>
              </v:shape>
              <v:rect id="_x0000_s1348" style="position:absolute;left:59;top:2792;width:9071;height:50" fillcolor="#c9d3f6" stroked="f"/>
              <v:rect id="_x0000_s1349" style="position:absolute;left:59;top:2842;width:9071;height:52" fillcolor="#cbd3f7" stroked="f"/>
              <v:shape id="_x0000_s1350" type="#_x0000_t75" style="position:absolute;left:59;top:2842;width:9071;height:52">
                <v:imagedata r:id="rId103" o:title=""/>
              </v:shape>
              <v:rect id="_x0000_s1351" style="position:absolute;left:59;top:2842;width:9071;height:52" fillcolor="#cbd3f7" stroked="f"/>
              <v:rect id="_x0000_s1352" style="position:absolute;left:59;top:2894;width:9071;height:59" fillcolor="#cbd5f8" stroked="f"/>
              <v:shape id="_x0000_s1353" type="#_x0000_t75" style="position:absolute;left:59;top:2894;width:9071;height:59">
                <v:imagedata r:id="rId104" o:title=""/>
              </v:shape>
              <v:rect id="_x0000_s1354" style="position:absolute;left:59;top:2894;width:9071;height:59" fillcolor="#cbd5f8" stroked="f"/>
              <v:rect id="_x0000_s1355" style="position:absolute;left:59;top:2953;width:9071;height:50" fillcolor="#cdd5f9" stroked="f"/>
              <v:shape id="_x0000_s1356" type="#_x0000_t75" style="position:absolute;left:59;top:2953;width:9071;height:50">
                <v:imagedata r:id="rId105" o:title=""/>
              </v:shape>
              <v:rect id="_x0000_s1357" style="position:absolute;left:59;top:2953;width:9071;height:50" fillcolor="#cdd5f9" stroked="f"/>
              <v:rect id="_x0000_s1358" style="position:absolute;left:59;top:3003;width:9071;height:91" fillcolor="#cdd7f9" stroked="f"/>
              <v:shape id="_x0000_s1359" type="#_x0000_t75" style="position:absolute;left:59;top:3003;width:9071;height:91">
                <v:imagedata r:id="rId106" o:title=""/>
              </v:shape>
              <v:rect id="_x0000_s1360" style="position:absolute;left:59;top:3003;width:9071;height:91" fillcolor="#cdd7f9" stroked="f"/>
              <v:rect id="_x0000_s1361" style="position:absolute;left:59;top:3094;width:9071;height:5" fillcolor="#cfd8fa" stroked="f"/>
              <v:shape id="_x0000_s1362" type="#_x0000_t75" style="position:absolute;left:59;top:3094;width:9071;height:5">
                <v:imagedata r:id="rId107" o:title=""/>
              </v:shape>
              <v:rect id="_x0000_s1363" style="position:absolute;left:59;top:3094;width:9071;height:5" fillcolor="#cfd8fa" stroked="f"/>
              <v:rect id="_x0000_s1364" style="position:absolute;left:59;top:3099;width:9071;height:7" fillcolor="#cdd7f9" stroked="f"/>
              <v:shape id="_x0000_s1365" type="#_x0000_t75" style="position:absolute;left:59;top:3099;width:9071;height:7">
                <v:imagedata r:id="rId108" o:title=""/>
              </v:shape>
              <v:rect id="_x0000_s1366" style="position:absolute;left:59;top:3099;width:9071;height:7" fillcolor="#cdd7f9" stroked="f"/>
              <v:rect id="_x0000_s1367" style="position:absolute;left:59;top:3106;width:9071;height:45" fillcolor="#cfd7fa" stroked="f"/>
              <v:shape id="_x0000_s1368" type="#_x0000_t75" style="position:absolute;left:59;top:3106;width:9071;height:45">
                <v:imagedata r:id="rId109" o:title=""/>
              </v:shape>
              <v:rect id="_x0000_s1369" style="position:absolute;left:59;top:3106;width:9071;height:45" fillcolor="#cfd7fa" stroked="f"/>
              <v:rect id="_x0000_s1370" style="position:absolute;left:59;top:3151;width:9071;height:44" fillcolor="#cfd9fa" stroked="f"/>
              <v:shape id="_x0000_s1371" type="#_x0000_t75" style="position:absolute;left:59;top:3151;width:9071;height:44">
                <v:imagedata r:id="rId110" o:title=""/>
              </v:shape>
              <v:rect id="_x0000_s1372" style="position:absolute;left:59;top:3151;width:9071;height:44" fillcolor="#cfd9fa" stroked="f"/>
              <v:rect id="_x0000_s1373" style="position:absolute;left:59;top:3195;width:9071;height:8" fillcolor="#cfdafc" stroked="f"/>
              <v:shape id="_x0000_s1374" type="#_x0000_t75" style="position:absolute;left:59;top:3195;width:9071;height:8">
                <v:imagedata r:id="rId111" o:title=""/>
              </v:shape>
              <v:rect id="_x0000_s1375" style="position:absolute;left:59;top:3195;width:9071;height:8" fillcolor="#cfdafc" stroked="f"/>
              <v:rect id="_x0000_s1376" style="position:absolute;left:59;top:3203;width:9071;height:5" fillcolor="#cfd9fa" stroked="f"/>
              <v:shape id="_x0000_s1377" type="#_x0000_t75" style="position:absolute;left:59;top:3203;width:9071;height:5">
                <v:imagedata r:id="rId112" o:title=""/>
              </v:shape>
              <v:rect id="_x0000_s1378" style="position:absolute;left:59;top:3203;width:9071;height:5" fillcolor="#cfd9fa" stroked="f"/>
              <v:rect id="_x0000_s1379" style="position:absolute;left:59;top:3208;width:9071;height:39" fillcolor="#cfdafc" stroked="f"/>
              <v:shape id="_x0000_s1380" type="#_x0000_t75" style="position:absolute;left:59;top:3208;width:9071;height:39">
                <v:imagedata r:id="rId113" o:title=""/>
              </v:shape>
              <v:rect id="_x0000_s1381" style="position:absolute;left:59;top:3208;width:9071;height:39" fillcolor="#cfdafc" stroked="f"/>
              <v:rect id="_x0000_s1382" style="position:absolute;left:59;top:3247;width:9071;height:57" fillcolor="#d1dafc" stroked="f"/>
              <v:shape id="_x0000_s1383" type="#_x0000_t75" style="position:absolute;left:59;top:3247;width:9071;height:57">
                <v:imagedata r:id="rId114" o:title=""/>
              </v:shape>
              <v:rect id="_x0000_s1384" style="position:absolute;left:59;top:3247;width:9071;height:57" fillcolor="#d1dafc" stroked="f"/>
              <v:rect id="_x0000_s1385" style="position:absolute;left:59;top:3304;width:9071;height:47" fillcolor="#d1dafc" stroked="f"/>
              <v:shape id="_x0000_s1386" type="#_x0000_t75" style="position:absolute;left:59;top:3304;width:9071;height:47">
                <v:imagedata r:id="rId115" o:title=""/>
              </v:shape>
              <v:rect id="_x0000_s1387" style="position:absolute;left:59;top:3304;width:9071;height:47" fillcolor="#d1dafc" stroked="f"/>
              <v:rect id="_x0000_s1388" style="position:absolute;left:59;top:3351;width:9071;height:50" fillcolor="#d1dcfd" stroked="f"/>
              <v:shape id="_x0000_s1389" type="#_x0000_t75" style="position:absolute;left:59;top:3351;width:9071;height:50">
                <v:imagedata r:id="rId116" o:title=""/>
              </v:shape>
              <v:rect id="_x0000_s1390" style="position:absolute;left:59;top:3351;width:9071;height:50" fillcolor="#d1dcfd" stroked="f"/>
              <v:rect id="_x0000_s1391" style="position:absolute;left:59;top:3401;width:9071;height:58" fillcolor="#d3dcfd" stroked="f"/>
              <v:shape id="_x0000_s1392" type="#_x0000_t75" style="position:absolute;left:59;top:3401;width:9071;height:58">
                <v:imagedata r:id="rId117" o:title=""/>
              </v:shape>
              <v:rect id="_x0000_s1393" style="position:absolute;left:59;top:3401;width:9071;height:58" fillcolor="#d3dcfd" stroked="f"/>
              <v:rect id="_x0000_s1394" style="position:absolute;left:59;top:3459;width:9071;height:45" fillcolor="#d3dcfd" stroked="f"/>
              <v:shape id="_x0000_s1395" type="#_x0000_t75" style="position:absolute;left:59;top:3459;width:9071;height:45">
                <v:imagedata r:id="rId118" o:title=""/>
              </v:shape>
              <v:rect id="_x0000_s1396" style="position:absolute;left:59;top:3459;width:9071;height:45" fillcolor="#d3dcfd" stroked="f"/>
              <v:rect id="_x0000_s1397" style="position:absolute;left:59;top:3504;width:9071;height:7" fillcolor="#d3defe" stroked="f"/>
              <v:shape id="_x0000_s1398" type="#_x0000_t75" style="position:absolute;left:59;top:3504;width:9071;height:7">
                <v:imagedata r:id="rId119" o:title=""/>
              </v:shape>
              <v:rect id="_x0000_s1399" style="position:absolute;left:59;top:3504;width:9071;height:7" fillcolor="#d3defe" stroked="f"/>
              <v:rect id="_x0000_s1400" style="position:absolute;left:59;top:3511;width:9071;height:5" fillcolor="#d3dcfe" stroked="f"/>
              <v:shape id="_x0000_s1401" type="#_x0000_t75" style="position:absolute;left:59;top:3511;width:9071;height:5">
                <v:imagedata r:id="rId120" o:title=""/>
              </v:shape>
              <v:rect id="_x0000_s1402" style="position:absolute;left:59;top:3511;width:9071;height:5" fillcolor="#d3dcfe" stroked="f"/>
              <v:rect id="_x0000_s1403" style="position:absolute;left:59;top:3516;width:9071;height:97" fillcolor="#d3defe" stroked="f"/>
              <v:shape id="_x0000_s1404" type="#_x0000_t75" style="position:absolute;left:59;top:3516;width:9071;height:97">
                <v:imagedata r:id="rId121" o:title=""/>
              </v:shape>
              <v:rect id="_x0000_s1405" style="position:absolute;left:59;top:3516;width:9071;height:97" fillcolor="#d3defe" stroked="f"/>
              <v:rect id="_x0000_s1406" style="position:absolute;left:59;top:3613;width:9071;height:103" fillcolor="#d4defe" stroked="f"/>
              <v:shape id="_x0000_s1407" type="#_x0000_t75" style="position:absolute;left:59;top:3613;width:9071;height:103">
                <v:imagedata r:id="rId122" o:title=""/>
              </v:shape>
              <v:rect id="_x0000_s1408" style="position:absolute;left:59;top:3613;width:9071;height:103" fillcolor="#d4defe" stroked="f"/>
              <v:rect id="_x0000_s1409" style="position:absolute;left:59;top:3716;width:9071;height:102" fillcolor="#d3ddfe" stroked="f"/>
              <v:shape id="_x0000_s1410" type="#_x0000_t75" style="position:absolute;left:59;top:3716;width:9071;height:102">
                <v:imagedata r:id="rId123" o:title=""/>
              </v:shape>
              <v:rect id="_x0000_s1411" style="position:absolute;left:59;top:3716;width:9071;height:102" fillcolor="#d3ddfe" stroked="f"/>
              <v:rect id="_x0000_s1412" style="position:absolute;left:59;top:3818;width:9071;height:103" fillcolor="#d3defe" stroked="f"/>
              <v:shape id="_x0000_s1413" type="#_x0000_t75" style="position:absolute;left:59;top:3818;width:9071;height:103">
                <v:imagedata r:id="rId124" o:title=""/>
              </v:shape>
              <v:rect id="_x0000_s1414" style="position:absolute;left:59;top:3818;width:9071;height:103" fillcolor="#d3defe" stroked="f"/>
              <v:rect id="_x0000_s1415" style="position:absolute;left:59;top:3921;width:9071;height:102" fillcolor="#d4defe" stroked="f"/>
              <v:shape id="_x0000_s1416" type="#_x0000_t75" style="position:absolute;left:59;top:3921;width:9071;height:102">
                <v:imagedata r:id="rId125" o:title=""/>
              </v:shape>
              <v:rect id="_x0000_s1417" style="position:absolute;left:59;top:3921;width:9071;height:102" fillcolor="#d4defe" stroked="f"/>
              <v:rect id="_x0000_s1418" style="position:absolute;left:59;top:4023;width:9071;height:103" fillcolor="#d3ddfe" stroked="f"/>
              <v:shape id="_x0000_s1419" type="#_x0000_t75" style="position:absolute;left:59;top:4023;width:9071;height:103">
                <v:imagedata r:id="rId126" o:title=""/>
              </v:shape>
              <v:rect id="_x0000_s1420" style="position:absolute;left:59;top:4023;width:9071;height:103" fillcolor="#d3ddfe" stroked="f"/>
              <v:rect id="_x0000_s1421" style="position:absolute;left:59;top:4126;width:9071;height:104" fillcolor="#d3ddfe" stroked="f"/>
              <v:shape id="_x0000_s1422" type="#_x0000_t75" style="position:absolute;left:59;top:4126;width:9071;height:104">
                <v:imagedata r:id="rId127" o:title=""/>
              </v:shape>
              <v:rect id="_x0000_s1423" style="position:absolute;left:59;top:4126;width:9071;height:104" fillcolor="#d3ddfe" stroked="f"/>
              <v:rect id="_x0000_s1424" style="position:absolute;left:59;top:4230;width:9071;height:126" fillcolor="#d4defe" stroked="f"/>
              <v:shape id="_x0000_s1425" type="#_x0000_t75" style="position:absolute;left:59;top:4230;width:9071;height:126">
                <v:imagedata r:id="rId128" o:title=""/>
              </v:shape>
              <v:rect id="_x0000_s1426" style="position:absolute;left:59;top:4230;width:9071;height:126" fillcolor="#d4defe" stroked="f"/>
              <v:rect id="_x0000_s1427" style="position:absolute;left:59;top:4356;width:9071;height:104" fillcolor="#d3defe" stroked="f"/>
              <v:shape id="_x0000_s1428" type="#_x0000_t75" style="position:absolute;left:59;top:4356;width:9071;height:104">
                <v:imagedata r:id="rId129" o:title=""/>
              </v:shape>
              <v:rect id="_x0000_s1429" style="position:absolute;left:59;top:4356;width:9071;height:104" fillcolor="#d3defe" stroked="f"/>
              <v:rect id="_x0000_s1430" style="position:absolute;left:59;top:4460;width:9071;height:103" fillcolor="#d3ddfe" stroked="f"/>
              <v:shape id="_x0000_s1431" type="#_x0000_t75" style="position:absolute;left:59;top:4460;width:9071;height:103">
                <v:imagedata r:id="rId130" o:title=""/>
              </v:shape>
              <v:rect id="_x0000_s1432" style="position:absolute;left:59;top:4460;width:9071;height:103" fillcolor="#d3ddfe" stroked="f"/>
              <v:rect id="_x0000_s1433" style="position:absolute;left:59;top:4563;width:9071;height:102" fillcolor="#d4ddfe" stroked="f"/>
              <v:shape id="_x0000_s1434" type="#_x0000_t75" style="position:absolute;left:59;top:4563;width:9071;height:102">
                <v:imagedata r:id="rId131" o:title=""/>
              </v:shape>
              <v:rect id="_x0000_s1435" style="position:absolute;left:59;top:4563;width:9071;height:102" fillcolor="#d4ddfe" stroked="f"/>
              <v:rect id="_x0000_s1436" style="position:absolute;left:59;top:4665;width:9071;height:103" fillcolor="#d3defe" stroked="f"/>
              <v:shape id="_x0000_s1437" type="#_x0000_t75" style="position:absolute;left:59;top:4665;width:9071;height:103">
                <v:imagedata r:id="rId132" o:title=""/>
              </v:shape>
              <v:rect id="_x0000_s1438" style="position:absolute;left:59;top:4665;width:9071;height:103" fillcolor="#d3defe" stroked="f"/>
              <v:rect id="_x0000_s1439" style="position:absolute;left:59;top:4768;width:9071;height:102" fillcolor="#d3defe" stroked="f"/>
              <v:shape id="_x0000_s1440" type="#_x0000_t75" style="position:absolute;left:59;top:4768;width:9071;height:102">
                <v:imagedata r:id="rId133" o:title=""/>
              </v:shape>
              <v:rect id="_x0000_s1441" style="position:absolute;left:59;top:4768;width:9071;height:102" fillcolor="#d3defe" stroked="f"/>
              <v:rect id="_x0000_s1442" style="position:absolute;left:59;top:4870;width:9071;height:103" fillcolor="#d4ddfe" stroked="f"/>
              <v:shape id="_x0000_s1443" type="#_x0000_t75" style="position:absolute;left:59;top:4870;width:9071;height:103">
                <v:imagedata r:id="rId134" o:title=""/>
              </v:shape>
              <v:rect id="_x0000_s1444" style="position:absolute;left:59;top:4870;width:9071;height:103" fillcolor="#d4ddfe" stroked="f"/>
              <v:rect id="_x0000_s1445" style="position:absolute;left:59;top:4973;width:9071;height:102" fillcolor="#d3ddfe" stroked="f"/>
              <v:shape id="_x0000_s1446" type="#_x0000_t75" style="position:absolute;left:59;top:4973;width:9071;height:102">
                <v:imagedata r:id="rId135" o:title=""/>
              </v:shape>
              <v:rect id="_x0000_s1447" style="position:absolute;left:59;top:4973;width:9071;height:102" fillcolor="#d3ddfe" stroked="f"/>
              <v:rect id="_x0000_s1448" style="position:absolute;left:59;top:5075;width:9071;height:103" fillcolor="#d3defe" stroked="f"/>
              <v:shape id="_x0000_s1449" type="#_x0000_t75" style="position:absolute;left:59;top:5075;width:9071;height:103">
                <v:imagedata r:id="rId136" o:title=""/>
              </v:shape>
              <v:rect id="_x0000_s1450" style="position:absolute;left:59;top:5075;width:9071;height:103" fillcolor="#d3defe" stroked="f"/>
              <v:rect id="_x0000_s1451" style="position:absolute;left:59;top:5178;width:9071;height:104" fillcolor="#d4defe" stroked="f"/>
              <v:shape id="_x0000_s1452" type="#_x0000_t75" style="position:absolute;left:59;top:5178;width:9071;height:104">
                <v:imagedata r:id="rId137" o:title=""/>
              </v:shape>
              <v:rect id="_x0000_s1453" style="position:absolute;left:59;top:5178;width:9071;height:104" fillcolor="#d4defe" stroked="f"/>
              <v:rect id="_x0000_s1454" style="position:absolute;left:59;top:5282;width:9071;height:101" fillcolor="#d3ddfe" stroked="f"/>
              <v:shape id="_x0000_s1455" type="#_x0000_t75" style="position:absolute;left:59;top:5282;width:9071;height:101">
                <v:imagedata r:id="rId138" o:title=""/>
              </v:shape>
              <v:rect id="_x0000_s1456" style="position:absolute;left:59;top:5282;width:9071;height:101" fillcolor="#d3ddfe" stroked="f"/>
              <v:rect id="_x0000_s1457" style="position:absolute;left:59;top:5383;width:9071;height:104" fillcolor="#d3ddfe" stroked="f"/>
              <v:shape id="_x0000_s1458" type="#_x0000_t75" style="position:absolute;left:59;top:5383;width:9071;height:104">
                <v:imagedata r:id="rId139" o:title=""/>
              </v:shape>
              <v:rect id="_x0000_s1459" style="position:absolute;left:59;top:5383;width:9071;height:104" fillcolor="#d3ddfe" stroked="f"/>
              <v:rect id="_x0000_s1460" style="position:absolute;left:59;top:5487;width:9071;height:50" fillcolor="#d4defe" stroked="f"/>
              <v:shape id="_x0000_s1461" type="#_x0000_t75" style="position:absolute;left:59;top:5487;width:9071;height:50">
                <v:imagedata r:id="rId140" o:title=""/>
              </v:shape>
              <v:rect id="_x0000_s1462" style="position:absolute;left:59;top:5487;width:9071;height:50" fillcolor="#d4defe" stroked="f"/>
              <v:rect id="_x0000_s1463" style="position:absolute;left:59;top:5537;width:9071;height:19" fillcolor="#d2dcfc" stroked="f"/>
              <v:shape id="_x0000_s1464" type="#_x0000_t75" style="position:absolute;left:59;top:5537;width:9071;height:19">
                <v:imagedata r:id="rId141" o:title=""/>
              </v:shape>
              <v:rect id="_x0000_s1465" style="position:absolute;left:59;top:5537;width:9071;height:19" fillcolor="#d2dcfc" stroked="f"/>
              <v:rect id="_x0000_s1466" style="position:absolute;left:59;top:5556;width:9071;height:32" fillcolor="#d2dcfa" stroked="f"/>
              <v:shape id="_x0000_s1467" type="#_x0000_t75" style="position:absolute;left:59;top:5556;width:9071;height:32">
                <v:imagedata r:id="rId142" o:title=""/>
              </v:shape>
              <v:rect id="_x0000_s1468" style="position:absolute;left:59;top:5556;width:9071;height:32" fillcolor="#d2dcfa" stroked="f"/>
              <v:rect id="_x0000_s1469" style="position:absolute;left:59;top:5588;width:9071;height:33" fillcolor="#cfdaf8" stroked="f"/>
              <v:shape id="_x0000_s1470" type="#_x0000_t75" style="position:absolute;left:59;top:5588;width:9071;height:33">
                <v:imagedata r:id="rId143" o:title=""/>
              </v:shape>
              <v:rect id="_x0000_s1471" style="position:absolute;left:59;top:5588;width:9071;height:33" fillcolor="#cfdaf8" stroked="f"/>
              <v:rect id="_x0000_s1472" style="position:absolute;left:59;top:5621;width:9071;height:19" fillcolor="#ced9f6" stroked="f"/>
              <v:shape id="_x0000_s1473" type="#_x0000_t75" style="position:absolute;left:59;top:5621;width:9071;height:19">
                <v:imagedata r:id="rId144" o:title=""/>
              </v:shape>
              <v:rect id="_x0000_s1474" style="position:absolute;left:59;top:5621;width:9071;height:19" fillcolor="#ced9f6" stroked="f"/>
              <v:rect id="_x0000_s1475" style="position:absolute;left:59;top:5640;width:9071;height:32" fillcolor="#cdd8f4" stroked="f"/>
              <v:shape id="_x0000_s1476" type="#_x0000_t75" style="position:absolute;left:59;top:5640;width:9071;height:32">
                <v:imagedata r:id="rId145" o:title=""/>
              </v:shape>
              <v:rect id="_x0000_s1477" style="position:absolute;left:59;top:5640;width:9071;height:32" fillcolor="#cdd8f4" stroked="f"/>
              <v:rect id="_x0000_s1478" style="position:absolute;left:59;top:5672;width:9071;height:13" fillcolor="#ccd7f2" stroked="f"/>
              <v:shape id="_x0000_s1479" type="#_x0000_t75" style="position:absolute;left:59;top:5672;width:9071;height:13">
                <v:imagedata r:id="rId146" o:title=""/>
              </v:shape>
              <v:rect id="_x0000_s1480" style="position:absolute;left:59;top:5672;width:9071;height:13" fillcolor="#ccd7f2" stroked="f"/>
              <v:rect id="_x0000_s1481" style="position:absolute;left:59;top:5685;width:9071;height:7" fillcolor="#ccd7f0" stroked="f"/>
              <v:shape id="_x0000_s1482" type="#_x0000_t75" style="position:absolute;left:59;top:5685;width:9071;height:7">
                <v:imagedata r:id="rId147" o:title=""/>
              </v:shape>
              <v:rect id="_x0000_s1483" style="position:absolute;left:59;top:5685;width:9071;height:7" fillcolor="#ccd7f0" stroked="f"/>
              <v:rect id="_x0000_s1484" style="position:absolute;left:59;top:5692;width:9071;height:20" fillcolor="#cad6ef" stroked="f"/>
              <v:shape id="_x0000_s1485" type="#_x0000_t75" style="position:absolute;left:59;top:5692;width:9071;height:20">
                <v:imagedata r:id="rId148" o:title=""/>
              </v:shape>
              <v:rect id="_x0000_s1486" style="position:absolute;left:59;top:5692;width:9071;height:20" fillcolor="#cad6ef" stroked="f"/>
              <v:rect id="_x0000_s1487" style="position:absolute;left:59;top:5712;width:9071;height:32" fillcolor="#cad6ed" stroked="f"/>
              <v:shape id="_x0000_s1488" type="#_x0000_t75" style="position:absolute;left:59;top:5712;width:9071;height:32">
                <v:imagedata r:id="rId149" o:title=""/>
              </v:shape>
              <v:rect id="_x0000_s1489" style="position:absolute;left:59;top:5712;width:9071;height:32" fillcolor="#cad6ed" stroked="f"/>
              <v:rect id="_x0000_s1490" style="position:absolute;left:59;top:5744;width:9071;height:25" fillcolor="#c7d3ea" stroked="f"/>
              <v:shape id="_x0000_s1491" type="#_x0000_t75" style="position:absolute;left:59;top:5744;width:9071;height:25">
                <v:imagedata r:id="rId150" o:title=""/>
              </v:shape>
              <v:rect id="_x0000_s1492" style="position:absolute;left:59;top:5744;width:9071;height:25" fillcolor="#c7d3ea" stroked="f"/>
              <v:rect id="_x0000_s1493" style="position:absolute;left:59;top:5769;width:9071;height:25" fillcolor="#c6d1e9" stroked="f"/>
              <v:shape id="_x0000_s1494" type="#_x0000_t75" style="position:absolute;left:59;top:5769;width:9071;height:25">
                <v:imagedata r:id="rId151" o:title=""/>
              </v:shape>
              <v:rect id="_x0000_s1495" style="position:absolute;left:59;top:5769;width:9071;height:25" fillcolor="#c6d1e9" stroked="f"/>
              <v:rect id="_x0000_s1496" style="position:absolute;left:59;top:5794;width:9071;height:32" fillcolor="#c5d1e7" stroked="f"/>
              <v:shape id="_x0000_s1497" type="#_x0000_t75" style="position:absolute;left:59;top:5794;width:9071;height:32">
                <v:imagedata r:id="rId152" o:title=""/>
              </v:shape>
              <v:rect id="_x0000_s1498" style="position:absolute;left:59;top:5794;width:9071;height:32" fillcolor="#c5d1e7" stroked="f"/>
              <v:rect id="_x0000_s1499" style="position:absolute;left:59;top:5826;width:9071;height:19" fillcolor="#c3d0e5" stroked="f"/>
              <v:shape id="_x0000_s1500" type="#_x0000_t75" style="position:absolute;left:59;top:5826;width:9071;height:19">
                <v:imagedata r:id="rId153" o:title=""/>
              </v:shape>
              <v:rect id="_x0000_s1501" style="position:absolute;left:59;top:5826;width:9071;height:19" fillcolor="#c3d0e5" stroked="f"/>
              <v:rect id="_x0000_s1502" style="position:absolute;left:59;top:5845;width:9071;height:20" fillcolor="#c2cfe3" stroked="f"/>
              <v:shape id="_x0000_s1503" type="#_x0000_t75" style="position:absolute;left:59;top:5845;width:9071;height:20">
                <v:imagedata r:id="rId154" o:title=""/>
              </v:shape>
              <v:rect id="_x0000_s1504" style="position:absolute;left:59;top:5845;width:9071;height:20" fillcolor="#c2cfe3" stroked="f"/>
              <v:rect id="_x0000_s1505" style="position:absolute;left:59;top:5865;width:9071;height:32" fillcolor="#c2cfe1" stroked="f"/>
            </v:group>
            <v:group id="_x0000_s1707" style="position:absolute;left:59;top:59;width:9071;height:6569" coordorigin="59,59" coordsize="9071,6569">
              <v:shape id="_x0000_s1507" type="#_x0000_t75" style="position:absolute;left:59;top:5865;width:9071;height:32">
                <v:imagedata r:id="rId155" o:title=""/>
              </v:shape>
              <v:rect id="_x0000_s1508" style="position:absolute;left:59;top:5865;width:9071;height:32" fillcolor="#c2cfe1" stroked="f"/>
              <v:rect id="_x0000_s1509" style="position:absolute;left:59;top:5897;width:9071;height:32" fillcolor="#bfcdde" stroked="f"/>
              <v:shape id="_x0000_s1510" type="#_x0000_t75" style="position:absolute;left:59;top:5897;width:9071;height:32">
                <v:imagedata r:id="rId156" o:title=""/>
              </v:shape>
              <v:rect id="_x0000_s1511" style="position:absolute;left:59;top:5897;width:9071;height:32" fillcolor="#bfcdde" stroked="f"/>
              <v:rect id="_x0000_s1512" style="position:absolute;left:59;top:5929;width:9071;height:20" fillcolor="#becbdc" stroked="f"/>
              <v:shape id="_x0000_s1513" type="#_x0000_t75" style="position:absolute;left:59;top:5929;width:9071;height:20">
                <v:imagedata r:id="rId157" o:title=""/>
              </v:shape>
              <v:rect id="_x0000_s1514" style="position:absolute;left:59;top:5929;width:9071;height:20" fillcolor="#becbdc" stroked="f"/>
              <v:rect id="_x0000_s1515" style="position:absolute;left:59;top:5949;width:9071;height:19" fillcolor="#bccada" stroked="f"/>
              <v:shape id="_x0000_s1516" type="#_x0000_t75" style="position:absolute;left:59;top:5949;width:9071;height:19">
                <v:imagedata r:id="rId158" o:title=""/>
              </v:shape>
              <v:rect id="_x0000_s1517" style="position:absolute;left:59;top:5949;width:9071;height:19" fillcolor="#bccada" stroked="f"/>
              <v:rect id="_x0000_s1518" style="position:absolute;left:59;top:5968;width:9071;height:13" fillcolor="#bbcad8" stroked="f"/>
              <v:shape id="_x0000_s1519" type="#_x0000_t75" style="position:absolute;left:59;top:5968;width:9071;height:13">
                <v:imagedata r:id="rId159" o:title=""/>
              </v:shape>
              <v:rect id="_x0000_s1520" style="position:absolute;left:59;top:5968;width:9071;height:13" fillcolor="#bbcad8" stroked="f"/>
              <v:rect id="_x0000_s1521" style="position:absolute;left:59;top:5981;width:9071;height:35" fillcolor="#bac9d6" stroked="f"/>
              <v:shape id="_x0000_s1522" type="#_x0000_t75" style="position:absolute;left:59;top:5981;width:9071;height:35">
                <v:imagedata r:id="rId160" o:title=""/>
              </v:shape>
              <v:rect id="_x0000_s1523" style="position:absolute;left:59;top:5981;width:9071;height:35" fillcolor="#bac9d6" stroked="f"/>
              <v:rect id="_x0000_s1524" style="position:absolute;left:59;top:6016;width:9071;height:18" fillcolor="#b9c8d3" stroked="f"/>
              <v:shape id="_x0000_s1525" type="#_x0000_t75" style="position:absolute;left:59;top:6016;width:9071;height:18">
                <v:imagedata r:id="rId161" o:title=""/>
              </v:shape>
              <v:rect id="_x0000_s1526" style="position:absolute;left:59;top:6016;width:9071;height:18" fillcolor="#b9c8d3" stroked="f"/>
              <v:rect id="_x0000_s1527" style="position:absolute;left:59;top:6034;width:9071;height:16" fillcolor="#b8c7d1" stroked="f"/>
              <v:shape id="_x0000_s1528" type="#_x0000_t75" style="position:absolute;left:59;top:6034;width:9071;height:16">
                <v:imagedata r:id="rId162" o:title=""/>
              </v:shape>
              <v:rect id="_x0000_s1529" style="position:absolute;left:59;top:6034;width:9071;height:16" fillcolor="#b8c7d1" stroked="f"/>
              <v:rect id="_x0000_s1530" style="position:absolute;left:59;top:6050;width:9071;height:32" fillcolor="#b6c5cf" stroked="f"/>
              <v:shape id="_x0000_s1531" type="#_x0000_t75" style="position:absolute;left:59;top:6050;width:9071;height:32">
                <v:imagedata r:id="rId163" o:title=""/>
              </v:shape>
              <v:rect id="_x0000_s1532" style="position:absolute;left:59;top:6050;width:9071;height:32" fillcolor="#b6c5cf" stroked="f"/>
              <v:rect id="_x0000_s1533" style="position:absolute;left:59;top:6082;width:9071;height:20" fillcolor="#b5c4cd" stroked="f"/>
              <v:shape id="_x0000_s1534" type="#_x0000_t75" style="position:absolute;left:59;top:6082;width:9071;height:20">
                <v:imagedata r:id="rId164" o:title=""/>
              </v:shape>
              <v:rect id="_x0000_s1535" style="position:absolute;left:59;top:6082;width:9071;height:20" fillcolor="#b5c4cd" stroked="f"/>
              <v:rect id="_x0000_s1536" style="position:absolute;left:59;top:6102;width:9071;height:20" fillcolor="#b4c2cb" stroked="f"/>
              <v:shape id="_x0000_s1537" type="#_x0000_t75" style="position:absolute;left:59;top:6102;width:9071;height:20">
                <v:imagedata r:id="rId165" o:title=""/>
              </v:shape>
              <v:rect id="_x0000_s1538" style="position:absolute;left:59;top:6102;width:9071;height:20" fillcolor="#b4c2cb" stroked="f"/>
              <v:rect id="_x0000_s1539" style="position:absolute;left:59;top:6122;width:9071;height:25" fillcolor="#b4c2c9" stroked="f"/>
              <v:shape id="_x0000_s1540" type="#_x0000_t75" style="position:absolute;left:59;top:6122;width:9071;height:25">
                <v:imagedata r:id="rId166" o:title=""/>
              </v:shape>
              <v:rect id="_x0000_s1541" style="position:absolute;left:59;top:6122;width:9071;height:25" fillcolor="#b4c2c9" stroked="f"/>
              <v:rect id="_x0000_s1542" style="position:absolute;left:59;top:6147;width:9071;height:7" fillcolor="#b3c1c7" stroked="f"/>
              <v:shape id="_x0000_s1543" type="#_x0000_t75" style="position:absolute;left:59;top:6147;width:9071;height:7">
                <v:imagedata r:id="rId167" o:title=""/>
              </v:shape>
              <v:rect id="_x0000_s1544" style="position:absolute;left:59;top:6147;width:9071;height:7" fillcolor="#b3c1c7" stroked="f"/>
              <v:rect id="_x0000_s1545" style="position:absolute;left:59;top:6154;width:9071;height:5" fillcolor="#b1c0c7" stroked="f"/>
              <v:shape id="_x0000_s1546" type="#_x0000_t75" style="position:absolute;left:59;top:6154;width:9071;height:5">
                <v:imagedata r:id="rId168" o:title=""/>
              </v:shape>
              <v:rect id="_x0000_s1547" style="position:absolute;left:59;top:6154;width:9071;height:5" fillcolor="#b1c0c7" stroked="f"/>
              <v:rect id="_x0000_s1548" style="position:absolute;left:59;top:6159;width:9071;height:27" fillcolor="#b1c0c5" stroked="f"/>
              <v:shape id="_x0000_s1549" type="#_x0000_t75" style="position:absolute;left:59;top:6159;width:9071;height:27">
                <v:imagedata r:id="rId169" o:title=""/>
              </v:shape>
              <v:rect id="_x0000_s1550" style="position:absolute;left:59;top:6159;width:9071;height:27" fillcolor="#b1c0c5" stroked="f"/>
              <v:rect id="_x0000_s1551" style="position:absolute;left:59;top:6186;width:9071;height:19" fillcolor="#b0bfc3" stroked="f"/>
              <v:shape id="_x0000_s1552" type="#_x0000_t75" style="position:absolute;left:59;top:6186;width:9071;height:19">
                <v:imagedata r:id="rId170" o:title=""/>
              </v:shape>
              <v:rect id="_x0000_s1553" style="position:absolute;left:59;top:6186;width:9071;height:19" fillcolor="#b0bfc3" stroked="f"/>
              <v:rect id="_x0000_s1554" style="position:absolute;left:59;top:6205;width:9071;height:18" fillcolor="#aebec2" stroked="f"/>
              <v:shape id="_x0000_s1555" type="#_x0000_t75" style="position:absolute;left:59;top:6205;width:9071;height:18">
                <v:imagedata r:id="rId171" o:title=""/>
              </v:shape>
              <v:rect id="_x0000_s1556" style="position:absolute;left:59;top:6205;width:9071;height:18" fillcolor="#aebec2" stroked="f"/>
              <v:rect id="_x0000_s1557" style="position:absolute;left:59;top:6223;width:9071;height:15" fillcolor="#aebdc0" stroked="f"/>
              <v:shape id="_x0000_s1558" type="#_x0000_t75" style="position:absolute;left:59;top:6223;width:9071;height:15">
                <v:imagedata r:id="rId172" o:title=""/>
              </v:shape>
              <v:rect id="_x0000_s1559" style="position:absolute;left:59;top:6223;width:9071;height:15" fillcolor="#aebdc0" stroked="f"/>
              <v:rect id="_x0000_s1560" style="position:absolute;left:59;top:6238;width:9071;height:17" fillcolor="#adbcbe" stroked="f"/>
              <v:shape id="_x0000_s1561" type="#_x0000_t75" style="position:absolute;left:59;top:6238;width:9071;height:17">
                <v:imagedata r:id="rId173" o:title=""/>
              </v:shape>
              <v:rect id="_x0000_s1562" style="position:absolute;left:59;top:6238;width:9071;height:17" fillcolor="#adbcbe" stroked="f"/>
              <v:rect id="_x0000_s1563" style="position:absolute;left:59;top:6255;width:9071;height:20" fillcolor="#abbcbd" stroked="f"/>
              <v:shape id="_x0000_s1564" type="#_x0000_t75" style="position:absolute;left:59;top:6255;width:9071;height:20">
                <v:imagedata r:id="rId174" o:title=""/>
              </v:shape>
              <v:rect id="_x0000_s1565" style="position:absolute;left:59;top:6255;width:9071;height:20" fillcolor="#abbcbd" stroked="f"/>
              <v:rect id="_x0000_s1566" style="position:absolute;left:59;top:6275;width:9071;height:27" fillcolor="#aabcbb" stroked="f"/>
              <v:shape id="_x0000_s1567" type="#_x0000_t75" style="position:absolute;left:59;top:6275;width:9071;height:27">
                <v:imagedata r:id="rId175" o:title=""/>
              </v:shape>
              <v:rect id="_x0000_s1568" style="position:absolute;left:59;top:6275;width:9071;height:27" fillcolor="#aabcbb" stroked="f"/>
              <v:rect id="_x0000_s1569" style="position:absolute;left:59;top:6302;width:9071;height:12" fillcolor="#a9bbb9" stroked="f"/>
              <v:shape id="_x0000_s1570" type="#_x0000_t75" style="position:absolute;left:59;top:6302;width:9071;height:12">
                <v:imagedata r:id="rId176" o:title=""/>
              </v:shape>
              <v:rect id="_x0000_s1571" style="position:absolute;left:59;top:6302;width:9071;height:12" fillcolor="#a9bbb9" stroked="f"/>
              <v:rect id="_x0000_s1572" style="position:absolute;left:59;top:6314;width:9071;height:20" fillcolor="#a8bab7" stroked="f"/>
              <v:shape id="_x0000_s1573" type="#_x0000_t75" style="position:absolute;left:59;top:6314;width:9071;height:20">
                <v:imagedata r:id="rId177" o:title=""/>
              </v:shape>
              <v:rect id="_x0000_s1574" style="position:absolute;left:59;top:6314;width:9071;height:20" fillcolor="#a8bab7" stroked="f"/>
              <v:rect id="_x0000_s1575" style="position:absolute;left:59;top:6334;width:9071;height:25" fillcolor="#a7b9b5" stroked="f"/>
              <v:shape id="_x0000_s1576" type="#_x0000_t75" style="position:absolute;left:59;top:6334;width:9071;height:25">
                <v:imagedata r:id="rId178" o:title=""/>
              </v:shape>
              <v:rect id="_x0000_s1577" style="position:absolute;left:59;top:6334;width:9071;height:25" fillcolor="#a7b9b5" stroked="f"/>
              <v:rect id="_x0000_s1578" style="position:absolute;left:59;top:6359;width:9071;height:25" fillcolor="#a6b7b2" stroked="f"/>
              <v:shape id="_x0000_s1579" type="#_x0000_t75" style="position:absolute;left:59;top:6359;width:9071;height:25">
                <v:imagedata r:id="rId179" o:title=""/>
              </v:shape>
              <v:rect id="_x0000_s1580" style="position:absolute;left:59;top:6359;width:9071;height:25" fillcolor="#a6b7b2" stroked="f"/>
              <v:rect id="_x0000_s1581" style="position:absolute;left:59;top:6384;width:9071;height:18" fillcolor="#a5b5b0" stroked="f"/>
              <v:shape id="_x0000_s1582" type="#_x0000_t75" style="position:absolute;left:59;top:6384;width:9071;height:18">
                <v:imagedata r:id="rId180" o:title=""/>
              </v:shape>
              <v:rect id="_x0000_s1583" style="position:absolute;left:59;top:6384;width:9071;height:18" fillcolor="#a5b5b0" stroked="f"/>
              <v:rect id="_x0000_s1584" style="position:absolute;left:59;top:6402;width:9071;height:9" fillcolor="#a4b5ae" stroked="f"/>
              <v:shape id="_x0000_s1585" type="#_x0000_t75" style="position:absolute;left:59;top:6402;width:9071;height:9">
                <v:imagedata r:id="rId181" o:title=""/>
              </v:shape>
              <v:rect id="_x0000_s1586" style="position:absolute;left:59;top:6402;width:9071;height:9" fillcolor="#a4b5ae" stroked="f"/>
              <v:rect id="_x0000_s1587" style="position:absolute;left:59;top:6411;width:9071;height:16" fillcolor="#a2b4ac" stroked="f"/>
              <v:shape id="_x0000_s1588" type="#_x0000_t75" style="position:absolute;left:59;top:6411;width:9071;height:16">
                <v:imagedata r:id="rId182" o:title=""/>
              </v:shape>
              <v:rect id="_x0000_s1589" style="position:absolute;left:59;top:6411;width:9071;height:16" fillcolor="#a2b4ac" stroked="f"/>
              <v:rect id="_x0000_s1590" style="position:absolute;left:59;top:6427;width:9071;height:16" fillcolor="#a2b4aa" stroked="f"/>
              <v:shape id="_x0000_s1591" type="#_x0000_t75" style="position:absolute;left:59;top:6427;width:9071;height:16">
                <v:imagedata r:id="rId183" o:title=""/>
              </v:shape>
              <v:rect id="_x0000_s1592" style="position:absolute;left:59;top:6427;width:9071;height:16" fillcolor="#a2b4aa" stroked="f"/>
              <v:rect id="_x0000_s1593" style="position:absolute;left:59;top:6443;width:9071;height:12" fillcolor="#a0b3a9" stroked="f"/>
              <v:shape id="_x0000_s1594" type="#_x0000_t75" style="position:absolute;left:59;top:6443;width:9071;height:12">
                <v:imagedata r:id="rId184" o:title=""/>
              </v:shape>
              <v:rect id="_x0000_s1595" style="position:absolute;left:59;top:6443;width:9071;height:12" fillcolor="#a0b3a9" stroked="f"/>
              <v:rect id="_x0000_s1596" style="position:absolute;left:59;top:6455;width:9071;height:13" fillcolor="#a0b3a7" stroked="f"/>
              <v:shape id="_x0000_s1597" type="#_x0000_t75" style="position:absolute;left:59;top:6455;width:9071;height:13">
                <v:imagedata r:id="rId185" o:title=""/>
              </v:shape>
              <v:rect id="_x0000_s1598" style="position:absolute;left:59;top:6455;width:9071;height:13" fillcolor="#a0b3a7" stroked="f"/>
              <v:rect id="_x0000_s1599" style="position:absolute;left:59;top:6468;width:9071;height:26" fillcolor="#9fb3a5" stroked="f"/>
              <v:shape id="_x0000_s1600" type="#_x0000_t75" style="position:absolute;left:59;top:6468;width:9071;height:26">
                <v:imagedata r:id="rId186" o:title=""/>
              </v:shape>
              <v:rect id="_x0000_s1601" style="position:absolute;left:59;top:6468;width:9071;height:26" fillcolor="#9fb3a5" stroked="f"/>
              <v:rect id="_x0000_s1602" style="position:absolute;left:59;top:6494;width:9071;height:25" fillcolor="#9db1a3" stroked="f"/>
              <v:shape id="_x0000_s1603" type="#_x0000_t75" style="position:absolute;left:59;top:6494;width:9071;height:25">
                <v:imagedata r:id="rId187" o:title=""/>
              </v:shape>
              <v:rect id="_x0000_s1604" style="position:absolute;left:59;top:6494;width:9071;height:25" fillcolor="#9db1a3" stroked="f"/>
              <v:rect id="_x0000_s1605" style="position:absolute;left:59;top:6519;width:9071;height:16" fillcolor="#9cb0a1" stroked="f"/>
              <v:shape id="_x0000_s1606" type="#_x0000_t75" style="position:absolute;left:59;top:6519;width:9071;height:16">
                <v:imagedata r:id="rId188" o:title=""/>
              </v:shape>
              <v:rect id="_x0000_s1607" style="position:absolute;left:59;top:6519;width:9071;height:16" fillcolor="#9cb0a1" stroked="f"/>
              <v:rect id="_x0000_s1608" style="position:absolute;left:59;top:6535;width:9071;height:13" fillcolor="#9cb09f" stroked="f"/>
              <v:shape id="_x0000_s1609" type="#_x0000_t75" style="position:absolute;left:59;top:6535;width:9071;height:13">
                <v:imagedata r:id="rId189" o:title=""/>
              </v:shape>
              <v:rect id="_x0000_s1610" style="position:absolute;left:59;top:6535;width:9071;height:13" fillcolor="#9cb09f" stroked="f"/>
              <v:rect id="_x0000_s1611" style="position:absolute;left:59;top:6548;width:9071;height:16" fillcolor="#9baf9d" stroked="f"/>
              <v:shape id="_x0000_s1612" type="#_x0000_t75" style="position:absolute;left:59;top:6548;width:9071;height:16">
                <v:imagedata r:id="rId190" o:title=""/>
              </v:shape>
              <v:rect id="_x0000_s1613" style="position:absolute;left:59;top:6548;width:9071;height:16" fillcolor="#9baf9d" stroked="f"/>
              <v:rect id="_x0000_s1614" style="position:absolute;left:59;top:6564;width:9071;height:18" fillcolor="#99ad9a" stroked="f"/>
              <v:rect id="_x0000_s1615" style="position:absolute;left:59;top:6582;width:9071;height:14" fillcolor="#98ad98" stroked="f"/>
              <v:rect id="_x0000_s1616" style="position:absolute;left:59;top:6596;width:9071;height:12" fillcolor="#97ab97" stroked="f"/>
              <v:rect id="_x0000_s1617" style="position:absolute;left:59;top:6608;width:9071;height:20" fillcolor="#96ab94" stroked="f"/>
              <v:rect id="_x0000_s1618" style="position:absolute;left:59;top:59;width:9071;height:6569" filled="f" strokecolor="gray" strokeweight="0"/>
              <v:line id="_x0000_s1619" style="position:absolute" from="1122,5678" to="8796,5679" strokecolor="silver" strokeweight="0"/>
              <v:line id="_x0000_s1620" style="position:absolute" from="1122,5514" to="8796,5515" strokecolor="silver" strokeweight="0"/>
              <v:line id="_x0000_s1621" style="position:absolute" from="1122,5350" to="8796,5351" strokecolor="silver" strokeweight="0"/>
              <v:line id="_x0000_s1622" style="position:absolute" from="1122,5185" to="8796,5186" strokecolor="silver" strokeweight="0"/>
              <v:line id="_x0000_s1623" style="position:absolute" from="1122,4857" to="8796,4858" strokecolor="silver" strokeweight="0"/>
              <v:line id="_x0000_s1624" style="position:absolute" from="1122,4693" to="8796,4694" strokecolor="silver" strokeweight="0"/>
              <v:line id="_x0000_s1625" style="position:absolute" from="1122,4531" to="8796,4532" strokecolor="silver" strokeweight="0"/>
              <v:line id="_x0000_s1626" style="position:absolute" from="1122,4367" to="8796,4368" strokecolor="silver" strokeweight="0"/>
              <v:line id="_x0000_s1627" style="position:absolute" from="1122,4039" to="8796,4040" strokecolor="silver" strokeweight="0"/>
              <v:line id="_x0000_s1628" style="position:absolute" from="1122,3875" to="8796,3876" strokecolor="silver" strokeweight="0"/>
              <v:line id="_x0000_s1629" style="position:absolute" from="1122,3711" to="8796,3712" strokecolor="silver" strokeweight="0"/>
              <v:line id="_x0000_s1630" style="position:absolute" from="1122,3547" to="8796,3548" strokecolor="silver" strokeweight="0"/>
              <v:line id="_x0000_s1631" style="position:absolute" from="1122,3219" to="8796,3220" strokecolor="silver" strokeweight="0"/>
              <v:line id="_x0000_s1632" style="position:absolute" from="1122,3055" to="8796,3056" strokecolor="silver" strokeweight="0"/>
              <v:line id="_x0000_s1633" style="position:absolute" from="1122,2891" to="8796,2892" strokecolor="silver" strokeweight="0"/>
              <v:line id="_x0000_s1634" style="position:absolute" from="1122,2726" to="8796,2727" strokecolor="silver" strokeweight="0"/>
              <v:line id="_x0000_s1635" style="position:absolute" from="1122,2398" to="8796,2399" strokecolor="silver" strokeweight="0"/>
              <v:line id="_x0000_s1636" style="position:absolute" from="1122,2234" to="8796,2235" strokecolor="silver" strokeweight="0"/>
              <v:line id="_x0000_s1637" style="position:absolute" from="1122,2070" to="8796,2071" strokecolor="silver" strokeweight="0"/>
              <v:line id="_x0000_s1638" style="position:absolute" from="1122,1908" to="8796,1909" strokecolor="silver" strokeweight="0"/>
              <v:line id="_x0000_s1639" style="position:absolute" from="1122,1580" to="8796,1581" strokecolor="silver" strokeweight="0"/>
              <v:line id="_x0000_s1640" style="position:absolute" from="1122,1416" to="8796,1417" strokecolor="silver" strokeweight="0"/>
              <v:line id="_x0000_s1641" style="position:absolute" from="1122,1252" to="8796,1253" strokecolor="silver" strokeweight="0"/>
              <v:line id="_x0000_s1642" style="position:absolute" from="1122,1088" to="8796,1089" strokecolor="silver" strokeweight="0"/>
              <v:line id="_x0000_s1643" style="position:absolute" from="1122,760" to="8796,761" strokecolor="silver" strokeweight="0"/>
              <v:line id="_x0000_s1644" style="position:absolute" from="1122,5021" to="8796,5022" strokecolor="gray" strokeweight="0"/>
              <v:line id="_x0000_s1645" style="position:absolute" from="1122,4203" to="8796,4204" strokecolor="gray" strokeweight="0"/>
              <v:line id="_x0000_s1646" style="position:absolute" from="1122,3383" to="8796,3384" strokecolor="gray" strokeweight="0"/>
              <v:line id="_x0000_s1647" style="position:absolute" from="1122,2562" to="8796,2563" strokecolor="gray" strokeweight="0"/>
              <v:line id="_x0000_s1648" style="position:absolute" from="1122,1744" to="8796,1745" strokecolor="gray" strokeweight="0"/>
              <v:line id="_x0000_s1649" style="position:absolute" from="1122,924" to="8796,925" strokecolor="gray" strokeweight="0"/>
              <v:line id="_x0000_s1650" style="position:absolute" from="1122,719" to="1123,5842" strokecolor="gray" strokeweight="0"/>
              <v:line id="_x0000_s1651" style="position:absolute" from="1067,5842" to="1122,5843" strokecolor="gray" strokeweight="0"/>
              <v:line id="_x0000_s1652" style="position:absolute" from="1067,5021" to="1122,5022" strokecolor="gray" strokeweight="0"/>
              <v:line id="_x0000_s1653" style="position:absolute" from="1067,4203" to="1122,4204" strokecolor="gray" strokeweight="0"/>
              <v:line id="_x0000_s1654" style="position:absolute" from="1067,3383" to="1122,3384" strokecolor="gray" strokeweight="0"/>
              <v:line id="_x0000_s1655" style="position:absolute" from="1067,2562" to="1122,2563" strokecolor="gray" strokeweight="0"/>
              <v:line id="_x0000_s1656" style="position:absolute" from="1067,1744" to="1122,1745" strokecolor="gray" strokeweight="0"/>
              <v:line id="_x0000_s1657" style="position:absolute" from="1067,924" to="1122,925" strokecolor="gray" strokeweight="0"/>
              <v:line id="_x0000_s1658" style="position:absolute" from="1122,5842" to="8796,5843" strokecolor="gray" strokeweight="0"/>
              <v:line id="_x0000_s1659" style="position:absolute;flip:y" from="1122,5842" to="1123,5897" strokecolor="gray" strokeweight="0"/>
              <v:line id="_x0000_s1660" style="position:absolute;flip:y" from="2219,5842" to="2220,5897" strokecolor="gray" strokeweight="0"/>
              <v:line id="_x0000_s1661" style="position:absolute;flip:y" from="3314,5842" to="3315,5897" strokecolor="gray" strokeweight="0"/>
              <v:line id="_x0000_s1662" style="position:absolute;flip:y" from="4411,5842" to="4412,5897" strokecolor="gray" strokeweight="0"/>
              <v:line id="_x0000_s1663" style="position:absolute;flip:y" from="5506,5842" to="5507,5897" strokecolor="gray" strokeweight="0"/>
              <v:line id="_x0000_s1664" style="position:absolute;flip:y" from="6603,5842" to="6604,5897" strokecolor="gray" strokeweight="0"/>
              <v:line id="_x0000_s1665" style="position:absolute;flip:y" from="7699,5842" to="7700,5897" strokecolor="gray" strokeweight="0"/>
              <v:line id="_x0000_s1666" style="position:absolute;flip:y" from="8796,5842" to="8797,5897" strokecolor="gray" strokeweight="0"/>
              <v:shape id="_x0000_s1667" style="position:absolute;left:1122;top:806;width:7674;height:1917" coordsize="4288,1075" path="m,1075r613,-44l1225,809,1838,665,2450,261,3063,143,3675,57,4288,e" filled="f" strokecolor="#669" strokeweight="81e-5mm">
                <v:path arrowok="t"/>
              </v:shape>
              <v:shape id="_x0000_s1668" style="position:absolute;left:1122;top:4089;width:7674;height:918" coordsize="4288,515" path="m,515r613,-1l1225,406,1838,295,2450,128,3063,87,3675,r613,51e" filled="f" strokecolor="#936" strokeweight="81e-5mm">
                <v:path arrowok="t"/>
              </v:shape>
              <v:shape id="_x0000_s1669" style="position:absolute;left:1122;top:4076;width:7674;height:375" coordsize="4288,210" path="m,210l613,186,1225,83r613,103l2450,86,3063,63r612,-6l4288,e" filled="f" strokecolor="#9c0" strokeweight="81e-5mm">
                <v:path arrowok="t"/>
              </v:shape>
              <v:shape id="_x0000_s1670" style="position:absolute;left:1122;top:4233;width:7674;height:714" coordsize="4288,400" path="m,400l613,382r612,-11l1838,236,2450,98,3063,44r612,7l4288,e" filled="f" strokecolor="#669" strokeweight="81e-5mm">
                <v:path arrowok="t"/>
              </v:shape>
              <v:shape id="_x0000_s1671" style="position:absolute;left:1070;top:2671;width:104;height:104" coordsize="104,104" path="m52,r52,52l52,104,,52,52,xe" fillcolor="#669" strokecolor="#669" strokeweight="42e-5mm">
                <v:path arrowok="t"/>
              </v:shape>
              <v:shape id="_x0000_s1672" style="position:absolute;left:2167;top:2593;width:104;height:103" coordsize="104,103" path="m52,r52,51l52,103,,51,52,xe" fillcolor="#669" strokecolor="#669" strokeweight="42e-5mm">
                <v:path arrowok="t"/>
              </v:shape>
              <v:shape id="_x0000_s1673" style="position:absolute;left:3262;top:2197;width:104;height:103" coordsize="104,103" path="m52,r52,52l52,103,,52,52,xe" fillcolor="#669" strokecolor="#669" strokeweight="42e-5mm">
                <v:path arrowok="t"/>
              </v:shape>
              <v:shape id="_x0000_s1674" style="position:absolute;left:4359;top:1940;width:104;height:104" coordsize="104,104" path="m52,r52,52l52,104,,52,52,xe" fillcolor="#669" strokecolor="#669" strokeweight="42e-5mm">
                <v:path arrowok="t"/>
              </v:shape>
              <v:shape id="_x0000_s1675" style="position:absolute;left:5455;top:1220;width:103;height:103" coordsize="103,103" path="m51,r52,51l51,103,,51,51,xe" fillcolor="#669" strokecolor="#669" strokeweight="42e-5mm">
                <v:path arrowok="t"/>
              </v:shape>
              <v:shape id="_x0000_s1676" style="position:absolute;left:6551;top:1009;width:104;height:104" coordsize="104,104" path="m52,r52,52l52,104,,52,52,xe" fillcolor="#669" strokecolor="#669" strokeweight="42e-5mm">
                <v:path arrowok="t"/>
              </v:shape>
              <v:shape id="_x0000_s1677" style="position:absolute;left:7647;top:856;width:103;height:103" coordsize="103,103" path="m52,r51,52l52,103,,52,52,xe" fillcolor="#669" strokecolor="#669" strokeweight="42e-5mm">
                <v:path arrowok="t"/>
              </v:shape>
              <v:shape id="_x0000_s1678" style="position:absolute;left:8744;top:754;width:103;height:104" coordsize="103,104" path="m52,r51,52l52,104,,52,52,xe" fillcolor="#669" strokecolor="#669" strokeweight="42e-5mm">
                <v:path arrowok="t"/>
              </v:shape>
              <v:rect id="_x0000_s1679" style="position:absolute;left:1070;top:4955;width:102;height:102" fillcolor="#936" strokecolor="#936" strokeweight="42e-5mm"/>
              <v:rect id="_x0000_s1680" style="position:absolute;left:2167;top:4954;width:102;height:101" fillcolor="#936" strokecolor="#936" strokeweight="42e-5mm"/>
              <v:rect id="_x0000_s1681" style="position:absolute;left:3262;top:4761;width:102;height:102" fillcolor="#936" strokecolor="#936" strokeweight="42e-5mm"/>
              <v:rect id="_x0000_s1682" style="position:absolute;left:4359;top:4563;width:102;height:102" fillcolor="#936" strokecolor="#936" strokeweight="42e-5mm"/>
              <v:rect id="_x0000_s1683" style="position:absolute;left:5455;top:4265;width:102;height:102" fillcolor="#936" strokecolor="#936" strokeweight="42e-5mm"/>
              <v:rect id="_x0000_s1684" style="position:absolute;left:6551;top:4192;width:102;height:102" fillcolor="#936" strokecolor="#936" strokeweight="42e-5mm"/>
              <v:rect id="_x0000_s1685" style="position:absolute;left:7647;top:4037;width:102;height:102" fillcolor="#936" strokecolor="#936" strokeweight="42e-5mm"/>
              <v:rect id="_x0000_s1686" style="position:absolute;left:8744;top:4128;width:102;height:102" fillcolor="#936" strokecolor="#936" strokeweight="42e-5mm"/>
              <v:shape id="_x0000_s1687" style="position:absolute;left:1070;top:4399;width:104;height:104" coordsize="104,104" path="m52,r52,104l,104,52,xe" fillcolor="#969696" strokecolor="#9c0" strokeweight="42e-5mm">
                <v:path arrowok="t"/>
              </v:shape>
              <v:shape id="_x0000_s1688" style="position:absolute;left:2167;top:4356;width:104;height:104" coordsize="104,104" path="m52,r52,104l,104,52,xe" fillcolor="#969696" strokecolor="#9c0" strokeweight="42e-5mm">
                <v:path arrowok="t"/>
              </v:shape>
              <v:shape id="_x0000_s1689" style="position:absolute;left:3262;top:4173;width:104;height:103" coordsize="104,103" path="m52,r52,103l,103,52,xe" fillcolor="#969696" strokecolor="#9c0" strokeweight="42e-5mm">
                <v:path arrowok="t"/>
              </v:shape>
              <v:shape id="_x0000_s1690" style="position:absolute;left:4359;top:4356;width:104;height:104" coordsize="104,104" path="m52,r52,104l,104,52,xe" fillcolor="#969696" strokecolor="#9c0" strokeweight="42e-5mm">
                <v:path arrowok="t"/>
              </v:shape>
              <v:shape id="_x0000_s1691" style="position:absolute;left:5455;top:4178;width:103;height:103" coordsize="103,103" path="m51,r52,103l,103,51,xe" fillcolor="#969696" strokecolor="#9c0" strokeweight="42e-5mm">
                <v:path arrowok="t"/>
              </v:shape>
              <v:shape id="_x0000_s1692" style="position:absolute;left:6551;top:4137;width:104;height:103" coordsize="104,103" path="m52,r52,103l,103,52,xe" fillcolor="#969696" strokecolor="#9c0" strokeweight="42e-5mm">
                <v:path arrowok="t"/>
              </v:shape>
              <v:shape id="_x0000_s1693" style="position:absolute;left:7647;top:4126;width:103;height:104" coordsize="103,104" path="m52,r51,104l,104,52,xe" fillcolor="#969696" strokecolor="#9c0" strokeweight="42e-5mm">
                <v:path arrowok="t"/>
              </v:shape>
              <v:shape id="_x0000_s1694" style="position:absolute;left:8744;top:4025;width:103;height:103" coordsize="103,103" path="m52,r51,103l,103,52,xe" fillcolor="#969696" strokecolor="#9c0" strokeweight="42e-5mm">
                <v:path arrowok="t"/>
              </v:shape>
              <v:rect id="_x0000_s1695" style="position:absolute;left:1068;top:4893;width:109;height:109" fillcolor="#669" stroked="f"/>
              <v:line id="_x0000_s1696" style="position:absolute;flip:x y" from="1070,4895" to="1122,4947" strokecolor="#669" strokeweight="42e-5mm"/>
              <v:line id="_x0000_s1697" style="position:absolute" from="1122,4947" to="1174,4998" strokecolor="#669" strokeweight="42e-5mm"/>
              <v:line id="_x0000_s1698" style="position:absolute;flip:x" from="1070,4947" to="1122,4998" strokecolor="#669" strokeweight="42e-5mm"/>
              <v:line id="_x0000_s1699" style="position:absolute;flip:y" from="1122,4895" to="1174,4947" strokecolor="#669" strokeweight="42e-5mm"/>
              <v:rect id="_x0000_s1700" style="position:absolute;left:2165;top:4861;width:109;height:109" fillcolor="#669" stroked="f"/>
              <v:line id="_x0000_s1701" style="position:absolute;flip:x y" from="2167,4863" to="2219,4914" strokecolor="#669" strokeweight="42e-5mm"/>
              <v:line id="_x0000_s1702" style="position:absolute" from="2219,4914" to="2271,4966" strokecolor="#669" strokeweight="42e-5mm"/>
              <v:line id="_x0000_s1703" style="position:absolute;flip:x" from="2167,4914" to="2219,4966" strokecolor="#669" strokeweight="42e-5mm"/>
              <v:line id="_x0000_s1704" style="position:absolute;flip:y" from="2219,4863" to="2271,4914" strokecolor="#669" strokeweight="42e-5mm"/>
              <v:rect id="_x0000_s1705" style="position:absolute;left:3261;top:4841;width:109;height:109" fillcolor="#669" stroked="f"/>
              <v:line id="_x0000_s1706" style="position:absolute;flip:x y" from="3262,4843" to="3314,4895" strokecolor="#669" strokeweight="42e-5mm"/>
            </v:group>
            <v:line id="_x0000_s1708" style="position:absolute" from="3314,4895" to="3366,4947" strokecolor="#669" strokeweight="42e-5mm"/>
            <v:line id="_x0000_s1709" style="position:absolute;flip:x" from="3262,4895" to="3314,4947" strokecolor="#669" strokeweight="42e-5mm"/>
            <v:line id="_x0000_s1710" style="position:absolute;flip:y" from="3314,4843" to="3366,4895" strokecolor="#669" strokeweight="42e-5mm"/>
            <v:rect id="_x0000_s1711" style="position:absolute;left:4358;top:4601;width:109;height:108" fillcolor="#669" stroked="f"/>
            <v:line id="_x0000_s1712" style="position:absolute;flip:x y" from="4359,4602" to="4411,4654" strokecolor="#669" strokeweight="42e-5mm"/>
            <v:line id="_x0000_s1713" style="position:absolute" from="4411,4654" to="4463,4706" strokecolor="#669" strokeweight="42e-5mm"/>
            <v:line id="_x0000_s1714" style="position:absolute;flip:x" from="4359,4654" to="4411,4706" strokecolor="#669" strokeweight="42e-5mm"/>
            <v:line id="_x0000_s1715" style="position:absolute;flip:y" from="4411,4602" to="4463,4654" strokecolor="#669" strokeweight="42e-5mm"/>
            <v:rect id="_x0000_s1716" style="position:absolute;left:5453;top:4355;width:109;height:108" fillcolor="#669" stroked="f"/>
            <v:line id="_x0000_s1717" style="position:absolute;flip:x y" from="5455,4356" to="5506,4408" strokecolor="#669" strokeweight="42e-5mm"/>
            <v:line id="_x0000_s1718" style="position:absolute" from="5506,4408" to="5558,4460" strokecolor="#669" strokeweight="42e-5mm"/>
            <v:line id="_x0000_s1719" style="position:absolute;flip:x" from="5455,4408" to="5506,4460" strokecolor="#669" strokeweight="42e-5mm"/>
            <v:line id="_x0000_s1720" style="position:absolute;flip:y" from="5506,4356" to="5558,4408" strokecolor="#669" strokeweight="42e-5mm"/>
            <v:rect id="_x0000_s1721" style="position:absolute;left:6550;top:4258;width:109;height:109" fillcolor="#669" stroked="f"/>
            <v:line id="_x0000_s1722" style="position:absolute;flip:x y" from="6551,4260" to="6603,4312" strokecolor="#669" strokeweight="42e-5mm"/>
            <v:line id="_x0000_s1723" style="position:absolute" from="6603,4312" to="6655,4363" strokecolor="#669" strokeweight="42e-5mm"/>
            <v:line id="_x0000_s1724" style="position:absolute;flip:x" from="6551,4312" to="6603,4363" strokecolor="#669" strokeweight="42e-5mm"/>
            <v:line id="_x0000_s1725" style="position:absolute;flip:y" from="6603,4260" to="6655,4312" strokecolor="#669" strokeweight="42e-5mm"/>
            <v:rect id="_x0000_s1726" style="position:absolute;left:7645;top:4271;width:109;height:108" fillcolor="#669" stroked="f"/>
            <v:line id="_x0000_s1727" style="position:absolute;flip:x y" from="7647,4273" to="7699,4324" strokecolor="#669" strokeweight="42e-5mm"/>
            <v:line id="_x0000_s1728" style="position:absolute" from="7699,4324" to="7750,4376" strokecolor="#669" strokeweight="42e-5mm"/>
            <v:line id="_x0000_s1729" style="position:absolute;flip:x" from="7647,4324" to="7699,4376" strokecolor="#669" strokeweight="42e-5mm"/>
            <v:line id="_x0000_s1730" style="position:absolute;flip:y" from="7699,4273" to="7750,4324" strokecolor="#669" strokeweight="42e-5mm"/>
            <v:rect id="_x0000_s1731" style="position:absolute;left:8742;top:4180;width:109;height:109" fillcolor="#669" stroked="f"/>
            <v:line id="_x0000_s1732" style="position:absolute;flip:x y" from="8744,4182" to="8796,4233" strokecolor="#669" strokeweight="42e-5mm"/>
            <v:line id="_x0000_s1733" style="position:absolute" from="8796,4233" to="8847,4285" strokecolor="#669" strokeweight="42e-5mm"/>
            <v:line id="_x0000_s1734" style="position:absolute;flip:x" from="8744,4233" to="8796,4285" strokecolor="#669" strokeweight="42e-5mm"/>
            <v:line id="_x0000_s1735" style="position:absolute;flip:y" from="8796,4182" to="8847,4233" strokecolor="#669" strokeweight="42e-5mm"/>
            <v:line id="_x0000_s1736" style="position:absolute;flip:y" from="1122,719" to="8408,2805" strokeweight="0"/>
            <v:line id="_x0000_s1737" style="position:absolute;flip:y" from="1122,719" to="8408,2805" strokeweight="0"/>
            <v:rect id="_x0000_s1738" style="position:absolute;left:1106;top:209;width:5854;height:317;mso-wrap-style:none" filled="f" stroked="f">
              <v:textbox style="mso-fit-shape-to-text:t" inset="0,0,0,0">
                <w:txbxContent>
                  <w:p w:rsidR="00C01F92" w:rsidRDefault="00C01F92">
                    <w:r w:rsidRPr="00FE130E">
                      <w:rPr>
                        <w:rFonts w:ascii="Calibri" w:hAnsi="Calibri" w:cs="Calibri"/>
                        <w:b/>
                        <w:bCs/>
                        <w:color w:val="000000"/>
                        <w:sz w:val="26"/>
                        <w:szCs w:val="26"/>
                      </w:rPr>
                      <w:t xml:space="preserve">Объем переработки нефти в Республике Казахстан, </w:t>
                    </w:r>
                  </w:p>
                </w:txbxContent>
              </v:textbox>
            </v:rect>
            <v:rect id="_x0000_s1739" style="position:absolute;left:4279;top:540;width:525;height:317;mso-wrap-style:none" filled="f" stroked="f">
              <v:textbox style="mso-fit-shape-to-text:t" inset="0,0,0,0">
                <w:txbxContent>
                  <w:p w:rsidR="00C01F92" w:rsidRDefault="00C01F92">
                    <w:r>
                      <w:rPr>
                        <w:rFonts w:ascii="Calibri" w:hAnsi="Calibri" w:cs="Calibri"/>
                        <w:b/>
                        <w:bCs/>
                        <w:color w:val="000000"/>
                        <w:sz w:val="26"/>
                        <w:szCs w:val="26"/>
                        <w:lang w:val="en-US"/>
                      </w:rPr>
                      <w:t>тонн</w:t>
                    </w:r>
                  </w:p>
                </w:txbxContent>
              </v:textbox>
            </v:rect>
            <v:rect id="_x0000_s1740" style="position:absolute;left:7389;top:747;width:1140;height:171;mso-wrap-style:none" filled="f" stroked="f">
              <v:textbox style="mso-fit-shape-to-text:t" inset="0,0,0,0">
                <w:txbxContent>
                  <w:p w:rsidR="00C01F92" w:rsidRDefault="00C01F92">
                    <w:r>
                      <w:rPr>
                        <w:rFonts w:ascii="Calibri" w:hAnsi="Calibri" w:cs="Calibri"/>
                        <w:color w:val="000000"/>
                        <w:sz w:val="14"/>
                        <w:szCs w:val="14"/>
                        <w:lang w:val="en-US"/>
                      </w:rPr>
                      <w:t>y = 766199x - 2E+09</w:t>
                    </w:r>
                  </w:p>
                </w:txbxContent>
              </v:textbox>
            </v:rect>
            <v:rect id="_x0000_s1741" style="position:absolute;left:7682;top:963;width:77;height:171;mso-wrap-style:none" filled="f" stroked="f">
              <v:textbox style="mso-fit-shape-to-text:t" inset="0,0,0,0">
                <w:txbxContent>
                  <w:p w:rsidR="00C01F92" w:rsidRDefault="00C01F92">
                    <w:r>
                      <w:rPr>
                        <w:rFonts w:ascii="Calibri" w:hAnsi="Calibri" w:cs="Calibri"/>
                        <w:color w:val="000000"/>
                        <w:sz w:val="14"/>
                        <w:szCs w:val="14"/>
                        <w:lang w:val="en-US"/>
                      </w:rPr>
                      <w:t>R</w:t>
                    </w:r>
                  </w:p>
                </w:txbxContent>
              </v:textbox>
            </v:rect>
            <v:rect id="_x0000_s1742" style="position:absolute;left:7790;top:931;width:51;height:122;mso-wrap-style:none" filled="f" stroked="f">
              <v:textbox style="mso-fit-shape-to-text:t" inset="0,0,0,0">
                <w:txbxContent>
                  <w:p w:rsidR="00C01F92" w:rsidRDefault="00C01F92">
                    <w:r>
                      <w:rPr>
                        <w:rFonts w:ascii="Calibri" w:hAnsi="Calibri" w:cs="Calibri"/>
                        <w:color w:val="000000"/>
                        <w:sz w:val="10"/>
                        <w:szCs w:val="10"/>
                        <w:lang w:val="en-US"/>
                      </w:rPr>
                      <w:t>2</w:t>
                    </w:r>
                  </w:p>
                </w:txbxContent>
              </v:textbox>
            </v:rect>
            <v:rect id="_x0000_s1743" style="position:absolute;left:7845;top:963;width:523;height:171;mso-wrap-style:none" filled="f" stroked="f">
              <v:textbox style="mso-fit-shape-to-text:t" inset="0,0,0,0">
                <w:txbxContent>
                  <w:p w:rsidR="00C01F92" w:rsidRDefault="00C01F92">
                    <w:r>
                      <w:rPr>
                        <w:rFonts w:ascii="Calibri" w:hAnsi="Calibri" w:cs="Calibri"/>
                        <w:color w:val="000000"/>
                        <w:sz w:val="14"/>
                        <w:szCs w:val="14"/>
                        <w:lang w:val="en-US"/>
                      </w:rPr>
                      <w:t xml:space="preserve"> = 0,9542</w:t>
                    </w:r>
                  </w:p>
                </w:txbxContent>
              </v:textbox>
            </v:rect>
            <v:rect id="_x0000_s1744" style="position:absolute;left:886;top:5738;width:92;height:220;mso-wrap-style:none" filled="f" stroked="f">
              <v:textbox style="mso-fit-shape-to-text:t" inset="0,0,0,0">
                <w:txbxContent>
                  <w:p w:rsidR="00C01F92" w:rsidRDefault="00C01F92">
                    <w:r>
                      <w:rPr>
                        <w:rFonts w:ascii="Calibri" w:hAnsi="Calibri" w:cs="Calibri"/>
                        <w:color w:val="000000"/>
                        <w:sz w:val="18"/>
                        <w:szCs w:val="18"/>
                        <w:lang w:val="en-US"/>
                      </w:rPr>
                      <w:t>0</w:t>
                    </w:r>
                  </w:p>
                </w:txbxContent>
              </v:textbox>
            </v:rect>
            <v:rect id="_x0000_s1745" style="position:absolute;left:184;top:4918;width:721;height:220;mso-wrap-style:none" filled="f" stroked="f">
              <v:textbox style="mso-fit-shape-to-text:t" inset="0,0,0,0">
                <w:txbxContent>
                  <w:p w:rsidR="00C01F92" w:rsidRDefault="00C01F92">
                    <w:r>
                      <w:rPr>
                        <w:rFonts w:ascii="Calibri" w:hAnsi="Calibri" w:cs="Calibri"/>
                        <w:color w:val="000000"/>
                        <w:sz w:val="18"/>
                        <w:szCs w:val="18"/>
                        <w:lang w:val="en-US"/>
                      </w:rPr>
                      <w:t>2 000 000</w:t>
                    </w:r>
                  </w:p>
                </w:txbxContent>
              </v:textbox>
            </v:rect>
            <v:rect id="_x0000_s1746" style="position:absolute;left:184;top:4100;width:721;height:220;mso-wrap-style:none" filled="f" stroked="f">
              <v:textbox style="mso-fit-shape-to-text:t" inset="0,0,0,0">
                <w:txbxContent>
                  <w:p w:rsidR="00C01F92" w:rsidRDefault="00C01F92">
                    <w:r>
                      <w:rPr>
                        <w:rFonts w:ascii="Calibri" w:hAnsi="Calibri" w:cs="Calibri"/>
                        <w:color w:val="000000"/>
                        <w:sz w:val="18"/>
                        <w:szCs w:val="18"/>
                        <w:lang w:val="en-US"/>
                      </w:rPr>
                      <w:t>4 000 000</w:t>
                    </w:r>
                  </w:p>
                </w:txbxContent>
              </v:textbox>
            </v:rect>
            <v:rect id="_x0000_s1747" style="position:absolute;left:184;top:3279;width:721;height:220;mso-wrap-style:none" filled="f" stroked="f">
              <v:textbox style="mso-fit-shape-to-text:t" inset="0,0,0,0">
                <w:txbxContent>
                  <w:p w:rsidR="00C01F92" w:rsidRDefault="00C01F92">
                    <w:r>
                      <w:rPr>
                        <w:rFonts w:ascii="Calibri" w:hAnsi="Calibri" w:cs="Calibri"/>
                        <w:color w:val="000000"/>
                        <w:sz w:val="18"/>
                        <w:szCs w:val="18"/>
                        <w:lang w:val="en-US"/>
                      </w:rPr>
                      <w:t>6 000 000</w:t>
                    </w:r>
                  </w:p>
                </w:txbxContent>
              </v:textbox>
            </v:rect>
            <v:rect id="_x0000_s1748" style="position:absolute;left:184;top:2459;width:721;height:220;mso-wrap-style:none" filled="f" stroked="f">
              <v:textbox style="mso-fit-shape-to-text:t" inset="0,0,0,0">
                <w:txbxContent>
                  <w:p w:rsidR="00C01F92" w:rsidRDefault="00C01F92">
                    <w:r>
                      <w:rPr>
                        <w:rFonts w:ascii="Calibri" w:hAnsi="Calibri" w:cs="Calibri"/>
                        <w:color w:val="000000"/>
                        <w:sz w:val="18"/>
                        <w:szCs w:val="18"/>
                        <w:lang w:val="en-US"/>
                      </w:rPr>
                      <w:t>8 000 000</w:t>
                    </w:r>
                  </w:p>
                </w:txbxContent>
              </v:textbox>
            </v:rect>
            <v:rect id="_x0000_s1749" style="position:absolute;left:84;top:1641;width:812;height:220;mso-wrap-style:none" filled="f" stroked="f">
              <v:textbox style="mso-fit-shape-to-text:t" inset="0,0,0,0">
                <w:txbxContent>
                  <w:p w:rsidR="00C01F92" w:rsidRDefault="00C01F92">
                    <w:r>
                      <w:rPr>
                        <w:rFonts w:ascii="Calibri" w:hAnsi="Calibri" w:cs="Calibri"/>
                        <w:color w:val="000000"/>
                        <w:sz w:val="18"/>
                        <w:szCs w:val="18"/>
                        <w:lang w:val="en-US"/>
                      </w:rPr>
                      <w:t>10 000 000</w:t>
                    </w:r>
                  </w:p>
                </w:txbxContent>
              </v:textbox>
            </v:rect>
            <v:rect id="_x0000_s1750" style="position:absolute;left:84;top:820;width:812;height:220;mso-wrap-style:none" filled="f" stroked="f">
              <v:textbox style="mso-fit-shape-to-text:t" inset="0,0,0,0">
                <w:txbxContent>
                  <w:p w:rsidR="00C01F92" w:rsidRDefault="00C01F92">
                    <w:r>
                      <w:rPr>
                        <w:rFonts w:ascii="Calibri" w:hAnsi="Calibri" w:cs="Calibri"/>
                        <w:color w:val="000000"/>
                        <w:sz w:val="18"/>
                        <w:szCs w:val="18"/>
                        <w:lang w:val="en-US"/>
                      </w:rPr>
                      <w:t>12 000 000</w:t>
                    </w:r>
                  </w:p>
                </w:txbxContent>
              </v:textbox>
            </v:rect>
            <v:rect id="_x0000_s1751" style="position:absolute;left:922;top:5997;width:365;height:220;mso-wrap-style:none" filled="f" stroked="f">
              <v:textbox style="mso-fit-shape-to-text:t" inset="0,0,0,0">
                <w:txbxContent>
                  <w:p w:rsidR="00C01F92" w:rsidRPr="00FE130E" w:rsidRDefault="00C01F92">
                    <w:r>
                      <w:rPr>
                        <w:rFonts w:ascii="Calibri" w:hAnsi="Calibri" w:cs="Calibri"/>
                        <w:color w:val="000000"/>
                        <w:sz w:val="18"/>
                        <w:szCs w:val="18"/>
                        <w:lang w:val="en-US"/>
                      </w:rPr>
                      <w:t>200</w:t>
                    </w:r>
                    <w:r>
                      <w:rPr>
                        <w:rFonts w:ascii="Calibri" w:hAnsi="Calibri" w:cs="Calibri"/>
                        <w:color w:val="000000"/>
                        <w:sz w:val="18"/>
                        <w:szCs w:val="18"/>
                      </w:rPr>
                      <w:t>4</w:t>
                    </w:r>
                  </w:p>
                </w:txbxContent>
              </v:textbox>
            </v:rect>
            <v:rect id="_x0000_s1752" style="position:absolute;left:2019;top:5997;width:365;height:220;mso-wrap-style:none" filled="f" stroked="f">
              <v:textbox style="mso-fit-shape-to-text:t" inset="0,0,0,0">
                <w:txbxContent>
                  <w:p w:rsidR="00C01F92" w:rsidRPr="00FE130E" w:rsidRDefault="00C01F92">
                    <w:r>
                      <w:rPr>
                        <w:rFonts w:ascii="Calibri" w:hAnsi="Calibri" w:cs="Calibri"/>
                        <w:color w:val="000000"/>
                        <w:sz w:val="18"/>
                        <w:szCs w:val="18"/>
                        <w:lang w:val="en-US"/>
                      </w:rPr>
                      <w:t>200</w:t>
                    </w:r>
                    <w:r>
                      <w:rPr>
                        <w:rFonts w:ascii="Calibri" w:hAnsi="Calibri" w:cs="Calibri"/>
                        <w:color w:val="000000"/>
                        <w:sz w:val="18"/>
                        <w:szCs w:val="18"/>
                      </w:rPr>
                      <w:t>5</w:t>
                    </w:r>
                  </w:p>
                </w:txbxContent>
              </v:textbox>
            </v:rect>
            <v:rect id="_x0000_s1753" style="position:absolute;left:3114;top:5997;width:365;height:220;mso-wrap-style:none" filled="f" stroked="f">
              <v:textbox style="mso-fit-shape-to-text:t" inset="0,0,0,0">
                <w:txbxContent>
                  <w:p w:rsidR="00C01F92" w:rsidRPr="00FE130E" w:rsidRDefault="00C01F92">
                    <w:r>
                      <w:rPr>
                        <w:rFonts w:ascii="Calibri" w:hAnsi="Calibri" w:cs="Calibri"/>
                        <w:color w:val="000000"/>
                        <w:sz w:val="18"/>
                        <w:szCs w:val="18"/>
                        <w:lang w:val="en-US"/>
                      </w:rPr>
                      <w:t>200</w:t>
                    </w:r>
                    <w:r>
                      <w:rPr>
                        <w:rFonts w:ascii="Calibri" w:hAnsi="Calibri" w:cs="Calibri"/>
                        <w:color w:val="000000"/>
                        <w:sz w:val="18"/>
                        <w:szCs w:val="18"/>
                      </w:rPr>
                      <w:t>6</w:t>
                    </w:r>
                  </w:p>
                </w:txbxContent>
              </v:textbox>
            </v:rect>
            <v:rect id="_x0000_s1754" style="position:absolute;left:4211;top:5997;width:365;height:220;mso-wrap-style:none" filled="f" stroked="f">
              <v:textbox style="mso-fit-shape-to-text:t" inset="0,0,0,0">
                <w:txbxContent>
                  <w:p w:rsidR="00C01F92" w:rsidRPr="00FE130E" w:rsidRDefault="00C01F92">
                    <w:r>
                      <w:rPr>
                        <w:rFonts w:ascii="Calibri" w:hAnsi="Calibri" w:cs="Calibri"/>
                        <w:color w:val="000000"/>
                        <w:sz w:val="18"/>
                        <w:szCs w:val="18"/>
                        <w:lang w:val="en-US"/>
                      </w:rPr>
                      <w:t>200</w:t>
                    </w:r>
                    <w:r>
                      <w:rPr>
                        <w:rFonts w:ascii="Calibri" w:hAnsi="Calibri" w:cs="Calibri"/>
                        <w:color w:val="000000"/>
                        <w:sz w:val="18"/>
                        <w:szCs w:val="18"/>
                      </w:rPr>
                      <w:t>7</w:t>
                    </w:r>
                  </w:p>
                </w:txbxContent>
              </v:textbox>
            </v:rect>
            <v:rect id="_x0000_s1755" style="position:absolute;left:5306;top:5997;width:365;height:220;mso-wrap-style:none" filled="f" stroked="f">
              <v:textbox style="mso-fit-shape-to-text:t" inset="0,0,0,0">
                <w:txbxContent>
                  <w:p w:rsidR="00C01F92" w:rsidRPr="00FE130E" w:rsidRDefault="00C01F92">
                    <w:r>
                      <w:rPr>
                        <w:rFonts w:ascii="Calibri" w:hAnsi="Calibri" w:cs="Calibri"/>
                        <w:color w:val="000000"/>
                        <w:sz w:val="18"/>
                        <w:szCs w:val="18"/>
                        <w:lang w:val="en-US"/>
                      </w:rPr>
                      <w:t>200</w:t>
                    </w:r>
                    <w:r>
                      <w:rPr>
                        <w:rFonts w:ascii="Calibri" w:hAnsi="Calibri" w:cs="Calibri"/>
                        <w:color w:val="000000"/>
                        <w:sz w:val="18"/>
                        <w:szCs w:val="18"/>
                      </w:rPr>
                      <w:t>8</w:t>
                    </w:r>
                  </w:p>
                </w:txbxContent>
              </v:textbox>
            </v:rect>
            <v:rect id="_x0000_s1756" style="position:absolute;left:6403;top:5997;width:365;height:220;mso-wrap-style:none" filled="f" stroked="f">
              <v:textbox style="mso-fit-shape-to-text:t" inset="0,0,0,0">
                <w:txbxContent>
                  <w:p w:rsidR="00C01F92" w:rsidRPr="00FE130E" w:rsidRDefault="00C01F92">
                    <w:r>
                      <w:rPr>
                        <w:rFonts w:ascii="Calibri" w:hAnsi="Calibri" w:cs="Calibri"/>
                        <w:color w:val="000000"/>
                        <w:sz w:val="18"/>
                        <w:szCs w:val="18"/>
                        <w:lang w:val="en-US"/>
                      </w:rPr>
                      <w:t>200</w:t>
                    </w:r>
                    <w:r>
                      <w:rPr>
                        <w:rFonts w:ascii="Calibri" w:hAnsi="Calibri" w:cs="Calibri"/>
                        <w:color w:val="000000"/>
                        <w:sz w:val="18"/>
                        <w:szCs w:val="18"/>
                      </w:rPr>
                      <w:t>9</w:t>
                    </w:r>
                  </w:p>
                </w:txbxContent>
              </v:textbox>
            </v:rect>
            <v:rect id="_x0000_s1757" style="position:absolute;left:7498;top:5997;width:365;height:220;mso-wrap-style:none" filled="f" stroked="f">
              <v:textbox style="mso-fit-shape-to-text:t" inset="0,0,0,0">
                <w:txbxContent>
                  <w:p w:rsidR="00C01F92" w:rsidRPr="00FE130E" w:rsidRDefault="00C01F92">
                    <w:r>
                      <w:rPr>
                        <w:rFonts w:ascii="Calibri" w:hAnsi="Calibri" w:cs="Calibri"/>
                        <w:color w:val="000000"/>
                        <w:sz w:val="18"/>
                        <w:szCs w:val="18"/>
                        <w:lang w:val="en-US"/>
                      </w:rPr>
                      <w:t>20</w:t>
                    </w:r>
                    <w:r>
                      <w:rPr>
                        <w:rFonts w:ascii="Calibri" w:hAnsi="Calibri" w:cs="Calibri"/>
                        <w:color w:val="000000"/>
                        <w:sz w:val="18"/>
                        <w:szCs w:val="18"/>
                      </w:rPr>
                      <w:t>10</w:t>
                    </w:r>
                  </w:p>
                </w:txbxContent>
              </v:textbox>
            </v:rect>
            <v:rect id="_x0000_s1758" style="position:absolute;left:8595;top:5997;width:365;height:220;mso-wrap-style:none" filled="f" stroked="f">
              <v:textbox style="mso-fit-shape-to-text:t" inset="0,0,0,0">
                <w:txbxContent>
                  <w:p w:rsidR="00C01F92" w:rsidRPr="00FE130E" w:rsidRDefault="00C01F92">
                    <w:r>
                      <w:rPr>
                        <w:rFonts w:ascii="Calibri" w:hAnsi="Calibri" w:cs="Calibri"/>
                        <w:color w:val="000000"/>
                        <w:sz w:val="18"/>
                        <w:szCs w:val="18"/>
                        <w:lang w:val="en-US"/>
                      </w:rPr>
                      <w:t>20</w:t>
                    </w:r>
                    <w:r>
                      <w:rPr>
                        <w:rFonts w:ascii="Calibri" w:hAnsi="Calibri" w:cs="Calibri"/>
                        <w:color w:val="000000"/>
                        <w:sz w:val="18"/>
                        <w:szCs w:val="18"/>
                      </w:rPr>
                      <w:t>11</w:t>
                    </w:r>
                  </w:p>
                </w:txbxContent>
              </v:textbox>
            </v:rect>
            <v:line id="_x0000_s1759" style="position:absolute" from="625,6352" to="952,6353" strokecolor="#669" strokeweight="81e-5mm"/>
            <v:shape id="_x0000_s1760" style="position:absolute;left:735;top:6300;width:104;height:103" coordsize="104,103" path="m52,r52,52l52,103,,52,52,xe" fillcolor="#669" strokecolor="#669" strokeweight="42e-5mm">
              <v:path arrowok="t"/>
            </v:shape>
            <v:rect id="_x0000_s1761" style="position:absolute;left:1000;top:6241;width:1943;height:244;mso-wrap-style:none" filled="f" stroked="f">
              <v:textbox style="mso-fit-shape-to-text:t" inset="0,0,0,0">
                <w:txbxContent>
                  <w:p w:rsidR="00C01F92" w:rsidRDefault="00C01F92">
                    <w:r>
                      <w:rPr>
                        <w:rFonts w:ascii="Calibri" w:hAnsi="Calibri" w:cs="Calibri"/>
                        <w:color w:val="000000"/>
                        <w:sz w:val="20"/>
                        <w:lang w:val="en-US"/>
                      </w:rPr>
                      <w:t>Объем пере-ки НПЗ РК</w:t>
                    </w:r>
                  </w:p>
                </w:txbxContent>
              </v:textbox>
            </v:rect>
            <v:line id="_x0000_s1762" style="position:absolute" from="4379,6352" to="4706,6353" strokecolor="#936" strokeweight="81e-5mm"/>
            <v:rect id="_x0000_s1763" style="position:absolute;left:4490;top:6300;width:102;height:102" fillcolor="#936" strokecolor="#936" strokeweight="42e-5mm"/>
            <v:rect id="_x0000_s1764" style="position:absolute;left:4755;top:6241;width:448;height:244;mso-wrap-style:none" filled="f" stroked="f">
              <v:textbox style="mso-fit-shape-to-text:t" inset="0,0,0,0">
                <w:txbxContent>
                  <w:p w:rsidR="00C01F92" w:rsidRDefault="00C01F92">
                    <w:r>
                      <w:rPr>
                        <w:rFonts w:ascii="Calibri" w:hAnsi="Calibri" w:cs="Calibri"/>
                        <w:color w:val="000000"/>
                        <w:sz w:val="20"/>
                        <w:lang w:val="en-US"/>
                      </w:rPr>
                      <w:t>ПНХЗ</w:t>
                    </w:r>
                  </w:p>
                </w:txbxContent>
              </v:textbox>
            </v:rect>
            <v:line id="_x0000_s1765" style="position:absolute" from="6423,6352" to="6750,6353" strokecolor="#9c0" strokeweight="81e-5mm"/>
            <v:shape id="_x0000_s1766" style="position:absolute;left:6534;top:6300;width:103;height:103" coordsize="103,103" path="m51,r52,103l,103,51,xe" fillcolor="#969696" strokecolor="#9c0" strokeweight="42e-5mm">
              <v:path arrowok="t"/>
            </v:shape>
            <v:rect id="_x0000_s1767" style="position:absolute;left:6798;top:6241;width:490;height:244;mso-wrap-style:none" filled="f" stroked="f">
              <v:textbox style="mso-fit-shape-to-text:t" inset="0,0,0,0">
                <w:txbxContent>
                  <w:p w:rsidR="00C01F92" w:rsidRDefault="00C01F92">
                    <w:r>
                      <w:rPr>
                        <w:rFonts w:ascii="Calibri" w:hAnsi="Calibri" w:cs="Calibri"/>
                        <w:color w:val="000000"/>
                        <w:sz w:val="20"/>
                        <w:lang w:val="en-US"/>
                      </w:rPr>
                      <w:t>ПКОП</w:t>
                    </w:r>
                  </w:p>
                </w:txbxContent>
              </v:textbox>
            </v:rect>
            <v:line id="_x0000_s1768" style="position:absolute" from="8484,6352" to="8812,6353" strokecolor="#669" strokeweight="81e-5mm"/>
            <v:rect id="_x0000_s1769" style="position:absolute;left:8593;top:6298;width:110;height:109" fillcolor="#669" stroked="f"/>
            <v:line id="_x0000_s1770" style="position:absolute;flip:x y" from="8595,6300" to="8647,6352" strokecolor="#669" strokeweight="42e-5mm"/>
            <v:line id="_x0000_s1771" style="position:absolute" from="8647,6352" to="8699,6403" strokecolor="#669" strokeweight="42e-5mm"/>
            <v:line id="_x0000_s1772" style="position:absolute;flip:x" from="8595,6352" to="8647,6403" strokecolor="#669" strokeweight="42e-5mm"/>
            <v:line id="_x0000_s1773" style="position:absolute;flip:y" from="8647,6300" to="8699,6352" strokecolor="#669" strokeweight="42e-5mm"/>
            <v:rect id="_x0000_s1774" style="position:absolute;left:8860;top:6241;width:460;height:244;mso-wrap-style:none" filled="f" stroked="f">
              <v:textbox style="mso-fit-shape-to-text:t" inset="0,0,0,0">
                <w:txbxContent>
                  <w:p w:rsidR="00C01F92" w:rsidRDefault="00C01F92">
                    <w:r>
                      <w:rPr>
                        <w:rFonts w:ascii="Calibri" w:hAnsi="Calibri" w:cs="Calibri"/>
                        <w:color w:val="000000"/>
                        <w:sz w:val="20"/>
                        <w:lang w:val="en-US"/>
                      </w:rPr>
                      <w:t>АНПЗ</w:t>
                    </w:r>
                  </w:p>
                </w:txbxContent>
              </v:textbox>
            </v:rect>
            <v:rect id="_x0000_s1775" style="position:absolute;left:59;top:59;width:9071;height:6569" filled="f" strokecolor="gray" strokeweight="0"/>
            <w10:wrap type="none"/>
            <w10:anchorlock/>
          </v:group>
        </w:pict>
      </w:r>
    </w:p>
    <w:p w:rsidR="00BB647B" w:rsidRDefault="00BB647B" w:rsidP="00D75F6A">
      <w:pPr>
        <w:pStyle w:val="23"/>
        <w:spacing w:after="0" w:line="240" w:lineRule="auto"/>
        <w:jc w:val="center"/>
      </w:pPr>
    </w:p>
    <w:p w:rsidR="00F30BEA" w:rsidRDefault="00BB647B" w:rsidP="00D75F6A">
      <w:pPr>
        <w:pStyle w:val="23"/>
        <w:spacing w:after="0" w:line="240" w:lineRule="auto"/>
        <w:jc w:val="center"/>
        <w:rPr>
          <w:szCs w:val="28"/>
        </w:rPr>
      </w:pPr>
      <w:r>
        <w:rPr>
          <w:szCs w:val="28"/>
        </w:rPr>
        <w:t xml:space="preserve">    Рисунок 1</w:t>
      </w:r>
      <w:r w:rsidR="00040E2C">
        <w:rPr>
          <w:szCs w:val="28"/>
        </w:rPr>
        <w:t>1</w:t>
      </w:r>
      <w:r>
        <w:rPr>
          <w:szCs w:val="28"/>
        </w:rPr>
        <w:t>.</w:t>
      </w:r>
      <w:r w:rsidR="00040E2C">
        <w:rPr>
          <w:szCs w:val="28"/>
        </w:rPr>
        <w:t>1</w:t>
      </w:r>
      <w:r w:rsidR="00F30BEA" w:rsidRPr="00D13048">
        <w:rPr>
          <w:szCs w:val="28"/>
        </w:rPr>
        <w:t xml:space="preserve"> Объемы переработки нефти в Республике Казахстан, т</w:t>
      </w:r>
    </w:p>
    <w:p w:rsidR="00F30BEA" w:rsidRPr="00E14798" w:rsidRDefault="00F30BEA" w:rsidP="00D75F6A">
      <w:pPr>
        <w:ind w:firstLine="540"/>
        <w:jc w:val="both"/>
        <w:rPr>
          <w:szCs w:val="28"/>
        </w:rPr>
      </w:pPr>
      <w:r w:rsidRPr="00E14798">
        <w:rPr>
          <w:szCs w:val="28"/>
        </w:rPr>
        <w:t xml:space="preserve">Далее, нельзя не отметить и тот факт, что два крупных  нефтеперерабатывающих завода – ПНХЗ и </w:t>
      </w:r>
      <w:r>
        <w:rPr>
          <w:szCs w:val="28"/>
        </w:rPr>
        <w:t xml:space="preserve">Шымкентский НПЗ, </w:t>
      </w:r>
      <w:r w:rsidRPr="00E14798">
        <w:rPr>
          <w:szCs w:val="28"/>
        </w:rPr>
        <w:t>явля</w:t>
      </w:r>
      <w:r>
        <w:rPr>
          <w:szCs w:val="28"/>
        </w:rPr>
        <w:t>вшиеся ранее</w:t>
      </w:r>
      <w:r w:rsidRPr="00E14798">
        <w:rPr>
          <w:szCs w:val="28"/>
        </w:rPr>
        <w:t xml:space="preserve"> собственностью иностранных компаний, что в значительной степени оказывает влияние на тактику и стратегию их производственно-хозяйственной </w:t>
      </w:r>
      <w:r w:rsidRPr="00E14798">
        <w:rPr>
          <w:szCs w:val="28"/>
        </w:rPr>
        <w:lastRenderedPageBreak/>
        <w:t>деятельности, на ценовую политику, на использование складывающейся на тот или иной момент времени конъюнктуры внешнего и внутреннего рынков</w:t>
      </w:r>
      <w:r>
        <w:rPr>
          <w:szCs w:val="28"/>
        </w:rPr>
        <w:t>, на текущий момент принадлежат непосредственно государству в разных долях, соответственно 100 и 50%</w:t>
      </w:r>
      <w:r w:rsidRPr="00E14798">
        <w:rPr>
          <w:szCs w:val="28"/>
        </w:rPr>
        <w:t>.</w:t>
      </w:r>
    </w:p>
    <w:p w:rsidR="00F30BEA" w:rsidRDefault="00F30BEA" w:rsidP="00D75F6A">
      <w:pPr>
        <w:ind w:firstLine="540"/>
        <w:jc w:val="both"/>
        <w:rPr>
          <w:szCs w:val="28"/>
        </w:rPr>
      </w:pPr>
      <w:r w:rsidRPr="00875D03">
        <w:rPr>
          <w:szCs w:val="28"/>
        </w:rPr>
        <w:t>В создавшейся ситуации следует найти пути улучшения обеспечения внутреннего рынка нефтепродуктов. Они видятся, во-первых, в необходимости отражения в контрактных документах на разработку нефтегазовых месторождений  достаточных объемов поставки исходного сырья на заводы. Во-вторых, в строительстве малогабаритных установок и мини-заводов, способных обеспечить топливом отдельные регионы. В-третьих,  в разработке стратегии развития нефтеперерабатывающей отрасли, в основу которой должно быть положено сооружение хотя бы двух новых крупных объектов в зонах высокой добычи сырья, способных нейтрализовать столь высокое поступление топлива из соседних государств.</w:t>
      </w:r>
    </w:p>
    <w:p w:rsidR="00BB647B" w:rsidRPr="00875D03" w:rsidRDefault="00BB647B" w:rsidP="00D75F6A">
      <w:pPr>
        <w:ind w:firstLine="540"/>
        <w:jc w:val="both"/>
        <w:rPr>
          <w:szCs w:val="28"/>
        </w:rPr>
      </w:pPr>
    </w:p>
    <w:p w:rsidR="00F30BEA" w:rsidRPr="00220F95" w:rsidRDefault="00075262" w:rsidP="00D75F6A">
      <w:pPr>
        <w:pStyle w:val="a5"/>
        <w:rPr>
          <w:szCs w:val="28"/>
        </w:rPr>
      </w:pPr>
      <w:r>
        <w:rPr>
          <w:szCs w:val="28"/>
        </w:rPr>
      </w:r>
      <w:r>
        <w:rPr>
          <w:szCs w:val="28"/>
        </w:rPr>
        <w:pict>
          <v:group id="_x0000_s1778" editas="canvas" style="width:481.45pt;height:341.95pt;mso-position-horizontal-relative:char;mso-position-vertical-relative:line" coordorigin=",60" coordsize="9629,6839">
            <o:lock v:ext="edit" aspectratio="t"/>
            <v:shape id="_x0000_s1777" type="#_x0000_t75" style="position:absolute;top:60;width:9629;height:6839" o:preferrelative="f">
              <v:fill o:detectmouseclick="t"/>
              <v:path o:extrusionok="t" o:connecttype="none"/>
              <o:lock v:ext="edit" text="t"/>
            </v:shape>
            <v:group id="_x0000_s1979" style="position:absolute;left:61;top:60;width:9394;height:2671" coordorigin="61,60" coordsize="9394,2671">
              <v:rect id="_x0000_s1779" style="position:absolute;left:61;top:60;width:9394;height:72" fillcolor="#99b5e3" stroked="f"/>
              <v:shape id="_x0000_s1780" type="#_x0000_t75" style="position:absolute;left:61;top:60;width:9394;height:72">
                <v:imagedata r:id="rId191" o:title=""/>
              </v:shape>
              <v:rect id="_x0000_s1781" style="position:absolute;left:61;top:60;width:9394;height:72" fillcolor="#99b5e3" stroked="f"/>
              <v:rect id="_x0000_s1782" style="position:absolute;left:61;top:132;width:9394;height:7" fillcolor="#9cb5e5" stroked="f"/>
              <v:shape id="_x0000_s1783" type="#_x0000_t75" style="position:absolute;left:61;top:132;width:9394;height:7">
                <v:imagedata r:id="rId192" o:title=""/>
              </v:shape>
              <v:rect id="_x0000_s1784" style="position:absolute;left:61;top:132;width:9394;height:7" fillcolor="#9cb5e5" stroked="f"/>
              <v:rect id="_x0000_s1785" style="position:absolute;left:61;top:139;width:9394;height:41" fillcolor="#9ab6e3" stroked="f"/>
              <v:shape id="_x0000_s1786" type="#_x0000_t75" style="position:absolute;left:61;top:139;width:9394;height:41">
                <v:imagedata r:id="rId193" o:title=""/>
              </v:shape>
              <v:rect id="_x0000_s1787" style="position:absolute;left:61;top:139;width:9394;height:41" fillcolor="#9ab6e3" stroked="f"/>
              <v:rect id="_x0000_s1788" style="position:absolute;left:61;top:180;width:9394;height:12" fillcolor="#9cb6e5" stroked="f"/>
              <v:shape id="_x0000_s1789" type="#_x0000_t75" style="position:absolute;left:61;top:180;width:9394;height:12">
                <v:imagedata r:id="rId194" o:title=""/>
              </v:shape>
              <v:rect id="_x0000_s1790" style="position:absolute;left:61;top:180;width:9394;height:12" fillcolor="#9cb6e5" stroked="f"/>
              <v:rect id="_x0000_s1791" style="position:absolute;left:61;top:192;width:9394;height:33" fillcolor="#9bb6e3" stroked="f"/>
              <v:shape id="_x0000_s1792" type="#_x0000_t75" style="position:absolute;left:61;top:192;width:9394;height:33">
                <v:imagedata r:id="rId195" o:title=""/>
              </v:shape>
              <v:rect id="_x0000_s1793" style="position:absolute;left:61;top:192;width:9394;height:33" fillcolor="#9bb6e3" stroked="f"/>
              <v:rect id="_x0000_s1794" style="position:absolute;left:61;top:225;width:9394;height:21" fillcolor="#9db6e5" stroked="f"/>
              <v:shape id="_x0000_s1795" type="#_x0000_t75" style="position:absolute;left:61;top:225;width:9394;height:21">
                <v:imagedata r:id="rId196" o:title=""/>
              </v:shape>
              <v:rect id="_x0000_s1796" style="position:absolute;left:61;top:225;width:9394;height:21" fillcolor="#9db6e5" stroked="f"/>
              <v:rect id="_x0000_s1797" style="position:absolute;left:61;top:246;width:9394;height:25" fillcolor="#9cb7e3" stroked="f"/>
              <v:shape id="_x0000_s1798" type="#_x0000_t75" style="position:absolute;left:61;top:246;width:9394;height:25">
                <v:imagedata r:id="rId197" o:title=""/>
              </v:shape>
              <v:rect id="_x0000_s1799" style="position:absolute;left:61;top:246;width:9394;height:25" fillcolor="#9cb7e3" stroked="f"/>
              <v:rect id="_x0000_s1800" style="position:absolute;left:61;top:271;width:9394;height:81" fillcolor="#9eb7e5" stroked="f"/>
              <v:shape id="_x0000_s1801" type="#_x0000_t75" style="position:absolute;left:61;top:271;width:9394;height:81">
                <v:imagedata r:id="rId198" o:title=""/>
              </v:shape>
              <v:rect id="_x0000_s1802" style="position:absolute;left:61;top:271;width:9394;height:81" fillcolor="#9eb7e5" stroked="f"/>
              <v:rect id="_x0000_s1803" style="position:absolute;left:61;top:352;width:9394;height:15" fillcolor="#9db8e4" stroked="f"/>
              <v:shape id="_x0000_s1804" type="#_x0000_t75" style="position:absolute;left:61;top:352;width:9394;height:15">
                <v:imagedata r:id="rId199" o:title=""/>
              </v:shape>
              <v:rect id="_x0000_s1805" style="position:absolute;left:61;top:352;width:9394;height:15" fillcolor="#9db8e4" stroked="f"/>
              <v:rect id="_x0000_s1806" style="position:absolute;left:61;top:367;width:9394;height:36" fillcolor="#9fb8e6" stroked="f"/>
              <v:shape id="_x0000_s1807" type="#_x0000_t75" style="position:absolute;left:61;top:367;width:9394;height:36">
                <v:imagedata r:id="rId200" o:title=""/>
              </v:shape>
              <v:rect id="_x0000_s1808" style="position:absolute;left:61;top:367;width:9394;height:36" fillcolor="#9fb8e6" stroked="f"/>
              <v:rect id="_x0000_s1809" style="position:absolute;left:61;top:403;width:9394;height:11" fillcolor="#9eb9e4" stroked="f"/>
              <v:shape id="_x0000_s1810" type="#_x0000_t75" style="position:absolute;left:61;top:403;width:9394;height:11">
                <v:imagedata r:id="rId201" o:title=""/>
              </v:shape>
              <v:rect id="_x0000_s1811" style="position:absolute;left:61;top:403;width:9394;height:11" fillcolor="#9eb9e4" stroked="f"/>
              <v:rect id="_x0000_s1812" style="position:absolute;left:61;top:414;width:9394;height:42" fillcolor="#a0b9e6" stroked="f"/>
              <v:shape id="_x0000_s1813" type="#_x0000_t75" style="position:absolute;left:61;top:414;width:9394;height:42">
                <v:imagedata r:id="rId202" o:title=""/>
              </v:shape>
              <v:rect id="_x0000_s1814" style="position:absolute;left:61;top:414;width:9394;height:42" fillcolor="#a0b9e6" stroked="f"/>
              <v:rect id="_x0000_s1815" style="position:absolute;left:61;top:456;width:9394;height:4" fillcolor="#9fb9e4" stroked="f"/>
              <v:shape id="_x0000_s1816" type="#_x0000_t75" style="position:absolute;left:61;top:456;width:9394;height:4">
                <v:imagedata r:id="rId203" o:title=""/>
              </v:shape>
              <v:rect id="_x0000_s1817" style="position:absolute;left:61;top:456;width:9394;height:4" fillcolor="#9fb9e4" stroked="f"/>
              <v:rect id="_x0000_s1818" style="position:absolute;left:61;top:460;width:9394;height:48" fillcolor="#a1b9e6" stroked="f"/>
              <v:shape id="_x0000_s1819" type="#_x0000_t75" style="position:absolute;left:61;top:460;width:9394;height:48">
                <v:imagedata r:id="rId204" o:title=""/>
              </v:shape>
              <v:rect id="_x0000_s1820" style="position:absolute;left:61;top:460;width:9394;height:48" fillcolor="#a1b9e6" stroked="f"/>
              <v:rect id="_x0000_s1821" style="position:absolute;left:61;top:508;width:9394;height:2" fillcolor="#a3bbe6" stroked="f"/>
              <v:shape id="_x0000_s1822" type="#_x0000_t75" style="position:absolute;left:61;top:508;width:9394;height:2">
                <v:imagedata r:id="rId205" o:title=""/>
              </v:shape>
              <v:rect id="_x0000_s1823" style="position:absolute;left:61;top:508;width:9394;height:2" fillcolor="#a3bbe6" stroked="f"/>
              <v:rect id="_x0000_s1824" style="position:absolute;left:61;top:510;width:9394;height:5" fillcolor="#a1bae4" stroked="f"/>
              <v:shape id="_x0000_s1825" type="#_x0000_t75" style="position:absolute;left:61;top:510;width:9394;height:5">
                <v:imagedata r:id="rId206" o:title=""/>
              </v:shape>
              <v:rect id="_x0000_s1826" style="position:absolute;left:61;top:510;width:9394;height:5" fillcolor="#a1bae4" stroked="f"/>
              <v:rect id="_x0000_s1827" style="position:absolute;left:61;top:515;width:9394;height:40" fillcolor="#a1bae6" stroked="f"/>
              <v:shape id="_x0000_s1828" type="#_x0000_t75" style="position:absolute;left:61;top:515;width:9394;height:40">
                <v:imagedata r:id="rId207" o:title=""/>
              </v:shape>
              <v:rect id="_x0000_s1829" style="position:absolute;left:61;top:515;width:9394;height:40" fillcolor="#a1bae6" stroked="f"/>
              <v:rect id="_x0000_s1830" style="position:absolute;left:61;top:555;width:9394;height:61" fillcolor="#a3bbe6" stroked="f"/>
              <v:shape id="_x0000_s1831" type="#_x0000_t75" style="position:absolute;left:61;top:555;width:9394;height:61">
                <v:imagedata r:id="rId208" o:title=""/>
              </v:shape>
              <v:rect id="_x0000_s1832" style="position:absolute;left:61;top:555;width:9394;height:61" fillcolor="#a3bbe6" stroked="f"/>
              <v:rect id="_x0000_s1833" style="position:absolute;left:61;top:616;width:9394;height:20" fillcolor="#a3bbe5" stroked="f"/>
              <v:shape id="_x0000_s1834" type="#_x0000_t75" style="position:absolute;left:61;top:616;width:9394;height:20">
                <v:imagedata r:id="rId209" o:title=""/>
              </v:shape>
              <v:rect id="_x0000_s1835" style="position:absolute;left:61;top:616;width:9394;height:20" fillcolor="#a3bbe5" stroked="f"/>
              <v:rect id="_x0000_s1836" style="position:absolute;left:61;top:636;width:9394;height:13" fillcolor="#a3bbe7" stroked="f"/>
              <v:shape id="_x0000_s1837" type="#_x0000_t75" style="position:absolute;left:61;top:636;width:9394;height:13">
                <v:imagedata r:id="rId210" o:title=""/>
              </v:shape>
              <v:rect id="_x0000_s1838" style="position:absolute;left:61;top:636;width:9394;height:13" fillcolor="#a3bbe7" stroked="f"/>
              <v:rect id="_x0000_s1839" style="position:absolute;left:61;top:649;width:9394;height:20" fillcolor="#a5bce7" stroked="f"/>
              <v:shape id="_x0000_s1840" type="#_x0000_t75" style="position:absolute;left:61;top:649;width:9394;height:20">
                <v:imagedata r:id="rId211" o:title=""/>
              </v:shape>
              <v:rect id="_x0000_s1841" style="position:absolute;left:61;top:649;width:9394;height:20" fillcolor="#a5bce7" stroked="f"/>
              <v:rect id="_x0000_s1842" style="position:absolute;left:61;top:669;width:9394;height:26" fillcolor="#a3bbe5" stroked="f"/>
              <v:shape id="_x0000_s1843" type="#_x0000_t75" style="position:absolute;left:61;top:669;width:9394;height:26">
                <v:imagedata r:id="rId212" o:title=""/>
              </v:shape>
              <v:rect id="_x0000_s1844" style="position:absolute;left:61;top:669;width:9394;height:26" fillcolor="#a3bbe5" stroked="f"/>
              <v:rect id="_x0000_s1845" style="position:absolute;left:61;top:695;width:9394;height:27" fillcolor="#a5bde7" stroked="f"/>
              <v:shape id="_x0000_s1846" type="#_x0000_t75" style="position:absolute;left:61;top:695;width:9394;height:27">
                <v:imagedata r:id="rId213" o:title=""/>
              </v:shape>
              <v:rect id="_x0000_s1847" style="position:absolute;left:61;top:695;width:9394;height:27" fillcolor="#a5bde7" stroked="f"/>
              <v:rect id="_x0000_s1848" style="position:absolute;left:61;top:722;width:9394;height:20" fillcolor="#a4bce5" stroked="f"/>
              <v:shape id="_x0000_s1849" type="#_x0000_t75" style="position:absolute;left:61;top:722;width:9394;height:20">
                <v:imagedata r:id="rId214" o:title=""/>
              </v:shape>
              <v:rect id="_x0000_s1850" style="position:absolute;left:61;top:722;width:9394;height:20" fillcolor="#a4bce5" stroked="f"/>
              <v:rect id="_x0000_s1851" style="position:absolute;left:61;top:742;width:9394;height:13" fillcolor="#a6bde5" stroked="f"/>
              <v:shape id="_x0000_s1852" type="#_x0000_t75" style="position:absolute;left:61;top:742;width:9394;height:13">
                <v:imagedata r:id="rId215" o:title=""/>
              </v:shape>
              <v:rect id="_x0000_s1853" style="position:absolute;left:61;top:742;width:9394;height:13" fillcolor="#a6bde5" stroked="f"/>
              <v:rect id="_x0000_s1854" style="position:absolute;left:61;top:755;width:9394;height:18" fillcolor="#a6bde7" stroked="f"/>
              <v:shape id="_x0000_s1855" type="#_x0000_t75" style="position:absolute;left:61;top:755;width:9394;height:18">
                <v:imagedata r:id="rId216" o:title=""/>
              </v:shape>
              <v:rect id="_x0000_s1856" style="position:absolute;left:61;top:755;width:9394;height:18" fillcolor="#a6bde7" stroked="f"/>
              <v:rect id="_x0000_s1857" style="position:absolute;left:61;top:773;width:9394;height:17" fillcolor="#a5bce5" stroked="f"/>
              <v:shape id="_x0000_s1858" type="#_x0000_t75" style="position:absolute;left:61;top:773;width:9394;height:17">
                <v:imagedata r:id="rId217" o:title=""/>
              </v:shape>
              <v:rect id="_x0000_s1859" style="position:absolute;left:61;top:773;width:9394;height:17" fillcolor="#a5bce5" stroked="f"/>
              <v:rect id="_x0000_s1860" style="position:absolute;left:61;top:790;width:9394;height:27" fillcolor="#a7bee5" stroked="f"/>
              <v:shape id="_x0000_s1861" type="#_x0000_t75" style="position:absolute;left:61;top:790;width:9394;height:27">
                <v:imagedata r:id="rId218" o:title=""/>
              </v:shape>
              <v:rect id="_x0000_s1862" style="position:absolute;left:61;top:790;width:9394;height:27" fillcolor="#a7bee5" stroked="f"/>
              <v:rect id="_x0000_s1863" style="position:absolute;left:61;top:817;width:9394;height:10" fillcolor="#a7bee7" stroked="f"/>
              <v:shape id="_x0000_s1864" type="#_x0000_t75" style="position:absolute;left:61;top:817;width:9394;height:10">
                <v:imagedata r:id="rId219" o:title=""/>
              </v:shape>
              <v:rect id="_x0000_s1865" style="position:absolute;left:61;top:817;width:9394;height:10" fillcolor="#a7bee7" stroked="f"/>
              <v:rect id="_x0000_s1866" style="position:absolute;left:61;top:827;width:9394;height:11" fillcolor="#a5bde6" stroked="f"/>
              <v:shape id="_x0000_s1867" type="#_x0000_t75" style="position:absolute;left:61;top:827;width:9394;height:11">
                <v:imagedata r:id="rId220" o:title=""/>
              </v:shape>
              <v:rect id="_x0000_s1868" style="position:absolute;left:61;top:827;width:9394;height:11" fillcolor="#a5bde6" stroked="f"/>
              <v:rect id="_x0000_s1869" style="position:absolute;left:61;top:838;width:9394;height:93" fillcolor="#a7bee6" stroked="f"/>
              <v:shape id="_x0000_s1870" type="#_x0000_t75" style="position:absolute;left:61;top:838;width:9394;height:93">
                <v:imagedata r:id="rId221" o:title=""/>
              </v:shape>
              <v:rect id="_x0000_s1871" style="position:absolute;left:61;top:838;width:9394;height:93" fillcolor="#a7bee6" stroked="f"/>
              <v:rect id="_x0000_s1872" style="position:absolute;left:61;top:931;width:9394;height:55" fillcolor="#a9bfe6" stroked="f"/>
              <v:shape id="_x0000_s1873" type="#_x0000_t75" style="position:absolute;left:61;top:931;width:9394;height:55">
                <v:imagedata r:id="rId222" o:title=""/>
              </v:shape>
              <v:rect id="_x0000_s1874" style="position:absolute;left:61;top:931;width:9394;height:55" fillcolor="#a9bfe6" stroked="f"/>
              <v:rect id="_x0000_s1875" style="position:absolute;left:61;top:986;width:9394;height:39" fillcolor="#a9c0e6" stroked="f"/>
              <v:shape id="_x0000_s1876" type="#_x0000_t75" style="position:absolute;left:61;top:986;width:9394;height:39">
                <v:imagedata r:id="rId223" o:title=""/>
              </v:shape>
              <v:rect id="_x0000_s1877" style="position:absolute;left:61;top:986;width:9394;height:39" fillcolor="#a9c0e6" stroked="f"/>
              <v:rect id="_x0000_s1878" style="position:absolute;left:61;top:1025;width:9394;height:14" fillcolor="#abc0e6" stroked="f"/>
              <v:shape id="_x0000_s1879" type="#_x0000_t75" style="position:absolute;left:61;top:1025;width:9394;height:14">
                <v:imagedata r:id="rId224" o:title=""/>
              </v:shape>
              <v:rect id="_x0000_s1880" style="position:absolute;left:61;top:1025;width:9394;height:14" fillcolor="#abc0e6" stroked="f"/>
              <v:rect id="_x0000_s1881" style="position:absolute;left:61;top:1039;width:9394;height:33" fillcolor="#a9c0e6" stroked="f"/>
              <v:shape id="_x0000_s1882" type="#_x0000_t75" style="position:absolute;left:61;top:1039;width:9394;height:33">
                <v:imagedata r:id="rId225" o:title=""/>
              </v:shape>
              <v:rect id="_x0000_s1883" style="position:absolute;left:61;top:1039;width:9394;height:33" fillcolor="#a9c0e6" stroked="f"/>
              <v:rect id="_x0000_s1884" style="position:absolute;left:61;top:1072;width:9394;height:72" fillcolor="#abc0e6" stroked="f"/>
              <v:shape id="_x0000_s1885" type="#_x0000_t75" style="position:absolute;left:61;top:1072;width:9394;height:72">
                <v:imagedata r:id="rId226" o:title=""/>
              </v:shape>
              <v:rect id="_x0000_s1886" style="position:absolute;left:61;top:1072;width:9394;height:72" fillcolor="#abc0e6" stroked="f"/>
              <v:rect id="_x0000_s1887" style="position:absolute;left:61;top:1144;width:9394;height:68" fillcolor="#abc1e7" stroked="f"/>
              <v:shape id="_x0000_s1888" type="#_x0000_t75" style="position:absolute;left:61;top:1144;width:9394;height:68">
                <v:imagedata r:id="rId227" o:title=""/>
              </v:shape>
              <v:rect id="_x0000_s1889" style="position:absolute;left:61;top:1144;width:9394;height:68" fillcolor="#abc1e7" stroked="f"/>
              <v:rect id="_x0000_s1890" style="position:absolute;left:61;top:1212;width:9394;height:91" fillcolor="#adc1e7" stroked="f"/>
              <v:shape id="_x0000_s1891" type="#_x0000_t75" style="position:absolute;left:61;top:1212;width:9394;height:91">
                <v:imagedata r:id="rId228" o:title=""/>
              </v:shape>
              <v:rect id="_x0000_s1892" style="position:absolute;left:61;top:1212;width:9394;height:91" fillcolor="#adc1e7" stroked="f"/>
              <v:rect id="_x0000_s1893" style="position:absolute;left:61;top:1303;width:9394;height:4" fillcolor="#acc2e7" stroked="f"/>
              <v:shape id="_x0000_s1894" type="#_x0000_t75" style="position:absolute;left:61;top:1303;width:9394;height:4">
                <v:imagedata r:id="rId229" o:title=""/>
              </v:shape>
              <v:rect id="_x0000_s1895" style="position:absolute;left:61;top:1303;width:9394;height:4" fillcolor="#acc2e7" stroked="f"/>
              <v:rect id="_x0000_s1896" style="position:absolute;left:61;top:1307;width:9394;height:103" fillcolor="#aec2e7" stroked="f"/>
              <v:shape id="_x0000_s1897" type="#_x0000_t75" style="position:absolute;left:61;top:1307;width:9394;height:103">
                <v:imagedata r:id="rId230" o:title=""/>
              </v:shape>
              <v:rect id="_x0000_s1898" style="position:absolute;left:61;top:1307;width:9394;height:103" fillcolor="#aec2e7" stroked="f"/>
              <v:rect id="_x0000_s1899" style="position:absolute;left:61;top:1410;width:9394;height:104" fillcolor="#afc3e7" stroked="f"/>
              <v:shape id="_x0000_s1900" type="#_x0000_t75" style="position:absolute;left:61;top:1410;width:9394;height:104">
                <v:imagedata r:id="rId231" o:title=""/>
              </v:shape>
              <v:rect id="_x0000_s1901" style="position:absolute;left:61;top:1410;width:9394;height:104" fillcolor="#afc3e7" stroked="f"/>
              <v:rect id="_x0000_s1902" style="position:absolute;left:61;top:1514;width:9394;height:106" fillcolor="#b0c4e8" stroked="f"/>
              <v:shape id="_x0000_s1903" type="#_x0000_t75" style="position:absolute;left:61;top:1514;width:9394;height:106">
                <v:imagedata r:id="rId232" o:title=""/>
              </v:shape>
              <v:rect id="_x0000_s1904" style="position:absolute;left:61;top:1514;width:9394;height:106" fillcolor="#b0c4e8" stroked="f"/>
              <v:rect id="_x0000_s1905" style="position:absolute;left:61;top:1620;width:9394;height:107" fillcolor="#b1c4e8" stroked="f"/>
              <v:shape id="_x0000_s1906" type="#_x0000_t75" style="position:absolute;left:61;top:1620;width:9394;height:107">
                <v:imagedata r:id="rId233" o:title=""/>
              </v:shape>
              <v:rect id="_x0000_s1907" style="position:absolute;left:61;top:1620;width:9394;height:107" fillcolor="#b1c4e8" stroked="f"/>
              <v:rect id="_x0000_s1908" style="position:absolute;left:61;top:1727;width:9394;height:51" fillcolor="#b2c5e8" stroked="f"/>
              <v:shape id="_x0000_s1909" type="#_x0000_t75" style="position:absolute;left:61;top:1727;width:9394;height:51">
                <v:imagedata r:id="rId234" o:title=""/>
              </v:shape>
              <v:rect id="_x0000_s1910" style="position:absolute;left:61;top:1727;width:9394;height:51" fillcolor="#b2c5e8" stroked="f"/>
              <v:rect id="_x0000_s1911" style="position:absolute;left:61;top:1778;width:9394;height:5" fillcolor="#b4c7e8" stroked="f"/>
              <v:shape id="_x0000_s1912" type="#_x0000_t75" style="position:absolute;left:61;top:1778;width:9394;height:5">
                <v:imagedata r:id="rId235" o:title=""/>
              </v:shape>
              <v:rect id="_x0000_s1913" style="position:absolute;left:61;top:1778;width:9394;height:5" fillcolor="#b4c7e8" stroked="f"/>
              <v:rect id="_x0000_s1914" style="position:absolute;left:61;top:1783;width:9394;height:41" fillcolor="#b2c5e8" stroked="f"/>
              <v:shape id="_x0000_s1915" type="#_x0000_t75" style="position:absolute;left:61;top:1783;width:9394;height:41">
                <v:imagedata r:id="rId236" o:title=""/>
              </v:shape>
              <v:rect id="_x0000_s1916" style="position:absolute;left:61;top:1783;width:9394;height:41" fillcolor="#b2c5e8" stroked="f"/>
              <v:rect id="_x0000_s1917" style="position:absolute;left:61;top:1824;width:9394;height:7" fillcolor="#b4c5e8" stroked="f"/>
              <v:shape id="_x0000_s1918" type="#_x0000_t75" style="position:absolute;left:61;top:1824;width:9394;height:7">
                <v:imagedata r:id="rId237" o:title=""/>
              </v:shape>
              <v:rect id="_x0000_s1919" style="position:absolute;left:61;top:1824;width:9394;height:7" fillcolor="#b4c5e8" stroked="f"/>
              <v:rect id="_x0000_s1920" style="position:absolute;left:61;top:1831;width:9394;height:73" fillcolor="#b4c7e8" stroked="f"/>
              <v:shape id="_x0000_s1921" type="#_x0000_t75" style="position:absolute;left:61;top:1831;width:9394;height:73">
                <v:imagedata r:id="rId238" o:title=""/>
              </v:shape>
              <v:rect id="_x0000_s1922" style="position:absolute;left:61;top:1831;width:9394;height:73" fillcolor="#b4c7e8" stroked="f"/>
              <v:rect id="_x0000_s1923" style="position:absolute;left:61;top:1904;width:9394;height:13" fillcolor="#b3c6e9" stroked="f"/>
              <v:shape id="_x0000_s1924" type="#_x0000_t75" style="position:absolute;left:61;top:1904;width:9394;height:13">
                <v:imagedata r:id="rId239" o:title=""/>
              </v:shape>
              <v:rect id="_x0000_s1925" style="position:absolute;left:61;top:1904;width:9394;height:13" fillcolor="#b3c6e9" stroked="f"/>
              <v:rect id="_x0000_s1926" style="position:absolute;left:61;top:1917;width:9394;height:20" fillcolor="#b5c6e9" stroked="f"/>
              <v:shape id="_x0000_s1927" type="#_x0000_t75" style="position:absolute;left:61;top:1917;width:9394;height:20">
                <v:imagedata r:id="rId240" o:title=""/>
              </v:shape>
              <v:rect id="_x0000_s1928" style="position:absolute;left:61;top:1917;width:9394;height:20" fillcolor="#b5c6e9" stroked="f"/>
              <v:rect id="_x0000_s1929" style="position:absolute;left:61;top:1937;width:9394;height:76" fillcolor="#b5c8e9" stroked="f"/>
              <v:shape id="_x0000_s1930" type="#_x0000_t75" style="position:absolute;left:61;top:1937;width:9394;height:76">
                <v:imagedata r:id="rId241" o:title=""/>
              </v:shape>
              <v:rect id="_x0000_s1931" style="position:absolute;left:61;top:1937;width:9394;height:76" fillcolor="#b5c8e9" stroked="f"/>
              <v:rect id="_x0000_s1932" style="position:absolute;left:61;top:2013;width:9394;height:73" fillcolor="#b7c8e9" stroked="f"/>
              <v:shape id="_x0000_s1933" type="#_x0000_t75" style="position:absolute;left:61;top:2013;width:9394;height:73">
                <v:imagedata r:id="rId242" o:title=""/>
              </v:shape>
              <v:rect id="_x0000_s1934" style="position:absolute;left:61;top:2013;width:9394;height:73" fillcolor="#b7c8e9" stroked="f"/>
              <v:rect id="_x0000_s1935" style="position:absolute;left:61;top:2086;width:9394;height:11" fillcolor="#b6c7e9" stroked="f"/>
              <v:shape id="_x0000_s1936" type="#_x0000_t75" style="position:absolute;left:61;top:2086;width:9394;height:11">
                <v:imagedata r:id="rId243" o:title=""/>
              </v:shape>
              <v:rect id="_x0000_s1937" style="position:absolute;left:61;top:2086;width:9394;height:11" fillcolor="#b6c7e9" stroked="f"/>
              <v:rect id="_x0000_s1938" style="position:absolute;left:61;top:2097;width:9394;height:9" fillcolor="#b6c9e9" stroked="f"/>
              <v:shape id="_x0000_s1939" type="#_x0000_t75" style="position:absolute;left:61;top:2097;width:9394;height:9">
                <v:imagedata r:id="rId244" o:title=""/>
              </v:shape>
              <v:rect id="_x0000_s1940" style="position:absolute;left:61;top:2097;width:9394;height:9" fillcolor="#b6c9e9" stroked="f"/>
              <v:rect id="_x0000_s1941" style="position:absolute;left:61;top:2106;width:9394;height:95" fillcolor="#b8c9e9" stroked="f"/>
              <v:shape id="_x0000_s1942" type="#_x0000_t75" style="position:absolute;left:61;top:2106;width:9394;height:95">
                <v:imagedata r:id="rId245" o:title=""/>
              </v:shape>
              <v:rect id="_x0000_s1943" style="position:absolute;left:61;top:2106;width:9394;height:95" fillcolor="#b8c9e9" stroked="f"/>
              <v:rect id="_x0000_s1944" style="position:absolute;left:61;top:2201;width:9394;height:6" fillcolor="#b7c9e9" stroked="f"/>
              <v:shape id="_x0000_s1945" type="#_x0000_t75" style="position:absolute;left:61;top:2201;width:9394;height:6">
                <v:imagedata r:id="rId246" o:title=""/>
              </v:shape>
              <v:rect id="_x0000_s1946" style="position:absolute;left:61;top:2201;width:9394;height:6" fillcolor="#b7c9e9" stroked="f"/>
              <v:rect id="_x0000_s1947" style="position:absolute;left:61;top:2207;width:9394;height:101" fillcolor="#b9c9e9" stroked="f"/>
              <v:shape id="_x0000_s1948" type="#_x0000_t75" style="position:absolute;left:61;top:2207;width:9394;height:101">
                <v:imagedata r:id="rId247" o:title=""/>
              </v:shape>
              <v:rect id="_x0000_s1949" style="position:absolute;left:61;top:2207;width:9394;height:101" fillcolor="#b9c9e9" stroked="f"/>
              <v:rect id="_x0000_s1950" style="position:absolute;left:61;top:2308;width:9394;height:20" fillcolor="#b8caea" stroked="f"/>
              <v:shape id="_x0000_s1951" type="#_x0000_t75" style="position:absolute;left:61;top:2308;width:9394;height:20">
                <v:imagedata r:id="rId248" o:title=""/>
              </v:shape>
              <v:rect id="_x0000_s1952" style="position:absolute;left:61;top:2308;width:9394;height:20" fillcolor="#b8caea" stroked="f"/>
              <v:rect id="_x0000_s1953" style="position:absolute;left:61;top:2328;width:9394;height:33" fillcolor="#bacaea" stroked="f"/>
              <v:shape id="_x0000_s1954" type="#_x0000_t75" style="position:absolute;left:61;top:2328;width:9394;height:33">
                <v:imagedata r:id="rId249" o:title=""/>
              </v:shape>
              <v:rect id="_x0000_s1955" style="position:absolute;left:61;top:2328;width:9394;height:33" fillcolor="#bacaea" stroked="f"/>
              <v:rect id="_x0000_s1956" style="position:absolute;left:61;top:2361;width:9394;height:25" fillcolor="#b8caea" stroked="f"/>
              <v:shape id="_x0000_s1957" type="#_x0000_t75" style="position:absolute;left:61;top:2361;width:9394;height:25">
                <v:imagedata r:id="rId250" o:title=""/>
              </v:shape>
              <v:rect id="_x0000_s1958" style="position:absolute;left:61;top:2361;width:9394;height:25" fillcolor="#b8caea" stroked="f"/>
              <v:rect id="_x0000_s1959" style="position:absolute;left:61;top:2386;width:9394;height:79" fillcolor="#bacaea" stroked="f"/>
              <v:shape id="_x0000_s1960" type="#_x0000_t75" style="position:absolute;left:61;top:2386;width:9394;height:79">
                <v:imagedata r:id="rId251" o:title=""/>
              </v:shape>
              <v:rect id="_x0000_s1961" style="position:absolute;left:61;top:2386;width:9394;height:79" fillcolor="#bacaea" stroked="f"/>
              <v:rect id="_x0000_s1962" style="position:absolute;left:61;top:2465;width:9394;height:44" fillcolor="#b9cbea" stroked="f"/>
              <v:shape id="_x0000_s1963" type="#_x0000_t75" style="position:absolute;left:61;top:2465;width:9394;height:44">
                <v:imagedata r:id="rId252" o:title=""/>
              </v:shape>
              <v:rect id="_x0000_s1964" style="position:absolute;left:61;top:2465;width:9394;height:44" fillcolor="#b9cbea" stroked="f"/>
              <v:rect id="_x0000_s1965" style="position:absolute;left:61;top:2509;width:9394;height:63" fillcolor="#bbcbea" stroked="f"/>
              <v:shape id="_x0000_s1966" type="#_x0000_t75" style="position:absolute;left:61;top:2509;width:9394;height:63">
                <v:imagedata r:id="rId253" o:title=""/>
              </v:shape>
              <v:rect id="_x0000_s1967" style="position:absolute;left:61;top:2509;width:9394;height:63" fillcolor="#bbcbea" stroked="f"/>
              <v:rect id="_x0000_s1968" style="position:absolute;left:61;top:2572;width:9394;height:51" fillcolor="#bacbea" stroked="f"/>
              <v:shape id="_x0000_s1969" type="#_x0000_t75" style="position:absolute;left:61;top:2572;width:9394;height:51">
                <v:imagedata r:id="rId254" o:title=""/>
              </v:shape>
              <v:rect id="_x0000_s1970" style="position:absolute;left:61;top:2572;width:9394;height:51" fillcolor="#bacbea" stroked="f"/>
              <v:rect id="_x0000_s1971" style="position:absolute;left:61;top:2623;width:9394;height:55" fillcolor="#bbcdea" stroked="f"/>
              <v:shape id="_x0000_s1972" type="#_x0000_t75" style="position:absolute;left:61;top:2623;width:9394;height:55">
                <v:imagedata r:id="rId255" o:title=""/>
              </v:shape>
              <v:rect id="_x0000_s1973" style="position:absolute;left:61;top:2623;width:9394;height:55" fillcolor="#bbcdea" stroked="f"/>
              <v:rect id="_x0000_s1974" style="position:absolute;left:61;top:2678;width:9394;height:38" fillcolor="#bbccea" stroked="f"/>
              <v:shape id="_x0000_s1975" type="#_x0000_t75" style="position:absolute;left:61;top:2678;width:9394;height:38">
                <v:imagedata r:id="rId256" o:title=""/>
              </v:shape>
              <v:rect id="_x0000_s1976" style="position:absolute;left:61;top:2678;width:9394;height:38" fillcolor="#bbccea" stroked="f"/>
              <v:rect id="_x0000_s1977" style="position:absolute;left:61;top:2716;width:9394;height:15" fillcolor="#bcceea" stroked="f"/>
              <v:shape id="_x0000_s1978" type="#_x0000_t75" style="position:absolute;left:61;top:2716;width:9394;height:15">
                <v:imagedata r:id="rId257" o:title=""/>
              </v:shape>
            </v:group>
            <v:group id="_x0000_s6276" style="position:absolute;left:61;top:2716;width:9394;height:3499" coordorigin="61,2716" coordsize="9394,3499">
              <v:rect id="_x0000_s1980" style="position:absolute;left:61;top:2716;width:9394;height:15" fillcolor="#bcceea" stroked="f"/>
              <v:rect id="_x0000_s1981" style="position:absolute;left:61;top:2731;width:9394;height:33" fillcolor="#bbccea" stroked="f"/>
              <v:shape id="_x0000_s1982" type="#_x0000_t75" style="position:absolute;left:61;top:2731;width:9394;height:33">
                <v:imagedata r:id="rId258" o:title=""/>
              </v:shape>
              <v:rect id="_x0000_s1983" style="position:absolute;left:61;top:2731;width:9394;height:33" fillcolor="#bbccea" stroked="f"/>
              <v:rect id="_x0000_s1984" style="position:absolute;left:61;top:2764;width:9394;height:72" fillcolor="#bdceea" stroked="f"/>
              <v:shape id="_x0000_s1985" type="#_x0000_t75" style="position:absolute;left:61;top:2764;width:9394;height:72">
                <v:imagedata r:id="rId259" o:title=""/>
              </v:shape>
              <v:rect id="_x0000_s1986" style="position:absolute;left:61;top:2764;width:9394;height:72" fillcolor="#bdceea" stroked="f"/>
              <v:rect id="_x0000_s1987" style="position:absolute;left:61;top:2836;width:9394;height:67" fillcolor="#bccdeb" stroked="f"/>
              <v:shape id="_x0000_s1988" type="#_x0000_t75" style="position:absolute;left:61;top:2836;width:9394;height:67">
                <v:imagedata r:id="rId260" o:title=""/>
              </v:shape>
              <v:rect id="_x0000_s1989" style="position:absolute;left:61;top:2836;width:9394;height:67" fillcolor="#bccdeb" stroked="f"/>
              <v:rect id="_x0000_s1990" style="position:absolute;left:61;top:2903;width:9394;height:39" fillcolor="#becfeb" stroked="f"/>
              <v:shape id="_x0000_s1991" type="#_x0000_t75" style="position:absolute;left:61;top:2903;width:9394;height:39">
                <v:imagedata r:id="rId261" o:title=""/>
              </v:shape>
              <v:rect id="_x0000_s1992" style="position:absolute;left:61;top:2903;width:9394;height:39" fillcolor="#becfeb" stroked="f"/>
              <v:rect id="_x0000_s1993" style="position:absolute;left:61;top:2942;width:9394;height:9" fillcolor="#bdcdeb" stroked="f"/>
              <v:shape id="_x0000_s1994" type="#_x0000_t75" style="position:absolute;left:61;top:2942;width:9394;height:9">
                <v:imagedata r:id="rId262" o:title=""/>
              </v:shape>
              <v:rect id="_x0000_s1995" style="position:absolute;left:61;top:2942;width:9394;height:9" fillcolor="#bdcdeb" stroked="f"/>
              <v:rect id="_x0000_s1996" style="position:absolute;left:61;top:2951;width:9394;height:97" fillcolor="#becfeb" stroked="f"/>
              <v:shape id="_x0000_s1997" type="#_x0000_t75" style="position:absolute;left:61;top:2951;width:9394;height:97">
                <v:imagedata r:id="rId263" o:title=""/>
              </v:shape>
              <v:rect id="_x0000_s1998" style="position:absolute;left:61;top:2951;width:9394;height:97" fillcolor="#becfeb" stroked="f"/>
              <v:rect id="_x0000_s1999" style="position:absolute;left:61;top:3048;width:9394;height:92" fillcolor="#bfcfeb" stroked="f"/>
              <v:shape id="_x0000_s2000" type="#_x0000_t75" style="position:absolute;left:61;top:3048;width:9394;height:92">
                <v:imagedata r:id="rId264" o:title=""/>
              </v:shape>
              <v:rect id="_x0000_s2001" style="position:absolute;left:61;top:3048;width:9394;height:92" fillcolor="#bfcfeb" stroked="f"/>
              <v:rect id="_x0000_s2002" style="position:absolute;left:61;top:3140;width:9394;height:13" fillcolor="#bfd0ed" stroked="f"/>
              <v:shape id="_x0000_s2003" type="#_x0000_t75" style="position:absolute;left:61;top:3140;width:9394;height:13">
                <v:imagedata r:id="rId265" o:title=""/>
              </v:shape>
              <v:rect id="_x0000_s2004" style="position:absolute;left:61;top:3140;width:9394;height:13" fillcolor="#bfd0ed" stroked="f"/>
              <v:rect id="_x0000_s2005" style="position:absolute;left:61;top:3153;width:9394;height:33" fillcolor="#bfd0eb" stroked="f"/>
              <v:shape id="_x0000_s2006" type="#_x0000_t75" style="position:absolute;left:61;top:3153;width:9394;height:33">
                <v:imagedata r:id="rId266" o:title=""/>
              </v:shape>
              <v:rect id="_x0000_s2007" style="position:absolute;left:61;top:3153;width:9394;height:33" fillcolor="#bfd0eb" stroked="f"/>
              <v:rect id="_x0000_s2008" style="position:absolute;left:61;top:3186;width:9394;height:20" fillcolor="#bfd0ed" stroked="f"/>
              <v:shape id="_x0000_s2009" type="#_x0000_t75" style="position:absolute;left:61;top:3186;width:9394;height:20">
                <v:imagedata r:id="rId267" o:title=""/>
              </v:shape>
              <v:rect id="_x0000_s2010" style="position:absolute;left:61;top:3186;width:9394;height:20" fillcolor="#bfd0ed" stroked="f"/>
              <v:rect id="_x0000_s2011" style="position:absolute;left:61;top:3206;width:9394;height:27" fillcolor="#c0d0eb" stroked="f"/>
              <v:shape id="_x0000_s2012" type="#_x0000_t75" style="position:absolute;left:61;top:3206;width:9394;height:27">
                <v:imagedata r:id="rId268" o:title=""/>
              </v:shape>
              <v:rect id="_x0000_s2013" style="position:absolute;left:61;top:3206;width:9394;height:27" fillcolor="#c0d0eb" stroked="f"/>
              <v:rect id="_x0000_s2014" style="position:absolute;left:61;top:3233;width:9394;height:79" fillcolor="#c0d0ed" stroked="f"/>
              <v:shape id="_x0000_s2015" type="#_x0000_t75" style="position:absolute;left:61;top:3233;width:9394;height:79">
                <v:imagedata r:id="rId269" o:title=""/>
              </v:shape>
              <v:rect id="_x0000_s2016" style="position:absolute;left:61;top:3233;width:9394;height:79" fillcolor="#c0d0ed" stroked="f"/>
              <v:rect id="_x0000_s2017" style="position:absolute;left:61;top:3312;width:9394;height:106" fillcolor="#c0d1ec" stroked="f"/>
              <v:shape id="_x0000_s2018" type="#_x0000_t75" style="position:absolute;left:61;top:3312;width:9394;height:106">
                <v:imagedata r:id="rId270" o:title=""/>
              </v:shape>
              <v:rect id="_x0000_s2019" style="position:absolute;left:61;top:3312;width:9394;height:106" fillcolor="#c0d1ec" stroked="f"/>
              <v:rect id="_x0000_s2020" style="position:absolute;left:61;top:3418;width:9394;height:90" fillcolor="#c1d1ec" stroked="f"/>
              <v:shape id="_x0000_s2021" type="#_x0000_t75" style="position:absolute;left:61;top:3418;width:9394;height:90">
                <v:imagedata r:id="rId271" o:title=""/>
              </v:shape>
              <v:rect id="_x0000_s2022" style="position:absolute;left:61;top:3418;width:9394;height:90" fillcolor="#c1d1ec" stroked="f"/>
              <v:rect id="_x0000_s2023" style="position:absolute;left:61;top:3508;width:9394;height:8" fillcolor="#c3d1ed" stroked="f"/>
              <v:shape id="_x0000_s2024" type="#_x0000_t75" style="position:absolute;left:61;top:3508;width:9394;height:8">
                <v:imagedata r:id="rId272" o:title=""/>
              </v:shape>
              <v:rect id="_x0000_s2025" style="position:absolute;left:61;top:3508;width:9394;height:8" fillcolor="#c3d1ed" stroked="f"/>
              <v:rect id="_x0000_s2026" style="position:absolute;left:61;top:3516;width:9394;height:60" fillcolor="#c3d3ed" stroked="f"/>
              <v:shape id="_x0000_s2027" type="#_x0000_t75" style="position:absolute;left:61;top:3516;width:9394;height:60">
                <v:imagedata r:id="rId273" o:title=""/>
              </v:shape>
              <v:rect id="_x0000_s2028" style="position:absolute;left:61;top:3516;width:9394;height:60" fillcolor="#c3d3ed" stroked="f"/>
              <v:rect id="_x0000_s2029" style="position:absolute;left:61;top:3576;width:9394;height:60" fillcolor="#c2d2ed" stroked="f"/>
              <v:shape id="_x0000_s2030" type="#_x0000_t75" style="position:absolute;left:61;top:3576;width:9394;height:60">
                <v:imagedata r:id="rId274" o:title=""/>
              </v:shape>
              <v:rect id="_x0000_s2031" style="position:absolute;left:61;top:3576;width:9394;height:60" fillcolor="#c2d2ed" stroked="f"/>
              <v:rect id="_x0000_s2032" style="position:absolute;left:61;top:3636;width:9394;height:68" fillcolor="#c4d2ed" stroked="f"/>
              <v:shape id="_x0000_s2033" type="#_x0000_t75" style="position:absolute;left:61;top:3636;width:9394;height:68">
                <v:imagedata r:id="rId275" o:title=""/>
              </v:shape>
              <v:rect id="_x0000_s2034" style="position:absolute;left:61;top:3636;width:9394;height:68" fillcolor="#c4d2ed" stroked="f"/>
              <v:rect id="_x0000_s2035" style="position:absolute;left:61;top:3704;width:9394;height:31" fillcolor="#c4d4ee" stroked="f"/>
              <v:shape id="_x0000_s2036" type="#_x0000_t75" style="position:absolute;left:61;top:3704;width:9394;height:31">
                <v:imagedata r:id="rId276" o:title=""/>
              </v:shape>
              <v:rect id="_x0000_s2037" style="position:absolute;left:61;top:3704;width:9394;height:31" fillcolor="#c4d4ee" stroked="f"/>
              <v:rect id="_x0000_s2038" style="position:absolute;left:61;top:3735;width:9394;height:15" fillcolor="#c4d2ee" stroked="f"/>
              <v:shape id="_x0000_s2039" type="#_x0000_t75" style="position:absolute;left:61;top:3735;width:9394;height:15">
                <v:imagedata r:id="rId277" o:title=""/>
              </v:shape>
              <v:rect id="_x0000_s2040" style="position:absolute;left:61;top:3735;width:9394;height:15" fillcolor="#c4d2ee" stroked="f"/>
              <v:rect id="_x0000_s2041" style="position:absolute;left:61;top:3750;width:9394;height:11" fillcolor="#c4d4ee" stroked="f"/>
              <v:shape id="_x0000_s2042" type="#_x0000_t75" style="position:absolute;left:61;top:3750;width:9394;height:11">
                <v:imagedata r:id="rId278" o:title=""/>
              </v:shape>
              <v:rect id="_x0000_s2043" style="position:absolute;left:61;top:3750;width:9394;height:11" fillcolor="#c4d4ee" stroked="f"/>
              <v:rect id="_x0000_s2044" style="position:absolute;left:61;top:3761;width:9394;height:79" fillcolor="#c6d4ee" stroked="f"/>
              <v:shape id="_x0000_s2045" type="#_x0000_t75" style="position:absolute;left:61;top:3761;width:9394;height:79">
                <v:imagedata r:id="rId279" o:title=""/>
              </v:shape>
              <v:rect id="_x0000_s2046" style="position:absolute;left:61;top:3761;width:9394;height:79" fillcolor="#c6d4ee" stroked="f"/>
              <v:rect id="_x0000_s2047" style="position:absolute;left:61;top:3840;width:9394;height:48" fillcolor="#c5d3ee" stroked="f"/>
              <v:shape id="_x0000_s6144" type="#_x0000_t75" style="position:absolute;left:61;top:3840;width:9394;height:48">
                <v:imagedata r:id="rId280" o:title=""/>
              </v:shape>
              <v:rect id="_x0000_s6145" style="position:absolute;left:61;top:3840;width:9394;height:48" fillcolor="#c5d3ee" stroked="f"/>
              <v:rect id="_x0000_s6146" style="position:absolute;left:61;top:3888;width:9394;height:51" fillcolor="#c7d4ee" stroked="f"/>
              <v:shape id="_x0000_s6147" type="#_x0000_t75" style="position:absolute;left:61;top:3888;width:9394;height:51">
                <v:imagedata r:id="rId281" o:title=""/>
              </v:shape>
              <v:rect id="_x0000_s6148" style="position:absolute;left:61;top:3888;width:9394;height:51" fillcolor="#c7d4ee" stroked="f"/>
              <v:rect id="_x0000_s6149" style="position:absolute;left:61;top:3939;width:9394;height:60" fillcolor="#c8d6ee" stroked="f"/>
              <v:shape id="_x0000_s6150" type="#_x0000_t75" style="position:absolute;left:61;top:3939;width:9394;height:60">
                <v:imagedata r:id="rId282" o:title=""/>
              </v:shape>
              <v:rect id="_x0000_s6151" style="position:absolute;left:61;top:3939;width:9394;height:60" fillcolor="#c8d6ee" stroked="f"/>
              <v:rect id="_x0000_s6152" style="position:absolute;left:61;top:3999;width:9394;height:41" fillcolor="#c7d5ee" stroked="f"/>
              <v:shape id="_x0000_s6153" type="#_x0000_t75" style="position:absolute;left:61;top:3999;width:9394;height:41">
                <v:imagedata r:id="rId283" o:title=""/>
              </v:shape>
              <v:rect id="_x0000_s6154" style="position:absolute;left:61;top:3999;width:9394;height:41" fillcolor="#c7d5ee" stroked="f"/>
              <v:rect id="_x0000_s6155" style="position:absolute;left:61;top:4040;width:9394;height:66" fillcolor="#c9d6ee" stroked="f"/>
              <v:shape id="_x0000_s6156" type="#_x0000_t75" style="position:absolute;left:61;top:4040;width:9394;height:66">
                <v:imagedata r:id="rId284" o:title=""/>
              </v:shape>
              <v:rect id="_x0000_s6157" style="position:absolute;left:61;top:4040;width:9394;height:66" fillcolor="#c9d6ee" stroked="f"/>
              <v:rect id="_x0000_s6158" style="position:absolute;left:61;top:4106;width:9394;height:20" fillcolor="#c9d5ee" stroked="f"/>
              <v:shape id="_x0000_s6159" type="#_x0000_t75" style="position:absolute;left:61;top:4106;width:9394;height:20">
                <v:imagedata r:id="rId285" o:title=""/>
              </v:shape>
              <v:rect id="_x0000_s6160" style="position:absolute;left:61;top:4106;width:9394;height:20" fillcolor="#c9d5ee" stroked="f"/>
              <v:rect id="_x0000_s6161" style="position:absolute;left:61;top:4126;width:9394;height:31" fillcolor="#cad7ee" stroked="f"/>
              <v:shape id="_x0000_s6162" type="#_x0000_t75" style="position:absolute;left:61;top:4126;width:9394;height:31">
                <v:imagedata r:id="rId286" o:title=""/>
              </v:shape>
              <v:rect id="_x0000_s6163" style="position:absolute;left:61;top:4126;width:9394;height:31" fillcolor="#cad7ee" stroked="f"/>
              <v:rect id="_x0000_s6164" style="position:absolute;left:61;top:4157;width:9394;height:17" fillcolor="#cad5ee" stroked="f"/>
              <v:shape id="_x0000_s6165" type="#_x0000_t75" style="position:absolute;left:61;top:4157;width:9394;height:17">
                <v:imagedata r:id="rId287" o:title=""/>
              </v:shape>
              <v:rect id="_x0000_s6166" style="position:absolute;left:61;top:4157;width:9394;height:17" fillcolor="#cad5ee" stroked="f"/>
              <v:rect id="_x0000_s6167" style="position:absolute;left:61;top:4174;width:9394;height:60" fillcolor="#cad7ee" stroked="f"/>
              <v:shape id="_x0000_s6168" type="#_x0000_t75" style="position:absolute;left:61;top:4174;width:9394;height:60">
                <v:imagedata r:id="rId288" o:title=""/>
              </v:shape>
              <v:rect id="_x0000_s6169" style="position:absolute;left:61;top:4174;width:9394;height:60" fillcolor="#cad7ee" stroked="f"/>
              <v:rect id="_x0000_s6170" style="position:absolute;left:61;top:4234;width:9394;height:81" fillcolor="#ccd7ee" stroked="f"/>
              <v:shape id="_x0000_s6171" type="#_x0000_t75" style="position:absolute;left:61;top:4234;width:9394;height:81">
                <v:imagedata r:id="rId289" o:title=""/>
              </v:shape>
              <v:rect id="_x0000_s6172" style="position:absolute;left:61;top:4234;width:9394;height:81" fillcolor="#ccd7ee" stroked="f"/>
              <v:rect id="_x0000_s6173" style="position:absolute;left:61;top:4315;width:9394;height:55" fillcolor="#cdd8f0" stroked="f"/>
              <v:shape id="_x0000_s6174" type="#_x0000_t75" style="position:absolute;left:61;top:4315;width:9394;height:55">
                <v:imagedata r:id="rId290" o:title=""/>
              </v:shape>
              <v:rect id="_x0000_s6175" style="position:absolute;left:61;top:4315;width:9394;height:55" fillcolor="#cdd8f0" stroked="f"/>
              <v:rect id="_x0000_s6176" style="position:absolute;left:61;top:4370;width:9394;height:25" fillcolor="#ccd7ef" stroked="f"/>
              <v:shape id="_x0000_s6177" type="#_x0000_t75" style="position:absolute;left:61;top:4370;width:9394;height:25">
                <v:imagedata r:id="rId291" o:title=""/>
              </v:shape>
              <v:rect id="_x0000_s6178" style="position:absolute;left:61;top:4370;width:9394;height:25" fillcolor="#ccd7ef" stroked="f"/>
              <v:rect id="_x0000_s6179" style="position:absolute;left:61;top:4395;width:9394;height:81" fillcolor="#ced9ef" stroked="f"/>
              <v:shape id="_x0000_s6180" type="#_x0000_t75" style="position:absolute;left:61;top:4395;width:9394;height:81">
                <v:imagedata r:id="rId292" o:title=""/>
              </v:shape>
              <v:rect id="_x0000_s6181" style="position:absolute;left:61;top:4395;width:9394;height:81" fillcolor="#ced9ef" stroked="f"/>
              <v:rect id="_x0000_s6182" style="position:absolute;left:61;top:4476;width:9394;height:48" fillcolor="#cdd8ef" stroked="f"/>
              <v:shape id="_x0000_s6183" type="#_x0000_t75" style="position:absolute;left:61;top:4476;width:9394;height:48">
                <v:imagedata r:id="rId293" o:title=""/>
              </v:shape>
              <v:rect id="_x0000_s6184" style="position:absolute;left:61;top:4476;width:9394;height:48" fillcolor="#cdd8ef" stroked="f"/>
              <v:rect id="_x0000_s6185" style="position:absolute;left:61;top:4524;width:9394;height:56" fillcolor="#cfdaf0" stroked="f"/>
              <v:shape id="_x0000_s6186" type="#_x0000_t75" style="position:absolute;left:61;top:4524;width:9394;height:56">
                <v:imagedata r:id="rId294" o:title=""/>
              </v:shape>
              <v:rect id="_x0000_s6187" style="position:absolute;left:61;top:4524;width:9394;height:56" fillcolor="#cfdaf0" stroked="f"/>
              <v:rect id="_x0000_s6188" style="position:absolute;left:61;top:4580;width:9394;height:28" fillcolor="#cfd9ef" stroked="f"/>
              <v:shape id="_x0000_s6189" type="#_x0000_t75" style="position:absolute;left:61;top:4580;width:9394;height:28">
                <v:imagedata r:id="rId295" o:title=""/>
              </v:shape>
              <v:rect id="_x0000_s6190" style="position:absolute;left:61;top:4580;width:9394;height:28" fillcolor="#cfd9ef" stroked="f"/>
              <v:rect id="_x0000_s6191" style="position:absolute;left:61;top:4608;width:9394;height:79" fillcolor="#d0dbf0" stroked="f"/>
              <v:shape id="_x0000_s6192" type="#_x0000_t75" style="position:absolute;left:61;top:4608;width:9394;height:79">
                <v:imagedata r:id="rId296" o:title=""/>
              </v:shape>
              <v:rect id="_x0000_s6193" style="position:absolute;left:61;top:4608;width:9394;height:79" fillcolor="#d0dbf0" stroked="f"/>
              <v:rect id="_x0000_s6194" style="position:absolute;left:61;top:4687;width:9394;height:47" fillcolor="#cfdaef" stroked="f"/>
              <v:shape id="_x0000_s6195" type="#_x0000_t75" style="position:absolute;left:61;top:4687;width:9394;height:47">
                <v:imagedata r:id="rId297" o:title=""/>
              </v:shape>
              <v:rect id="_x0000_s6196" style="position:absolute;left:61;top:4687;width:9394;height:47" fillcolor="#cfdaef" stroked="f"/>
              <v:rect id="_x0000_s6197" style="position:absolute;left:61;top:4734;width:9394;height:50" fillcolor="#d0dcf0" stroked="f"/>
              <v:shape id="_x0000_s6198" type="#_x0000_t75" style="position:absolute;left:61;top:4734;width:9394;height:50">
                <v:imagedata r:id="rId298" o:title=""/>
              </v:shape>
              <v:rect id="_x0000_s6199" style="position:absolute;left:61;top:4734;width:9394;height:50" fillcolor="#d0dcf0" stroked="f"/>
              <v:rect id="_x0000_s6200" style="position:absolute;left:61;top:4784;width:9394;height:9" fillcolor="#d2dcf2" stroked="f"/>
              <v:shape id="_x0000_s6201" type="#_x0000_t75" style="position:absolute;left:61;top:4784;width:9394;height:9">
                <v:imagedata r:id="rId299" o:title=""/>
              </v:shape>
              <v:rect id="_x0000_s6202" style="position:absolute;left:61;top:4784;width:9394;height:9" fillcolor="#d2dcf2" stroked="f"/>
              <v:rect id="_x0000_s6203" style="position:absolute;left:61;top:4793;width:9394;height:39" fillcolor="#d1dbf0" stroked="f"/>
              <v:shape id="_x0000_s6204" type="#_x0000_t75" style="position:absolute;left:61;top:4793;width:9394;height:39">
                <v:imagedata r:id="rId300" o:title=""/>
              </v:shape>
              <v:rect id="_x0000_s6205" style="position:absolute;left:61;top:4793;width:9394;height:39" fillcolor="#d1dbf0" stroked="f"/>
              <v:rect id="_x0000_s6206" style="position:absolute;left:61;top:4832;width:9394;height:12" fillcolor="#d2dcf2" stroked="f"/>
              <v:shape id="_x0000_s6207" type="#_x0000_t75" style="position:absolute;left:61;top:4832;width:9394;height:12">
                <v:imagedata r:id="rId301" o:title=""/>
              </v:shape>
              <v:rect id="_x0000_s6208" style="position:absolute;left:61;top:4832;width:9394;height:12" fillcolor="#d2dcf2" stroked="f"/>
              <v:rect id="_x0000_s6209" style="position:absolute;left:61;top:4844;width:9394;height:17" fillcolor="#d1dbf0" stroked="f"/>
              <v:shape id="_x0000_s6210" type="#_x0000_t75" style="position:absolute;left:61;top:4844;width:9394;height:17">
                <v:imagedata r:id="rId302" o:title=""/>
              </v:shape>
              <v:rect id="_x0000_s6211" style="position:absolute;left:61;top:4844;width:9394;height:17" fillcolor="#d1dbf0" stroked="f"/>
              <v:rect id="_x0000_s6212" style="position:absolute;left:61;top:4861;width:9394;height:18" fillcolor="#d1ddf0" stroked="f"/>
              <v:shape id="_x0000_s6213" type="#_x0000_t75" style="position:absolute;left:61;top:4861;width:9394;height:18">
                <v:imagedata r:id="rId303" o:title=""/>
              </v:shape>
              <v:rect id="_x0000_s6214" style="position:absolute;left:61;top:4861;width:9394;height:18" fillcolor="#d1ddf0" stroked="f"/>
              <v:rect id="_x0000_s6215" style="position:absolute;left:61;top:4879;width:9394;height:72" fillcolor="#d2ddf2" stroked="f"/>
              <v:shape id="_x0000_s6216" type="#_x0000_t75" style="position:absolute;left:61;top:4879;width:9394;height:72">
                <v:imagedata r:id="rId304" o:title=""/>
              </v:shape>
              <v:rect id="_x0000_s6217" style="position:absolute;left:61;top:4879;width:9394;height:72" fillcolor="#d2ddf2" stroked="f"/>
              <v:rect id="_x0000_s6218" style="position:absolute;left:61;top:4951;width:9394;height:67" fillcolor="#d1ddf1" stroked="f"/>
              <v:shape id="_x0000_s6219" type="#_x0000_t75" style="position:absolute;left:61;top:4951;width:9394;height:67">
                <v:imagedata r:id="rId305" o:title=""/>
              </v:shape>
              <v:rect id="_x0000_s6220" style="position:absolute;left:61;top:4951;width:9394;height:67" fillcolor="#d1ddf1" stroked="f"/>
              <v:rect id="_x0000_s6221" style="position:absolute;left:61;top:5018;width:9394;height:92" fillcolor="#d3ddf2" stroked="f"/>
              <v:shape id="_x0000_s6222" type="#_x0000_t75" style="position:absolute;left:61;top:5018;width:9394;height:92">
                <v:imagedata r:id="rId306" o:title=""/>
              </v:shape>
              <v:rect id="_x0000_s6223" style="position:absolute;left:61;top:5018;width:9394;height:92" fillcolor="#d3ddf2" stroked="f"/>
              <v:rect id="_x0000_s6224" style="position:absolute;left:61;top:5110;width:9394;height:46" fillcolor="#d2ddf1" stroked="f"/>
              <v:shape id="_x0000_s6225" type="#_x0000_t75" style="position:absolute;left:61;top:5110;width:9394;height:46">
                <v:imagedata r:id="rId307" o:title=""/>
              </v:shape>
              <v:rect id="_x0000_s6226" style="position:absolute;left:61;top:5110;width:9394;height:46" fillcolor="#d2ddf1" stroked="f"/>
              <v:rect id="_x0000_s6227" style="position:absolute;left:61;top:5156;width:9394;height:5" fillcolor="#d4def2" stroked="f"/>
              <v:shape id="_x0000_s6228" type="#_x0000_t75" style="position:absolute;left:61;top:5156;width:9394;height:5">
                <v:imagedata r:id="rId308" o:title=""/>
              </v:shape>
              <v:rect id="_x0000_s6229" style="position:absolute;left:61;top:5156;width:9394;height:5" fillcolor="#d4def2" stroked="f"/>
              <v:rect id="_x0000_s6230" style="position:absolute;left:61;top:5161;width:9394;height:54" fillcolor="#d4e0f2" stroked="f"/>
              <v:shape id="_x0000_s6231" type="#_x0000_t75" style="position:absolute;left:61;top:5161;width:9394;height:54">
                <v:imagedata r:id="rId309" o:title=""/>
              </v:shape>
              <v:rect id="_x0000_s6232" style="position:absolute;left:61;top:5161;width:9394;height:54" fillcolor="#d4e0f2" stroked="f"/>
              <v:rect id="_x0000_s6233" style="position:absolute;left:61;top:5215;width:9394;height:18" fillcolor="#d3dff2" stroked="f"/>
              <v:shape id="_x0000_s6234" type="#_x0000_t75" style="position:absolute;left:61;top:5215;width:9394;height:18">
                <v:imagedata r:id="rId310" o:title=""/>
              </v:shape>
              <v:rect id="_x0000_s6235" style="position:absolute;left:61;top:5215;width:9394;height:18" fillcolor="#d3dff2" stroked="f"/>
              <v:rect id="_x0000_s6236" style="position:absolute;left:61;top:5233;width:9394;height:88" fillcolor="#d5dff2" stroked="f"/>
              <v:shape id="_x0000_s6237" type="#_x0000_t75" style="position:absolute;left:61;top:5233;width:9394;height:88">
                <v:imagedata r:id="rId311" o:title=""/>
              </v:shape>
              <v:rect id="_x0000_s6238" style="position:absolute;left:61;top:5233;width:9394;height:88" fillcolor="#d5dff2" stroked="f"/>
              <v:rect id="_x0000_s6239" style="position:absolute;left:61;top:5321;width:9394;height:104" fillcolor="#d5dff2" stroked="f"/>
              <v:shape id="_x0000_s6240" type="#_x0000_t75" style="position:absolute;left:61;top:5321;width:9394;height:104">
                <v:imagedata r:id="rId312" o:title=""/>
              </v:shape>
              <v:rect id="_x0000_s6241" style="position:absolute;left:61;top:5321;width:9394;height:104" fillcolor="#d5dff2" stroked="f"/>
              <v:rect id="_x0000_s6242" style="position:absolute;left:61;top:5425;width:9394;height:55" fillcolor="#d7e0f2" stroked="f"/>
              <v:shape id="_x0000_s6243" type="#_x0000_t75" style="position:absolute;left:61;top:5425;width:9394;height:55">
                <v:imagedata r:id="rId313" o:title=""/>
              </v:shape>
              <v:rect id="_x0000_s6244" style="position:absolute;left:61;top:5425;width:9394;height:55" fillcolor="#d7e0f2" stroked="f"/>
              <v:rect id="_x0000_s6245" style="position:absolute;left:61;top:5480;width:9394;height:10" fillcolor="#d7dff2" stroked="f"/>
              <v:shape id="_x0000_s6246" type="#_x0000_t75" style="position:absolute;left:61;top:5480;width:9394;height:10">
                <v:imagedata r:id="rId314" o:title=""/>
              </v:shape>
              <v:rect id="_x0000_s6247" style="position:absolute;left:61;top:5480;width:9394;height:10" fillcolor="#d7dff2" stroked="f"/>
              <v:rect id="_x0000_s6248" style="position:absolute;left:61;top:5490;width:9394;height:93" fillcolor="#d7e1f2" stroked="f"/>
              <v:shape id="_x0000_s6249" type="#_x0000_t75" style="position:absolute;left:61;top:5490;width:9394;height:93">
                <v:imagedata r:id="rId315" o:title=""/>
              </v:shape>
              <v:rect id="_x0000_s6250" style="position:absolute;left:61;top:5490;width:9394;height:93" fillcolor="#d7e1f2" stroked="f"/>
              <v:rect id="_x0000_s6251" style="position:absolute;left:61;top:5583;width:9394;height:55" fillcolor="#d9e2f2" stroked="f"/>
              <v:shape id="_x0000_s6252" type="#_x0000_t75" style="position:absolute;left:61;top:5583;width:9394;height:55">
                <v:imagedata r:id="rId316" o:title=""/>
              </v:shape>
              <v:rect id="_x0000_s6253" style="position:absolute;left:61;top:5583;width:9394;height:55" fillcolor="#d9e2f2" stroked="f"/>
              <v:rect id="_x0000_s6254" style="position:absolute;left:61;top:5638;width:9394;height:106" fillcolor="#d8e1f2" stroked="f"/>
              <v:shape id="_x0000_s6255" type="#_x0000_t75" style="position:absolute;left:61;top:5638;width:9394;height:106">
                <v:imagedata r:id="rId317" o:title=""/>
              </v:shape>
              <v:rect id="_x0000_s6256" style="position:absolute;left:61;top:5638;width:9394;height:106" fillcolor="#d8e1f2" stroked="f"/>
              <v:rect id="_x0000_s6257" style="position:absolute;left:61;top:5744;width:9394;height:48" fillcolor="#d9e1f3" stroked="f"/>
              <v:shape id="_x0000_s6258" type="#_x0000_t75" style="position:absolute;left:61;top:5744;width:9394;height:48">
                <v:imagedata r:id="rId318" o:title=""/>
              </v:shape>
              <v:rect id="_x0000_s6259" style="position:absolute;left:61;top:5744;width:9394;height:48" fillcolor="#d9e1f3" stroked="f"/>
              <v:rect id="_x0000_s6260" style="position:absolute;left:61;top:5792;width:9394;height:59" fillcolor="#dae3f3" stroked="f"/>
              <v:shape id="_x0000_s6261" type="#_x0000_t75" style="position:absolute;left:61;top:5792;width:9394;height:59">
                <v:imagedata r:id="rId319" o:title=""/>
              </v:shape>
              <v:rect id="_x0000_s6262" style="position:absolute;left:61;top:5792;width:9394;height:59" fillcolor="#dae3f3" stroked="f"/>
              <v:rect id="_x0000_s6263" style="position:absolute;left:61;top:5851;width:9394;height:104" fillcolor="#d9e3f3" stroked="f"/>
              <v:shape id="_x0000_s6264" type="#_x0000_t75" style="position:absolute;left:61;top:5851;width:9394;height:104">
                <v:imagedata r:id="rId320" o:title=""/>
              </v:shape>
              <v:rect id="_x0000_s6265" style="position:absolute;left:61;top:5851;width:9394;height:104" fillcolor="#d9e3f3" stroked="f"/>
              <v:rect id="_x0000_s6266" style="position:absolute;left:61;top:5955;width:9394;height:48" fillcolor="#d9e3f3" stroked="f"/>
              <v:shape id="_x0000_s6267" type="#_x0000_t75" style="position:absolute;left:61;top:5955;width:9394;height:48">
                <v:imagedata r:id="rId321" o:title=""/>
              </v:shape>
              <v:rect id="_x0000_s6268" style="position:absolute;left:61;top:5955;width:9394;height:48" fillcolor="#d9e3f3" stroked="f"/>
              <v:rect id="_x0000_s6269" style="position:absolute;left:61;top:6003;width:9394;height:58" fillcolor="#dbe4f3" stroked="f"/>
              <v:shape id="_x0000_s6270" type="#_x0000_t75" style="position:absolute;left:61;top:6003;width:9394;height:58">
                <v:imagedata r:id="rId322" o:title=""/>
              </v:shape>
              <v:rect id="_x0000_s6271" style="position:absolute;left:61;top:6003;width:9394;height:58" fillcolor="#dbe4f3" stroked="f"/>
              <v:rect id="_x0000_s6272" style="position:absolute;left:61;top:6061;width:9394;height:107" fillcolor="#dbe4f3" stroked="f"/>
              <v:shape id="_x0000_s6273" type="#_x0000_t75" style="position:absolute;left:61;top:6061;width:9394;height:107">
                <v:imagedata r:id="rId323" o:title=""/>
              </v:shape>
              <v:rect id="_x0000_s6274" style="position:absolute;left:61;top:6061;width:9394;height:107" fillcolor="#dbe4f3" stroked="f"/>
              <v:rect id="_x0000_s6275" style="position:absolute;left:61;top:6168;width:9394;height:47" fillcolor="#dbe4f3" stroked="f"/>
            </v:group>
            <v:group id="_x0000_s6477" style="position:absolute;left:61;top:60;width:9394;height:6779" coordorigin="61,60" coordsize="9394,6779">
              <v:shape id="_x0000_s6277" type="#_x0000_t75" style="position:absolute;left:61;top:6168;width:9394;height:47">
                <v:imagedata r:id="rId324" o:title=""/>
              </v:shape>
              <v:rect id="_x0000_s6278" style="position:absolute;left:61;top:6168;width:9394;height:47" fillcolor="#dbe4f3" stroked="f"/>
              <v:rect id="_x0000_s6279" style="position:absolute;left:61;top:6215;width:9394;height:57" fillcolor="#dde5f3" stroked="f"/>
              <v:shape id="_x0000_s6280" type="#_x0000_t75" style="position:absolute;left:61;top:6215;width:9394;height:57">
                <v:imagedata r:id="rId325" o:title=""/>
              </v:shape>
              <v:rect id="_x0000_s6281" style="position:absolute;left:61;top:6215;width:9394;height:57" fillcolor="#dde5f3" stroked="f"/>
              <v:rect id="_x0000_s6282" style="position:absolute;left:61;top:6272;width:9394;height:15" fillcolor="#dce4f3" stroked="f"/>
              <v:shape id="_x0000_s6283" type="#_x0000_t75" style="position:absolute;left:61;top:6272;width:9394;height:15">
                <v:imagedata r:id="rId326" o:title=""/>
              </v:shape>
              <v:rect id="_x0000_s6284" style="position:absolute;left:61;top:6272;width:9394;height:15" fillcolor="#dce4f3" stroked="f"/>
              <v:rect id="_x0000_s6285" style="position:absolute;left:61;top:6287;width:9394;height:92" fillcolor="#dce6f3" stroked="f"/>
              <v:shape id="_x0000_s6286" type="#_x0000_t75" style="position:absolute;left:61;top:6287;width:9394;height:92">
                <v:imagedata r:id="rId327" o:title=""/>
              </v:shape>
              <v:rect id="_x0000_s6287" style="position:absolute;left:61;top:6287;width:9394;height:92" fillcolor="#dce6f3" stroked="f"/>
              <v:rect id="_x0000_s6288" style="position:absolute;left:61;top:6379;width:9394;height:47" fillcolor="#dce5f3" stroked="f"/>
              <v:shape id="_x0000_s6289" type="#_x0000_t75" style="position:absolute;left:61;top:6379;width:9394;height:47">
                <v:imagedata r:id="rId328" o:title=""/>
              </v:shape>
              <v:rect id="_x0000_s6290" style="position:absolute;left:61;top:6379;width:9394;height:47" fillcolor="#dce5f3" stroked="f"/>
              <v:rect id="_x0000_s6291" style="position:absolute;left:61;top:6426;width:9394;height:59" fillcolor="#dee6f3" stroked="f"/>
              <v:shape id="_x0000_s6292" type="#_x0000_t75" style="position:absolute;left:61;top:6426;width:9394;height:59">
                <v:imagedata r:id="rId329" o:title=""/>
              </v:shape>
              <v:rect id="_x0000_s6293" style="position:absolute;left:61;top:6426;width:9394;height:59" fillcolor="#dee6f3" stroked="f"/>
              <v:rect id="_x0000_s6294" style="position:absolute;left:61;top:6485;width:9394;height:104" fillcolor="#dee6f3" stroked="f"/>
              <v:shape id="_x0000_s6295" type="#_x0000_t75" style="position:absolute;left:61;top:6485;width:9394;height:104">
                <v:imagedata r:id="rId330" o:title=""/>
              </v:shape>
              <v:rect id="_x0000_s6296" style="position:absolute;left:61;top:6485;width:9394;height:104" fillcolor="#dee6f3" stroked="f"/>
              <v:rect id="_x0000_s6297" style="position:absolute;left:61;top:6589;width:9394;height:50" fillcolor="#dee6f3" stroked="f"/>
              <v:shape id="_x0000_s6298" type="#_x0000_t75" style="position:absolute;left:61;top:6589;width:9394;height:50">
                <v:imagedata r:id="rId331" o:title=""/>
              </v:shape>
              <v:rect id="_x0000_s6299" style="position:absolute;left:61;top:6589;width:9394;height:50" fillcolor="#dee6f3" stroked="f"/>
              <v:rect id="_x0000_s6300" style="position:absolute;left:61;top:6639;width:9394;height:57" fillcolor="#e0e7f4" stroked="f"/>
              <v:shape id="_x0000_s6301" type="#_x0000_t75" style="position:absolute;left:61;top:6639;width:9394;height:57">
                <v:imagedata r:id="rId332" o:title=""/>
              </v:shape>
              <v:rect id="_x0000_s6302" style="position:absolute;left:61;top:6639;width:9394;height:57" fillcolor="#e0e7f4" stroked="f"/>
              <v:rect id="_x0000_s6303" style="position:absolute;left:61;top:6696;width:9394;height:106" fillcolor="#dfe6f3" stroked="f"/>
              <v:shape id="_x0000_s6304" type="#_x0000_t75" style="position:absolute;left:61;top:6696;width:9394;height:106">
                <v:imagedata r:id="rId333" o:title=""/>
              </v:shape>
              <v:rect id="_x0000_s6305" style="position:absolute;left:61;top:6696;width:9394;height:106" fillcolor="#dfe6f3" stroked="f"/>
              <v:rect id="_x0000_s6306" style="position:absolute;left:61;top:6802;width:9394;height:37" fillcolor="#e1e8f5" stroked="f"/>
              <v:rect id="_x0000_s6307" style="position:absolute;left:61;top:60;width:9394;height:6779" filled="f" strokecolor="gray" strokeweight="0"/>
              <v:line id="_x0000_s6308" style="position:absolute" from="1132,5917" to="9079,5918" strokecolor="silver" strokeweight="0"/>
              <v:line id="_x0000_s6309" style="position:absolute" from="1132,5801" to="9079,5802" strokecolor="silver" strokeweight="0"/>
              <v:line id="_x0000_s6310" style="position:absolute" from="1132,5687" to="9079,5688" strokecolor="silver" strokeweight="0"/>
              <v:line id="_x0000_s6311" style="position:absolute" from="1132,5572" to="9079,5573" strokecolor="silver" strokeweight="0"/>
              <v:line id="_x0000_s6312" style="position:absolute" from="1132,5341" to="9079,5342" strokecolor="silver" strokeweight="0"/>
              <v:line id="_x0000_s6313" style="position:absolute" from="1132,5226" to="9079,5227" strokecolor="silver" strokeweight="0"/>
              <v:line id="_x0000_s6314" style="position:absolute" from="1132,5110" to="9079,5111" strokecolor="silver" strokeweight="0"/>
              <v:line id="_x0000_s6315" style="position:absolute" from="1132,4996" to="9079,4997" strokecolor="silver" strokeweight="0"/>
              <v:line id="_x0000_s6316" style="position:absolute" from="1132,4766" to="9079,4767" strokecolor="silver" strokeweight="0"/>
              <v:line id="_x0000_s6317" style="position:absolute" from="1132,4650" to="9079,4651" strokecolor="silver" strokeweight="0"/>
              <v:line id="_x0000_s6318" style="position:absolute" from="1132,4535" to="9079,4536" strokecolor="silver" strokeweight="0"/>
              <v:line id="_x0000_s6319" style="position:absolute" from="1132,4419" to="9079,4420" strokecolor="silver" strokeweight="0"/>
              <v:line id="_x0000_s6320" style="position:absolute" from="1132,4190" to="9079,4191" strokecolor="silver" strokeweight="0"/>
              <v:line id="_x0000_s6321" style="position:absolute" from="1132,4075" to="9079,4076" strokecolor="silver" strokeweight="0"/>
              <v:line id="_x0000_s6322" style="position:absolute" from="1132,3959" to="9079,3960" strokecolor="silver" strokeweight="0"/>
              <v:line id="_x0000_s6323" style="position:absolute" from="1132,3844" to="9079,3845" strokecolor="silver" strokeweight="0"/>
              <v:line id="_x0000_s6324" style="position:absolute" from="1132,3614" to="9079,3615" strokecolor="silver" strokeweight="0"/>
              <v:line id="_x0000_s6325" style="position:absolute" from="1132,3499" to="9079,3500" strokecolor="silver" strokeweight="0"/>
              <v:line id="_x0000_s6326" style="position:absolute" from="1132,3384" to="9079,3385" strokecolor="silver" strokeweight="0"/>
              <v:line id="_x0000_s6327" style="position:absolute" from="1132,3268" to="9079,3269" strokecolor="silver" strokeweight="0"/>
              <v:line id="_x0000_s6328" style="position:absolute" from="1132,3039" to="9079,3040" strokecolor="silver" strokeweight="0"/>
              <v:line id="_x0000_s6329" style="position:absolute" from="1132,2923" to="9079,2924" strokecolor="silver" strokeweight="0"/>
              <v:line id="_x0000_s6330" style="position:absolute" from="1132,2808" to="9079,2809" strokecolor="silver" strokeweight="0"/>
              <v:line id="_x0000_s6331" style="position:absolute" from="1132,2693" to="9079,2694" strokecolor="silver" strokeweight="0"/>
              <v:line id="_x0000_s6332" style="position:absolute" from="1132,2463" to="9079,2464" strokecolor="silver" strokeweight="0"/>
              <v:line id="_x0000_s6333" style="position:absolute" from="1132,2348" to="9079,2349" strokecolor="silver" strokeweight="0"/>
              <v:line id="_x0000_s6334" style="position:absolute" from="1132,2232" to="9079,2233" strokecolor="silver" strokeweight="0"/>
              <v:line id="_x0000_s6335" style="position:absolute" from="1132,2117" to="9079,2118" strokecolor="silver" strokeweight="0"/>
              <v:line id="_x0000_s6336" style="position:absolute" from="1132,1886" to="9079,1887" strokecolor="silver" strokeweight="0"/>
              <v:line id="_x0000_s6337" style="position:absolute" from="1132,1772" to="9079,1773" strokecolor="silver" strokeweight="0"/>
              <v:line id="_x0000_s6338" style="position:absolute" from="1132,1657" to="9079,1658" strokecolor="silver" strokeweight="0"/>
              <v:line id="_x0000_s6339" style="position:absolute" from="1132,1541" to="9079,1542" strokecolor="silver" strokeweight="0"/>
              <v:line id="_x0000_s6340" style="position:absolute" from="1132,1311" to="9079,1312" strokecolor="silver" strokeweight="0"/>
              <v:line id="_x0000_s6341" style="position:absolute" from="1132,1195" to="9079,1196" strokecolor="silver" strokeweight="0"/>
              <v:line id="_x0000_s6342" style="position:absolute" from="1132,1081" to="9079,1082" strokecolor="silver" strokeweight="0"/>
              <v:line id="_x0000_s6343" style="position:absolute" from="1132,966" to="9079,967" strokecolor="silver" strokeweight="0"/>
              <v:line id="_x0000_s6344" style="position:absolute" from="1132,5457" to="9079,5458" strokecolor="gray" strokeweight="0"/>
              <v:line id="_x0000_s6345" style="position:absolute" from="1132,4881" to="9079,4882" strokecolor="gray" strokeweight="0"/>
              <v:line id="_x0000_s6346" style="position:absolute" from="1132,4305" to="9079,4306" strokecolor="gray" strokeweight="0"/>
              <v:line id="_x0000_s6347" style="position:absolute" from="1132,3730" to="9079,3731" strokecolor="gray" strokeweight="0"/>
              <v:line id="_x0000_s6348" style="position:absolute" from="1132,3153" to="9079,3154" strokecolor="gray" strokeweight="0"/>
              <v:line id="_x0000_s6349" style="position:absolute" from="1132,2577" to="9079,2578" strokecolor="gray" strokeweight="0"/>
              <v:line id="_x0000_s6350" style="position:absolute" from="1132,2002" to="9079,2003" strokecolor="gray" strokeweight="0"/>
              <v:line id="_x0000_s6351" style="position:absolute" from="1132,1426" to="9079,1427" strokecolor="gray" strokeweight="0"/>
              <v:line id="_x0000_s6352" style="position:absolute" from="1132,850" to="9079,851" strokecolor="gray" strokeweight="0"/>
              <v:line id="_x0000_s6353" style="position:absolute" from="1132,850" to="1133,6032" strokecolor="gray" strokeweight="0"/>
              <v:line id="_x0000_s6354" style="position:absolute" from="1066,6032" to="1132,6033" strokecolor="gray" strokeweight="0"/>
              <v:line id="_x0000_s6355" style="position:absolute" from="1066,5457" to="1132,5458" strokecolor="gray" strokeweight="0"/>
              <v:line id="_x0000_s6356" style="position:absolute" from="1066,4881" to="1132,4882" strokecolor="gray" strokeweight="0"/>
              <v:line id="_x0000_s6357" style="position:absolute" from="1066,4305" to="1132,4306" strokecolor="gray" strokeweight="0"/>
              <v:line id="_x0000_s6358" style="position:absolute" from="1066,3730" to="1132,3731" strokecolor="gray" strokeweight="0"/>
              <v:line id="_x0000_s6359" style="position:absolute" from="1066,3153" to="1132,3154" strokecolor="gray" strokeweight="0"/>
              <v:line id="_x0000_s6360" style="position:absolute" from="1066,2577" to="1132,2578" strokecolor="gray" strokeweight="0"/>
              <v:line id="_x0000_s6361" style="position:absolute" from="1066,2002" to="1132,2003" strokecolor="gray" strokeweight="0"/>
              <v:line id="_x0000_s6362" style="position:absolute" from="1066,1426" to="1132,1427" strokecolor="gray" strokeweight="0"/>
              <v:line id="_x0000_s6363" style="position:absolute" from="1066,850" to="1132,851" strokecolor="gray" strokeweight="0"/>
              <v:line id="_x0000_s6364" style="position:absolute" from="1132,6032" to="9079,6033" strokecolor="gray" strokeweight="0"/>
              <v:line id="_x0000_s6365" style="position:absolute;flip:y" from="1132,6032" to="1133,6098" strokecolor="gray" strokeweight="0"/>
              <v:line id="_x0000_s6366" style="position:absolute;flip:y" from="1927,6032" to="1928,6098" strokecolor="gray" strokeweight="0"/>
              <v:line id="_x0000_s6367" style="position:absolute;flip:y" from="2721,6032" to="2722,6098" strokecolor="gray" strokeweight="0"/>
              <v:line id="_x0000_s6368" style="position:absolute;flip:y" from="3515,6032" to="3516,6098" strokecolor="gray" strokeweight="0"/>
              <v:line id="_x0000_s6369" style="position:absolute;flip:y" from="4310,6032" to="4311,6098" strokecolor="gray" strokeweight="0"/>
              <v:line id="_x0000_s6370" style="position:absolute;flip:y" from="5106,6032" to="5107,6098" strokecolor="gray" strokeweight="0"/>
              <v:line id="_x0000_s6371" style="position:absolute;flip:y" from="5901,6032" to="5902,6098" strokecolor="gray" strokeweight="0"/>
              <v:line id="_x0000_s6372" style="position:absolute;flip:y" from="6695,6032" to="6696,6098" strokecolor="gray" strokeweight="0"/>
              <v:line id="_x0000_s6373" style="position:absolute;flip:y" from="7490,6032" to="7491,6098" strokecolor="gray" strokeweight="0"/>
              <v:line id="_x0000_s6374" style="position:absolute;flip:y" from="8284,6032" to="8285,6098" strokecolor="gray" strokeweight="0"/>
              <v:line id="_x0000_s6375" style="position:absolute;flip:y" from="9079,6032" to="9080,6098" strokecolor="gray" strokeweight="0"/>
              <v:shape id="_x0000_s6376" style="position:absolute;left:1132;top:3008;width:7947;height:1580" coordsize="4331,862" path="m,563l433,835r433,27l1299,657r433,-69l2166,495r433,-53l3032,170r433,9l3898,r433,85e" filled="f" strokecolor="#669" strokeweight="81e-5mm">
                <v:path arrowok="t"/>
              </v:shape>
              <v:shape id="_x0000_s6377" style="position:absolute;left:1132;top:1543;width:7947;height:2381" coordsize="4331,1299" path="m,882r433,417l866,1221r433,-177l1732,1011,2166,817,2599,703,3032,388r433,-63l3898,33,4331,e" filled="f" strokecolor="#936" strokeweight="81e-5mm">
                <v:path arrowok="t"/>
              </v:shape>
              <v:shape id="_x0000_s6378" style="position:absolute;left:3515;top:5572;width:5564;height:334" coordsize="3032,182" path="m,182l433,97,867,56r433,11l1733,104,2166,81r433,7l3032,e" filled="f" strokecolor="#9c0" strokeweight="81e-5mm">
                <v:path arrowok="t"/>
              </v:shape>
              <v:shape id="_x0000_s6379" style="position:absolute;left:1132;top:1950;width:7947;height:1626" coordsize="4331,887" path="m,316l433,887,866,725r433,41l1732,702,2166,473r433,194l3032,r433,151l3898,609,4331,258e" filled="f" strokecolor="#669" strokeweight="81e-5mm">
                <v:path arrowok="t"/>
              </v:shape>
              <v:shape id="_x0000_s6380" style="position:absolute;left:1079;top:3987;width:106;height:106" coordsize="106,106" path="m53,r53,53l53,106,,53,53,xe" fillcolor="#669" strokecolor="#669" strokeweight="39e-5mm">
                <v:path arrowok="t"/>
              </v:shape>
              <v:shape id="_x0000_s6381" style="position:absolute;left:1873;top:4485;width:107;height:106" coordsize="107,106" path="m54,r53,53l54,106,,53,54,xe" fillcolor="#669" strokecolor="#669" strokeweight="39e-5mm">
                <v:path arrowok="t"/>
              </v:shape>
              <v:shape id="_x0000_s6382" style="position:absolute;left:2668;top:4535;width:106;height:106" coordsize="106,106" path="m53,r53,53l53,106,,53,53,xe" fillcolor="#669" strokecolor="#669" strokeweight="39e-5mm">
                <v:path arrowok="t"/>
              </v:shape>
              <v:shape id="_x0000_s6383" style="position:absolute;left:3462;top:4159;width:107;height:106" coordsize="107,106" path="m53,r54,53l53,106,,53,53,xe" fillcolor="#669" strokecolor="#669" strokeweight="39e-5mm">
                <v:path arrowok="t"/>
              </v:shape>
              <v:shape id="_x0000_s6384" style="position:absolute;left:4257;top:4032;width:106;height:107" coordsize="106,107" path="m53,r53,54l53,107,,54,53,xe" fillcolor="#669" strokecolor="#669" strokeweight="39e-5mm">
                <v:path arrowok="t"/>
              </v:shape>
              <v:shape id="_x0000_s6385" style="position:absolute;left:5053;top:3862;width:106;height:106" coordsize="106,106" path="m53,r53,53l53,106,,53,53,xe" fillcolor="#669" strokecolor="#669" strokeweight="39e-5mm">
                <v:path arrowok="t"/>
              </v:shape>
              <v:shape id="_x0000_s6386" style="position:absolute;left:5848;top:3765;width:106;height:106" coordsize="106,106" path="m53,r53,53l53,106,,53,53,xe" fillcolor="#669" strokecolor="#669" strokeweight="39e-5mm">
                <v:path arrowok="t"/>
              </v:shape>
              <v:shape id="_x0000_s6387" style="position:absolute;left:6642;top:3266;width:106;height:107" coordsize="106,107" path="m53,r53,53l53,107,,53,53,xe" fillcolor="#669" strokecolor="#669" strokeweight="39e-5mm">
                <v:path arrowok="t"/>
              </v:shape>
              <v:shape id="_x0000_s6388" style="position:absolute;left:7436;top:3283;width:107;height:106" coordsize="107,106" path="m54,r53,53l54,106,,53,54,xe" fillcolor="#669" strokecolor="#669" strokeweight="39e-5mm">
                <v:path arrowok="t"/>
              </v:shape>
              <v:shape id="_x0000_s6389" style="position:absolute;left:8231;top:2955;width:106;height:106" coordsize="106,106" path="m53,r53,53l53,106,,53,53,xe" fillcolor="#669" strokecolor="#669" strokeweight="39e-5mm">
                <v:path arrowok="t"/>
              </v:shape>
              <v:shape id="_x0000_s6390" style="position:absolute;left:9025;top:3110;width:107;height:107" coordsize="107,107" path="m54,r53,54l54,107,,54,54,xe" fillcolor="#669" strokecolor="#669" strokeweight="39e-5mm">
                <v:path arrowok="t"/>
              </v:shape>
              <v:rect id="_x0000_s6391" style="position:absolute;left:1079;top:3107;width:104;height:104" fillcolor="#936" strokecolor="#936" strokeweight="39e-5mm"/>
              <v:rect id="_x0000_s6392" style="position:absolute;left:1873;top:3871;width:105;height:105" fillcolor="#936" strokecolor="#936" strokeweight="39e-5mm"/>
              <v:rect id="_x0000_s6393" style="position:absolute;left:2668;top:3728;width:104;height:105" fillcolor="#936" strokecolor="#936" strokeweight="39e-5mm"/>
              <v:rect id="_x0000_s6394" style="position:absolute;left:3462;top:3404;width:105;height:104" fillcolor="#936" strokecolor="#936" strokeweight="39e-5mm"/>
              <v:rect id="_x0000_s6395" style="position:absolute;left:4257;top:3343;width:104;height:105" fillcolor="#936" strokecolor="#936" strokeweight="39e-5mm"/>
              <v:rect id="_x0000_s6396" style="position:absolute;left:5053;top:2988;width:105;height:104" fillcolor="#936" strokecolor="#936" strokeweight="39e-5mm"/>
              <v:rect id="_x0000_s6397" style="position:absolute;left:5848;top:2779;width:104;height:104" fillcolor="#936" strokecolor="#936" strokeweight="39e-5mm"/>
              <v:rect id="_x0000_s6398" style="position:absolute;left:6642;top:2201;width:105;height:105" fillcolor="#936" strokecolor="#936" strokeweight="39e-5mm"/>
              <v:rect id="_x0000_s6399" style="position:absolute;left:7436;top:2086;width:105;height:104" fillcolor="#936" strokecolor="#936" strokeweight="39e-5mm"/>
              <v:rect id="_x0000_s6400" style="position:absolute;left:8231;top:1551;width:104;height:104" fillcolor="#936" strokecolor="#936" strokeweight="39e-5mm"/>
              <v:rect id="_x0000_s6401" style="position:absolute;left:9025;top:1490;width:105;height:105" fillcolor="#936" strokecolor="#936" strokeweight="39e-5mm"/>
              <v:shape id="_x0000_s6402" style="position:absolute;left:3462;top:5852;width:107;height:107" coordsize="107,107" path="m53,r54,107l,107,53,xe" fillcolor="#969696" strokecolor="#9c0" strokeweight="39e-5mm">
                <v:path arrowok="t"/>
              </v:shape>
              <v:shape id="_x0000_s6403" style="position:absolute;left:4257;top:5697;width:106;height:106" coordsize="106,106" path="m53,r53,106l,106,53,xe" fillcolor="#969696" strokecolor="#9c0" strokeweight="39e-5mm">
                <v:path arrowok="t"/>
              </v:shape>
              <v:shape id="_x0000_s6404" style="position:absolute;left:5053;top:5622;width:106;height:106" coordsize="106,106" path="m53,r53,106l,106,53,xe" fillcolor="#969696" strokecolor="#9c0" strokeweight="39e-5mm">
                <v:path arrowok="t"/>
              </v:shape>
              <v:shape id="_x0000_s6405" style="position:absolute;left:5848;top:5642;width:106;height:106" coordsize="106,106" path="m53,r53,106l,106,53,xe" fillcolor="#969696" strokecolor="#9c0" strokeweight="39e-5mm">
                <v:path arrowok="t"/>
              </v:shape>
              <v:shape id="_x0000_s6406" style="position:absolute;left:6642;top:5709;width:106;height:107" coordsize="106,107" path="m53,r53,107l,107,53,xe" fillcolor="#969696" strokecolor="#9c0" strokeweight="39e-5mm">
                <v:path arrowok="t"/>
              </v:shape>
              <v:shape id="_x0000_s6407" style="position:absolute;left:7436;top:5667;width:107;height:107" coordsize="107,107" path="m54,r53,107l,107,54,xe" fillcolor="#969696" strokecolor="#9c0" strokeweight="39e-5mm">
                <v:path arrowok="t"/>
              </v:shape>
              <v:shape id="_x0000_s6408" style="position:absolute;left:8231;top:5680;width:106;height:106" coordsize="106,106" path="m53,r53,106l,106,53,xe" fillcolor="#969696" strokecolor="#9c0" strokeweight="39e-5mm">
                <v:path arrowok="t"/>
              </v:shape>
              <v:shape id="_x0000_s6409" style="position:absolute;left:9025;top:5519;width:107;height:106" coordsize="107,106" path="m54,r53,106l,106,54,xe" fillcolor="#969696" strokecolor="#9c0" strokeweight="39e-5mm">
                <v:path arrowok="t"/>
              </v:shape>
              <v:rect id="_x0000_s6410" style="position:absolute;left:1077;top:2474;width:112;height:112" fillcolor="#669" stroked="f"/>
              <v:line id="_x0000_s6411" style="position:absolute;flip:x y" from="1079,2476" to="1132,2529" strokecolor="#669" strokeweight="39e-5mm"/>
              <v:line id="_x0000_s6412" style="position:absolute" from="1132,2529" to="1185,2583" strokecolor="#669" strokeweight="39e-5mm"/>
              <v:line id="_x0000_s6413" style="position:absolute;flip:x" from="1079,2529" to="1132,2583" strokecolor="#669" strokeweight="39e-5mm"/>
              <v:line id="_x0000_s6414" style="position:absolute;flip:y" from="1132,2476" to="1185,2529" strokecolor="#669" strokeweight="39e-5mm"/>
              <v:rect id="_x0000_s6415" style="position:absolute;left:1872;top:3521;width:111;height:112" fillcolor="#669" stroked="f"/>
              <v:line id="_x0000_s6416" style="position:absolute;flip:x y" from="1873,3523" to="1927,3576" strokecolor="#669" strokeweight="39e-5mm"/>
              <v:line id="_x0000_s6417" style="position:absolute" from="1927,3576" to="1980,3629" strokecolor="#669" strokeweight="39e-5mm"/>
              <v:line id="_x0000_s6418" style="position:absolute;flip:x" from="1873,3576" to="1927,3629" strokecolor="#669" strokeweight="39e-5mm"/>
              <v:line id="_x0000_s6419" style="position:absolute;flip:y" from="1927,3523" to="1980,3576" strokecolor="#669" strokeweight="39e-5mm"/>
              <v:rect id="_x0000_s6420" style="position:absolute;left:2666;top:3224;width:112;height:112" fillcolor="#669" stroked="f"/>
              <v:line id="_x0000_s6421" style="position:absolute;flip:x y" from="2668,3226" to="2721,3279" strokecolor="#669" strokeweight="39e-5mm"/>
              <v:line id="_x0000_s6422" style="position:absolute" from="2721,3279" to="2774,3332" strokecolor="#669" strokeweight="39e-5mm"/>
              <v:line id="_x0000_s6423" style="position:absolute;flip:x" from="2668,3279" to="2721,3332" strokecolor="#669" strokeweight="39e-5mm"/>
              <v:line id="_x0000_s6424" style="position:absolute;flip:y" from="2721,3226" to="2774,3279" strokecolor="#669" strokeweight="39e-5mm"/>
              <v:rect id="_x0000_s6425" style="position:absolute;left:3460;top:3299;width:112;height:112" fillcolor="#669" stroked="f"/>
              <v:line id="_x0000_s6426" style="position:absolute;flip:x y" from="3462,3301" to="3515,3354" strokecolor="#669" strokeweight="39e-5mm"/>
              <v:line id="_x0000_s6427" style="position:absolute" from="3515,3354" to="3569,3407" strokecolor="#669" strokeweight="39e-5mm"/>
              <v:line id="_x0000_s6428" style="position:absolute;flip:x" from="3462,3354" to="3515,3407" strokecolor="#669" strokeweight="39e-5mm"/>
              <v:line id="_x0000_s6429" style="position:absolute;flip:y" from="3515,3301" to="3569,3354" strokecolor="#669" strokeweight="39e-5mm"/>
              <v:rect id="_x0000_s6430" style="position:absolute;left:4255;top:3182;width:112;height:112" fillcolor="#669" stroked="f"/>
              <v:line id="_x0000_s6431" style="position:absolute;flip:x y" from="4257,3184" to="4310,3237" strokecolor="#669" strokeweight="39e-5mm"/>
              <v:line id="_x0000_s6432" style="position:absolute" from="4310,3237" to="4363,3290" strokecolor="#669" strokeweight="39e-5mm"/>
              <v:line id="_x0000_s6433" style="position:absolute;flip:x" from="4257,3237" to="4310,3290" strokecolor="#669" strokeweight="39e-5mm"/>
              <v:line id="_x0000_s6434" style="position:absolute;flip:y" from="4310,3184" to="4363,3237" strokecolor="#669" strokeweight="39e-5mm"/>
              <v:rect id="_x0000_s6435" style="position:absolute;left:5051;top:2762;width:112;height:112" fillcolor="#669" stroked="f"/>
              <v:line id="_x0000_s6436" style="position:absolute;flip:x y" from="5053,2764" to="5106,2817" strokecolor="#669" strokeweight="39e-5mm"/>
              <v:line id="_x0000_s6437" style="position:absolute" from="5106,2817" to="5159,2870" strokecolor="#669" strokeweight="39e-5mm"/>
              <v:line id="_x0000_s6438" style="position:absolute;flip:x" from="5053,2817" to="5106,2870" strokecolor="#669" strokeweight="39e-5mm"/>
              <v:line id="_x0000_s6439" style="position:absolute;flip:y" from="5106,2764" to="5159,2817" strokecolor="#669" strokeweight="39e-5mm"/>
              <v:rect id="_x0000_s6440" style="position:absolute;left:5846;top:3118;width:112;height:112" fillcolor="#669" stroked="f"/>
              <v:line id="_x0000_s6441" style="position:absolute;flip:x y" from="5848,3120" to="5901,3173" strokecolor="#669" strokeweight="39e-5mm"/>
              <v:line id="_x0000_s6442" style="position:absolute" from="5901,3173" to="5954,3226" strokecolor="#669" strokeweight="39e-5mm"/>
              <v:line id="_x0000_s6443" style="position:absolute;flip:x" from="5848,3173" to="5901,3226" strokecolor="#669" strokeweight="39e-5mm"/>
              <v:line id="_x0000_s6444" style="position:absolute;flip:y" from="5901,3120" to="5954,3173" strokecolor="#669" strokeweight="39e-5mm"/>
              <v:rect id="_x0000_s6445" style="position:absolute;left:6640;top:1895;width:112;height:112" fillcolor="#669" stroked="f"/>
              <v:line id="_x0000_s6446" style="position:absolute;flip:x y" from="6642,1897" to="6695,1950" strokecolor="#669" strokeweight="39e-5mm"/>
              <v:line id="_x0000_s6447" style="position:absolute" from="6695,1950" to="6748,2003" strokecolor="#669" strokeweight="39e-5mm"/>
              <v:line id="_x0000_s6448" style="position:absolute;flip:x" from="6642,1950" to="6695,2003" strokecolor="#669" strokeweight="39e-5mm"/>
              <v:line id="_x0000_s6449" style="position:absolute;flip:y" from="6695,1897" to="6748,1950" strokecolor="#669" strokeweight="39e-5mm"/>
              <v:rect id="_x0000_s6450" style="position:absolute;left:7435;top:2172;width:112;height:112" fillcolor="#669" stroked="f"/>
              <v:line id="_x0000_s6451" style="position:absolute;flip:x y" from="7436,2174" to="7490,2227" strokecolor="#669" strokeweight="39e-5mm"/>
              <v:line id="_x0000_s6452" style="position:absolute" from="7490,2227" to="7543,2280" strokecolor="#669" strokeweight="39e-5mm"/>
              <v:line id="_x0000_s6453" style="position:absolute;flip:x" from="7436,2227" to="7490,2280" strokecolor="#669" strokeweight="39e-5mm"/>
              <v:line id="_x0000_s6454" style="position:absolute;flip:y" from="7490,2174" to="7543,2227" strokecolor="#669" strokeweight="39e-5mm"/>
              <v:rect id="_x0000_s6455" style="position:absolute;left:8229;top:3011;width:112;height:112" fillcolor="#669" stroked="f"/>
              <v:line id="_x0000_s6456" style="position:absolute;flip:x y" from="8231,3013" to="8284,3066" strokecolor="#669" strokeweight="39e-5mm"/>
              <v:line id="_x0000_s6457" style="position:absolute" from="8284,3066" to="8337,3120" strokecolor="#669" strokeweight="39e-5mm"/>
              <v:line id="_x0000_s6458" style="position:absolute;flip:x" from="8231,3066" to="8284,3120" strokecolor="#669" strokeweight="39e-5mm"/>
              <v:line id="_x0000_s6459" style="position:absolute;flip:y" from="8284,3013" to="8337,3066" strokecolor="#669" strokeweight="39e-5mm"/>
              <v:rect id="_x0000_s6460" style="position:absolute;left:9024;top:2368;width:111;height:112" fillcolor="#669" stroked="f"/>
              <v:line id="_x0000_s6461" style="position:absolute;flip:x y" from="9025,2370" to="9079,2423" strokecolor="#669" strokeweight="39e-5mm"/>
              <v:line id="_x0000_s6462" style="position:absolute" from="9079,2423" to="9132,2476" strokecolor="#669" strokeweight="39e-5mm"/>
              <v:line id="_x0000_s6463" style="position:absolute;flip:x" from="9025,2423" to="9079,2476" strokecolor="#669" strokeweight="39e-5mm"/>
              <v:line id="_x0000_s6464" style="position:absolute;flip:y" from="9079,2370" to="9132,2423" strokecolor="#669" strokeweight="39e-5mm"/>
              <v:line id="_x0000_s6465" style="position:absolute;flip:y" from="1132,3079" to="9079,4560" strokeweight="0"/>
              <v:line id="_x0000_s6466" style="position:absolute;flip:y" from="1132,1683" to="9079,3977" strokeweight="0"/>
              <v:line id="_x0000_s6467" style="position:absolute;flip:y" from="1132,5634" to="9079,5898" strokeweight="0"/>
              <v:line id="_x0000_s6468" style="position:absolute;flip:y" from="1132,2485" to="9079,3266" strokeweight="0"/>
              <v:rect id="_x0000_s6469" style="position:absolute;left:1495;top:209;width:5631;height:317;mso-wrap-style:none" filled="f" stroked="f">
                <v:textbox style="mso-fit-shape-to-text:t" inset="0,0,0,0">
                  <w:txbxContent>
                    <w:p w:rsidR="00C01F92" w:rsidRDefault="00C01F92">
                      <w:r>
                        <w:rPr>
                          <w:rFonts w:ascii="Calibri" w:hAnsi="Calibri" w:cs="Calibri"/>
                          <w:b/>
                          <w:bCs/>
                          <w:color w:val="000000"/>
                          <w:sz w:val="26"/>
                          <w:szCs w:val="26"/>
                          <w:lang w:val="en-US"/>
                        </w:rPr>
                        <w:t xml:space="preserve">Производство основных видов нефтепродуктов в </w:t>
                      </w:r>
                    </w:p>
                  </w:txbxContent>
                </v:textbox>
              </v:rect>
              <v:rect id="_x0000_s6470" style="position:absolute;left:2919;top:526;width:3212;height:317;mso-wrap-style:none" filled="f" stroked="f">
                <v:textbox style="mso-fit-shape-to-text:t" inset="0,0,0,0">
                  <w:txbxContent>
                    <w:p w:rsidR="00C01F92" w:rsidRDefault="00C01F92">
                      <w:r>
                        <w:rPr>
                          <w:rFonts w:ascii="Calibri" w:hAnsi="Calibri" w:cs="Calibri"/>
                          <w:b/>
                          <w:bCs/>
                          <w:color w:val="000000"/>
                          <w:sz w:val="26"/>
                          <w:szCs w:val="26"/>
                          <w:lang w:val="en-US"/>
                        </w:rPr>
                        <w:t>Республике Казахстан, тонн.</w:t>
                      </w:r>
                    </w:p>
                  </w:txbxContent>
                </v:textbox>
              </v:rect>
              <v:rect id="_x0000_s6471" style="position:absolute;left:6767;top:3411;width:2280;height:342;mso-wrap-style:none" filled="f" stroked="f">
                <v:textbox style="mso-fit-shape-to-text:t" inset="0,0,0,0">
                  <w:txbxContent>
                    <w:p w:rsidR="00C01F92" w:rsidRDefault="00C01F92">
                      <w:r>
                        <w:rPr>
                          <w:rFonts w:ascii="Calibri" w:hAnsi="Calibri" w:cs="Calibri"/>
                          <w:color w:val="000000"/>
                          <w:lang w:val="en-US"/>
                        </w:rPr>
                        <w:t>y = 128735x - 3E+08</w:t>
                      </w:r>
                    </w:p>
                  </w:txbxContent>
                </v:textbox>
              </v:rect>
              <v:rect id="_x0000_s6472" style="position:absolute;left:7194;top:3715;width:153;height:342;mso-wrap-style:none" filled="f" stroked="f">
                <v:textbox style="mso-fit-shape-to-text:t" inset="0,0,0,0">
                  <w:txbxContent>
                    <w:p w:rsidR="00C01F92" w:rsidRDefault="00C01F92">
                      <w:r>
                        <w:rPr>
                          <w:rFonts w:ascii="Calibri" w:hAnsi="Calibri" w:cs="Calibri"/>
                          <w:color w:val="000000"/>
                          <w:lang w:val="en-US"/>
                        </w:rPr>
                        <w:t>R</w:t>
                      </w:r>
                    </w:p>
                  </w:txbxContent>
                </v:textbox>
              </v:rect>
              <v:rect id="_x0000_s6473" style="position:absolute;left:7348;top:3673;width:71;height:171;mso-wrap-style:none" filled="f" stroked="f">
                <v:textbox style="mso-fit-shape-to-text:t" inset="0,0,0,0">
                  <w:txbxContent>
                    <w:p w:rsidR="00C01F92" w:rsidRDefault="00C01F92">
                      <w:r>
                        <w:rPr>
                          <w:rFonts w:ascii="Calibri" w:hAnsi="Calibri" w:cs="Calibri"/>
                          <w:color w:val="000000"/>
                          <w:sz w:val="14"/>
                          <w:szCs w:val="14"/>
                          <w:lang w:val="en-US"/>
                        </w:rPr>
                        <w:t>2</w:t>
                      </w:r>
                    </w:p>
                  </w:txbxContent>
                </v:textbox>
              </v:rect>
              <v:rect id="_x0000_s6474" style="position:absolute;left:7427;top:3715;width:1046;height:342;mso-wrap-style:none" filled="f" stroked="f">
                <v:textbox style="mso-fit-shape-to-text:t" inset="0,0,0,0">
                  <w:txbxContent>
                    <w:p w:rsidR="00C01F92" w:rsidRDefault="00C01F92">
                      <w:r>
                        <w:rPr>
                          <w:rFonts w:ascii="Calibri" w:hAnsi="Calibri" w:cs="Calibri"/>
                          <w:color w:val="000000"/>
                          <w:lang w:val="en-US"/>
                        </w:rPr>
                        <w:t xml:space="preserve"> = 0,8162</w:t>
                      </w:r>
                    </w:p>
                  </w:txbxContent>
                </v:textbox>
              </v:rect>
              <v:rect id="_x0000_s6475" style="position:absolute;left:5805;top:1206;width:2280;height:342;mso-wrap-style:none" filled="f" stroked="f">
                <v:textbox style="mso-fit-shape-to-text:t" inset="0,0,0,0">
                  <w:txbxContent>
                    <w:p w:rsidR="00C01F92" w:rsidRDefault="00C01F92">
                      <w:r>
                        <w:rPr>
                          <w:rFonts w:ascii="Calibri" w:hAnsi="Calibri" w:cs="Calibri"/>
                          <w:color w:val="000000"/>
                          <w:lang w:val="en-US"/>
                        </w:rPr>
                        <w:t>y = 199410x - 4E+08</w:t>
                      </w:r>
                    </w:p>
                  </w:txbxContent>
                </v:textbox>
              </v:rect>
              <v:rect id="_x0000_s6476" style="position:absolute;left:6233;top:1510;width:153;height:342;mso-wrap-style:none" filled="f" stroked="f">
                <v:textbox style="mso-fit-shape-to-text:t" inset="0,0,0,0">
                  <w:txbxContent>
                    <w:p w:rsidR="00C01F92" w:rsidRDefault="00C01F92">
                      <w:r>
                        <w:rPr>
                          <w:rFonts w:ascii="Calibri" w:hAnsi="Calibri" w:cs="Calibri"/>
                          <w:color w:val="000000"/>
                          <w:lang w:val="en-US"/>
                        </w:rPr>
                        <w:t>R</w:t>
                      </w:r>
                    </w:p>
                  </w:txbxContent>
                </v:textbox>
              </v:rect>
            </v:group>
            <v:rect id="_x0000_s6478" style="position:absolute;left:6387;top:1468;width:71;height:171;mso-wrap-style:none" filled="f" stroked="f">
              <v:textbox style="mso-fit-shape-to-text:t" inset="0,0,0,0">
                <w:txbxContent>
                  <w:p w:rsidR="00C01F92" w:rsidRDefault="00C01F92">
                    <w:r>
                      <w:rPr>
                        <w:rFonts w:ascii="Calibri" w:hAnsi="Calibri" w:cs="Calibri"/>
                        <w:color w:val="000000"/>
                        <w:sz w:val="14"/>
                        <w:szCs w:val="14"/>
                        <w:lang w:val="en-US"/>
                      </w:rPr>
                      <w:t>2</w:t>
                    </w:r>
                  </w:p>
                </w:txbxContent>
              </v:textbox>
            </v:rect>
            <v:rect id="_x0000_s6479" style="position:absolute;left:6466;top:1510;width:1046;height:342;mso-wrap-style:none" filled="f" stroked="f">
              <v:textbox style="mso-fit-shape-to-text:t" inset="0,0,0,0">
                <w:txbxContent>
                  <w:p w:rsidR="00C01F92" w:rsidRDefault="00C01F92">
                    <w:r>
                      <w:rPr>
                        <w:rFonts w:ascii="Calibri" w:hAnsi="Calibri" w:cs="Calibri"/>
                        <w:color w:val="000000"/>
                        <w:lang w:val="en-US"/>
                      </w:rPr>
                      <w:t xml:space="preserve"> = 0,8361</w:t>
                    </w:r>
                  </w:p>
                </w:txbxContent>
              </v:textbox>
            </v:rect>
            <v:rect id="_x0000_s6480" style="position:absolute;left:6901;top:5070;width:2138;height:342;mso-wrap-style:none" filled="f" stroked="f">
              <v:textbox style="mso-fit-shape-to-text:t" inset="0,0,0,0">
                <w:txbxContent>
                  <w:p w:rsidR="00C01F92" w:rsidRDefault="00C01F92">
                    <w:r>
                      <w:rPr>
                        <w:rFonts w:ascii="Calibri" w:hAnsi="Calibri" w:cs="Calibri"/>
                        <w:color w:val="000000"/>
                        <w:lang w:val="en-US"/>
                      </w:rPr>
                      <w:t>y = 22852x - 5E+07</w:t>
                    </w:r>
                  </w:p>
                </w:txbxContent>
              </v:textbox>
            </v:rect>
            <v:rect id="_x0000_s6481" style="position:absolute;left:7268;top:5374;width:153;height:342;mso-wrap-style:none" filled="f" stroked="f">
              <v:textbox style="mso-fit-shape-to-text:t" inset="0,0,0,0">
                <w:txbxContent>
                  <w:p w:rsidR="00C01F92" w:rsidRDefault="00C01F92">
                    <w:r>
                      <w:rPr>
                        <w:rFonts w:ascii="Calibri" w:hAnsi="Calibri" w:cs="Calibri"/>
                        <w:color w:val="000000"/>
                        <w:lang w:val="en-US"/>
                      </w:rPr>
                      <w:t>R</w:t>
                    </w:r>
                  </w:p>
                </w:txbxContent>
              </v:textbox>
            </v:rect>
            <v:rect id="_x0000_s6482" style="position:absolute;left:7422;top:5332;width:71;height:171;mso-wrap-style:none" filled="f" stroked="f">
              <v:textbox style="mso-fit-shape-to-text:t" inset="0,0,0,0">
                <w:txbxContent>
                  <w:p w:rsidR="00C01F92" w:rsidRDefault="00C01F92">
                    <w:r>
                      <w:rPr>
                        <w:rFonts w:ascii="Calibri" w:hAnsi="Calibri" w:cs="Calibri"/>
                        <w:color w:val="000000"/>
                        <w:sz w:val="14"/>
                        <w:szCs w:val="14"/>
                        <w:lang w:val="en-US"/>
                      </w:rPr>
                      <w:t>2</w:t>
                    </w:r>
                  </w:p>
                </w:txbxContent>
              </v:textbox>
            </v:rect>
            <v:rect id="_x0000_s6483" style="position:absolute;left:7501;top:5374;width:1046;height:342;mso-wrap-style:none" filled="f" stroked="f">
              <v:textbox style="mso-fit-shape-to-text:t" inset="0,0,0,0">
                <w:txbxContent>
                  <w:p w:rsidR="00C01F92" w:rsidRDefault="00C01F92">
                    <w:r>
                      <w:rPr>
                        <w:rFonts w:ascii="Calibri" w:hAnsi="Calibri" w:cs="Calibri"/>
                        <w:color w:val="000000"/>
                        <w:lang w:val="en-US"/>
                      </w:rPr>
                      <w:t xml:space="preserve"> = 0,4724</w:t>
                    </w:r>
                  </w:p>
                </w:txbxContent>
              </v:textbox>
            </v:rect>
            <v:rect id="_x0000_s6484" style="position:absolute;left:7425;top:1967;width:2138;height:342;mso-wrap-style:none" filled="f" stroked="f">
              <v:textbox style="mso-fit-shape-to-text:t" inset="0,0,0,0">
                <w:txbxContent>
                  <w:p w:rsidR="00C01F92" w:rsidRDefault="00C01F92">
                    <w:r>
                      <w:rPr>
                        <w:rFonts w:ascii="Calibri" w:hAnsi="Calibri" w:cs="Calibri"/>
                        <w:color w:val="000000"/>
                        <w:lang w:val="en-US"/>
                      </w:rPr>
                      <w:t>y = 67910x - 1E+08</w:t>
                    </w:r>
                  </w:p>
                </w:txbxContent>
              </v:textbox>
            </v:rect>
            <v:rect id="_x0000_s6485" style="position:absolute;left:7853;top:2271;width:153;height:342;mso-wrap-style:none" filled="f" stroked="f">
              <v:textbox style="mso-fit-shape-to-text:t" inset="0,0,0,0">
                <w:txbxContent>
                  <w:p w:rsidR="00C01F92" w:rsidRDefault="00C01F92">
                    <w:r>
                      <w:rPr>
                        <w:rFonts w:ascii="Calibri" w:hAnsi="Calibri" w:cs="Calibri"/>
                        <w:color w:val="000000"/>
                        <w:lang w:val="en-US"/>
                      </w:rPr>
                      <w:t>R</w:t>
                    </w:r>
                  </w:p>
                </w:txbxContent>
              </v:textbox>
            </v:rect>
            <v:rect id="_x0000_s6486" style="position:absolute;left:8007;top:2229;width:71;height:171;mso-wrap-style:none" filled="f" stroked="f">
              <v:textbox style="mso-fit-shape-to-text:t" inset="0,0,0,0">
                <w:txbxContent>
                  <w:p w:rsidR="00C01F92" w:rsidRDefault="00C01F92">
                    <w:r>
                      <w:rPr>
                        <w:rFonts w:ascii="Calibri" w:hAnsi="Calibri" w:cs="Calibri"/>
                        <w:color w:val="000000"/>
                        <w:sz w:val="14"/>
                        <w:szCs w:val="14"/>
                        <w:lang w:val="en-US"/>
                      </w:rPr>
                      <w:t>2</w:t>
                    </w:r>
                  </w:p>
                </w:txbxContent>
              </v:textbox>
            </v:rect>
            <v:rect id="_x0000_s6487" style="position:absolute;left:8086;top:2271;width:904;height:342;mso-wrap-style:none" filled="f" stroked="f">
              <v:textbox style="mso-fit-shape-to-text:t" inset="0,0,0,0">
                <w:txbxContent>
                  <w:p w:rsidR="00C01F92" w:rsidRDefault="00C01F92">
                    <w:r>
                      <w:rPr>
                        <w:rFonts w:ascii="Calibri" w:hAnsi="Calibri" w:cs="Calibri"/>
                        <w:color w:val="000000"/>
                        <w:lang w:val="en-US"/>
                      </w:rPr>
                      <w:t xml:space="preserve"> = 0,245</w:t>
                    </w:r>
                  </w:p>
                </w:txbxContent>
              </v:textbox>
            </v:rect>
            <v:rect id="_x0000_s6488" style="position:absolute;left:850;top:5909;width:142;height:342;mso-wrap-style:none" filled="f" stroked="f">
              <v:textbox style="mso-fit-shape-to-text:t" inset="0,0,0,0">
                <w:txbxContent>
                  <w:p w:rsidR="00C01F92" w:rsidRDefault="00C01F92">
                    <w:r>
                      <w:rPr>
                        <w:rFonts w:ascii="Calibri" w:hAnsi="Calibri" w:cs="Calibri"/>
                        <w:color w:val="000000"/>
                        <w:lang w:val="en-US"/>
                      </w:rPr>
                      <w:t>0</w:t>
                    </w:r>
                  </w:p>
                </w:txbxContent>
              </v:textbox>
            </v:rect>
            <v:rect id="_x0000_s6489" style="position:absolute;left:253;top:5334;width:852;height:342;mso-wrap-style:none" filled="f" stroked="f">
              <v:textbox style="mso-fit-shape-to-text:t" inset="0,0,0,0">
                <w:txbxContent>
                  <w:p w:rsidR="00C01F92" w:rsidRDefault="00C01F92">
                    <w:r>
                      <w:rPr>
                        <w:rFonts w:ascii="Calibri" w:hAnsi="Calibri" w:cs="Calibri"/>
                        <w:color w:val="000000"/>
                        <w:lang w:val="en-US"/>
                      </w:rPr>
                      <w:t>500000</w:t>
                    </w:r>
                  </w:p>
                </w:txbxContent>
              </v:textbox>
            </v:rect>
            <v:rect id="_x0000_s6490" style="position:absolute;left:134;top:4758;width:994;height:342;mso-wrap-style:none" filled="f" stroked="f">
              <v:textbox style="mso-fit-shape-to-text:t" inset="0,0,0,0">
                <w:txbxContent>
                  <w:p w:rsidR="00C01F92" w:rsidRDefault="00C01F92">
                    <w:r>
                      <w:rPr>
                        <w:rFonts w:ascii="Calibri" w:hAnsi="Calibri" w:cs="Calibri"/>
                        <w:color w:val="000000"/>
                        <w:lang w:val="en-US"/>
                      </w:rPr>
                      <w:t>1000000</w:t>
                    </w:r>
                  </w:p>
                </w:txbxContent>
              </v:textbox>
            </v:rect>
            <v:rect id="_x0000_s6491" style="position:absolute;left:134;top:4183;width:994;height:342;mso-wrap-style:none" filled="f" stroked="f">
              <v:textbox style="mso-fit-shape-to-text:t" inset="0,0,0,0">
                <w:txbxContent>
                  <w:p w:rsidR="00C01F92" w:rsidRDefault="00C01F92">
                    <w:r>
                      <w:rPr>
                        <w:rFonts w:ascii="Calibri" w:hAnsi="Calibri" w:cs="Calibri"/>
                        <w:color w:val="000000"/>
                        <w:lang w:val="en-US"/>
                      </w:rPr>
                      <w:t>1500000</w:t>
                    </w:r>
                  </w:p>
                </w:txbxContent>
              </v:textbox>
            </v:rect>
            <v:rect id="_x0000_s6492" style="position:absolute;left:134;top:3607;width:994;height:342;mso-wrap-style:none" filled="f" stroked="f">
              <v:textbox style="mso-fit-shape-to-text:t" inset="0,0,0,0">
                <w:txbxContent>
                  <w:p w:rsidR="00C01F92" w:rsidRDefault="00C01F92">
                    <w:r>
                      <w:rPr>
                        <w:rFonts w:ascii="Calibri" w:hAnsi="Calibri" w:cs="Calibri"/>
                        <w:color w:val="000000"/>
                        <w:lang w:val="en-US"/>
                      </w:rPr>
                      <w:t>2000000</w:t>
                    </w:r>
                  </w:p>
                </w:txbxContent>
              </v:textbox>
            </v:rect>
            <v:rect id="_x0000_s6493" style="position:absolute;left:134;top:3030;width:994;height:342;mso-wrap-style:none" filled="f" stroked="f">
              <v:textbox style="mso-fit-shape-to-text:t" inset="0,0,0,0">
                <w:txbxContent>
                  <w:p w:rsidR="00C01F92" w:rsidRDefault="00C01F92">
                    <w:r>
                      <w:rPr>
                        <w:rFonts w:ascii="Calibri" w:hAnsi="Calibri" w:cs="Calibri"/>
                        <w:color w:val="000000"/>
                        <w:lang w:val="en-US"/>
                      </w:rPr>
                      <w:t>2500000</w:t>
                    </w:r>
                  </w:p>
                </w:txbxContent>
              </v:textbox>
            </v:rect>
            <v:rect id="_x0000_s6494" style="position:absolute;left:134;top:2454;width:994;height:342;mso-wrap-style:none" filled="f" stroked="f">
              <v:textbox style="mso-fit-shape-to-text:t" inset="0,0,0,0">
                <w:txbxContent>
                  <w:p w:rsidR="00C01F92" w:rsidRDefault="00C01F92">
                    <w:r>
                      <w:rPr>
                        <w:rFonts w:ascii="Calibri" w:hAnsi="Calibri" w:cs="Calibri"/>
                        <w:color w:val="000000"/>
                        <w:lang w:val="en-US"/>
                      </w:rPr>
                      <w:t>3000000</w:t>
                    </w:r>
                  </w:p>
                </w:txbxContent>
              </v:textbox>
            </v:rect>
            <v:rect id="_x0000_s6495" style="position:absolute;left:134;top:1879;width:994;height:342;mso-wrap-style:none" filled="f" stroked="f">
              <v:textbox style="mso-fit-shape-to-text:t" inset="0,0,0,0">
                <w:txbxContent>
                  <w:p w:rsidR="00C01F92" w:rsidRDefault="00C01F92">
                    <w:r>
                      <w:rPr>
                        <w:rFonts w:ascii="Calibri" w:hAnsi="Calibri" w:cs="Calibri"/>
                        <w:color w:val="000000"/>
                        <w:lang w:val="en-US"/>
                      </w:rPr>
                      <w:t>3500000</w:t>
                    </w:r>
                  </w:p>
                </w:txbxContent>
              </v:textbox>
            </v:rect>
            <v:rect id="_x0000_s6496" style="position:absolute;left:134;top:1303;width:994;height:342;mso-wrap-style:none" filled="f" stroked="f">
              <v:textbox style="mso-fit-shape-to-text:t" inset="0,0,0,0">
                <w:txbxContent>
                  <w:p w:rsidR="00C01F92" w:rsidRDefault="00C01F92">
                    <w:r>
                      <w:rPr>
                        <w:rFonts w:ascii="Calibri" w:hAnsi="Calibri" w:cs="Calibri"/>
                        <w:color w:val="000000"/>
                        <w:lang w:val="en-US"/>
                      </w:rPr>
                      <w:t>4000000</w:t>
                    </w:r>
                  </w:p>
                </w:txbxContent>
              </v:textbox>
            </v:rect>
            <v:rect id="_x0000_s6497" style="position:absolute;left:134;top:728;width:994;height:342;mso-wrap-style:none" filled="f" stroked="f">
              <v:textbox style="mso-fit-shape-to-text:t" inset="0,0,0,0">
                <w:txbxContent>
                  <w:p w:rsidR="00C01F92" w:rsidRDefault="00C01F92">
                    <w:r>
                      <w:rPr>
                        <w:rFonts w:ascii="Calibri" w:hAnsi="Calibri" w:cs="Calibri"/>
                        <w:color w:val="000000"/>
                        <w:lang w:val="en-US"/>
                      </w:rPr>
                      <w:t>4500000</w:t>
                    </w:r>
                  </w:p>
                </w:txbxContent>
              </v:textbox>
            </v:rect>
            <v:rect id="_x0000_s6498" style="position:absolute;left:894;top:6219;width:568;height:342;mso-wrap-style:none" filled="f" stroked="f">
              <v:textbox style="mso-fit-shape-to-text:t" inset="0,0,0,0">
                <w:txbxContent>
                  <w:p w:rsidR="00C01F92" w:rsidRPr="00FE130E" w:rsidRDefault="00C01F92">
                    <w:r>
                      <w:rPr>
                        <w:rFonts w:ascii="Calibri" w:hAnsi="Calibri" w:cs="Calibri"/>
                        <w:color w:val="000000"/>
                      </w:rPr>
                      <w:t>2001</w:t>
                    </w:r>
                  </w:p>
                </w:txbxContent>
              </v:textbox>
            </v:rect>
            <v:rect id="_x0000_s6499" style="position:absolute;left:1688;top:6219;width:568;height:342;mso-wrap-style:none" filled="f" stroked="f">
              <v:textbox style="mso-fit-shape-to-text:t" inset="0,0,0,0">
                <w:txbxContent>
                  <w:p w:rsidR="00C01F92" w:rsidRPr="00FE130E" w:rsidRDefault="00C01F92">
                    <w:r>
                      <w:rPr>
                        <w:rFonts w:ascii="Calibri" w:hAnsi="Calibri" w:cs="Calibri"/>
                        <w:color w:val="000000"/>
                      </w:rPr>
                      <w:t>2002</w:t>
                    </w:r>
                  </w:p>
                </w:txbxContent>
              </v:textbox>
            </v:rect>
            <v:rect id="_x0000_s6500" style="position:absolute;left:2482;top:6219;width:568;height:342;mso-wrap-style:none" filled="f" stroked="f">
              <v:textbox style="mso-fit-shape-to-text:t" inset="0,0,0,0">
                <w:txbxContent>
                  <w:p w:rsidR="00C01F92" w:rsidRPr="00FE130E" w:rsidRDefault="00C01F92">
                    <w:r>
                      <w:rPr>
                        <w:rFonts w:ascii="Calibri" w:hAnsi="Calibri" w:cs="Calibri"/>
                        <w:color w:val="000000"/>
                        <w:lang w:val="en-US"/>
                      </w:rPr>
                      <w:t>200</w:t>
                    </w:r>
                    <w:r>
                      <w:rPr>
                        <w:rFonts w:ascii="Calibri" w:hAnsi="Calibri" w:cs="Calibri"/>
                        <w:color w:val="000000"/>
                      </w:rPr>
                      <w:t>3</w:t>
                    </w:r>
                  </w:p>
                </w:txbxContent>
              </v:textbox>
            </v:rect>
            <v:rect id="_x0000_s6501" style="position:absolute;left:3277;top:6219;width:568;height:342;mso-wrap-style:none" filled="f" stroked="f">
              <v:textbox style="mso-fit-shape-to-text:t" inset="0,0,0,0">
                <w:txbxContent>
                  <w:p w:rsidR="00C01F92" w:rsidRPr="00FE130E" w:rsidRDefault="00C01F92">
                    <w:r>
                      <w:rPr>
                        <w:rFonts w:ascii="Calibri" w:hAnsi="Calibri" w:cs="Calibri"/>
                        <w:color w:val="000000"/>
                        <w:lang w:val="en-US"/>
                      </w:rPr>
                      <w:t>200</w:t>
                    </w:r>
                    <w:r>
                      <w:rPr>
                        <w:rFonts w:ascii="Calibri" w:hAnsi="Calibri" w:cs="Calibri"/>
                        <w:color w:val="000000"/>
                      </w:rPr>
                      <w:t>4</w:t>
                    </w:r>
                  </w:p>
                </w:txbxContent>
              </v:textbox>
            </v:rect>
            <v:rect id="_x0000_s6502" style="position:absolute;left:4071;top:6219;width:568;height:342;mso-wrap-style:none" filled="f" stroked="f">
              <v:textbox style="mso-fit-shape-to-text:t" inset="0,0,0,0">
                <w:txbxContent>
                  <w:p w:rsidR="00C01F92" w:rsidRPr="00FE130E" w:rsidRDefault="00C01F92">
                    <w:r>
                      <w:rPr>
                        <w:rFonts w:ascii="Calibri" w:hAnsi="Calibri" w:cs="Calibri"/>
                        <w:color w:val="000000"/>
                        <w:lang w:val="en-US"/>
                      </w:rPr>
                      <w:t>200</w:t>
                    </w:r>
                    <w:r>
                      <w:rPr>
                        <w:rFonts w:ascii="Calibri" w:hAnsi="Calibri" w:cs="Calibri"/>
                        <w:color w:val="000000"/>
                      </w:rPr>
                      <w:t>5</w:t>
                    </w:r>
                  </w:p>
                </w:txbxContent>
              </v:textbox>
            </v:rect>
            <v:rect id="_x0000_s6503" style="position:absolute;left:4868;top:6219;width:568;height:342;mso-wrap-style:none" filled="f" stroked="f">
              <v:textbox style="mso-fit-shape-to-text:t" inset="0,0,0,0">
                <w:txbxContent>
                  <w:p w:rsidR="00C01F92" w:rsidRPr="00FE130E" w:rsidRDefault="00C01F92">
                    <w:r>
                      <w:rPr>
                        <w:rFonts w:ascii="Calibri" w:hAnsi="Calibri" w:cs="Calibri"/>
                        <w:color w:val="000000"/>
                        <w:lang w:val="en-US"/>
                      </w:rPr>
                      <w:t>200</w:t>
                    </w:r>
                    <w:r>
                      <w:rPr>
                        <w:rFonts w:ascii="Calibri" w:hAnsi="Calibri" w:cs="Calibri"/>
                        <w:color w:val="000000"/>
                      </w:rPr>
                      <w:t>6</w:t>
                    </w:r>
                  </w:p>
                </w:txbxContent>
              </v:textbox>
            </v:rect>
            <v:rect id="_x0000_s6504" style="position:absolute;left:5662;top:6219;width:568;height:342;mso-wrap-style:none" filled="f" stroked="f">
              <v:textbox style="mso-fit-shape-to-text:t" inset="0,0,0,0">
                <w:txbxContent>
                  <w:p w:rsidR="00C01F92" w:rsidRPr="00FE130E" w:rsidRDefault="00C01F92">
                    <w:r>
                      <w:rPr>
                        <w:rFonts w:ascii="Calibri" w:hAnsi="Calibri" w:cs="Calibri"/>
                        <w:color w:val="000000"/>
                        <w:lang w:val="en-US"/>
                      </w:rPr>
                      <w:t>200</w:t>
                    </w:r>
                    <w:r>
                      <w:rPr>
                        <w:rFonts w:ascii="Calibri" w:hAnsi="Calibri" w:cs="Calibri"/>
                        <w:color w:val="000000"/>
                      </w:rPr>
                      <w:t>7</w:t>
                    </w:r>
                  </w:p>
                </w:txbxContent>
              </v:textbox>
            </v:rect>
            <v:rect id="_x0000_s6505" style="position:absolute;left:6457;top:6219;width:568;height:342;mso-wrap-style:none" filled="f" stroked="f">
              <v:textbox style="mso-fit-shape-to-text:t" inset="0,0,0,0">
                <w:txbxContent>
                  <w:p w:rsidR="00C01F92" w:rsidRPr="00FE130E" w:rsidRDefault="00C01F92">
                    <w:r>
                      <w:rPr>
                        <w:rFonts w:ascii="Calibri" w:hAnsi="Calibri" w:cs="Calibri"/>
                        <w:color w:val="000000"/>
                        <w:lang w:val="en-US"/>
                      </w:rPr>
                      <w:t>200</w:t>
                    </w:r>
                    <w:r>
                      <w:rPr>
                        <w:rFonts w:ascii="Calibri" w:hAnsi="Calibri" w:cs="Calibri"/>
                        <w:color w:val="000000"/>
                      </w:rPr>
                      <w:t>8</w:t>
                    </w:r>
                  </w:p>
                </w:txbxContent>
              </v:textbox>
            </v:rect>
            <v:rect id="_x0000_s6506" style="position:absolute;left:7251;top:6219;width:568;height:342;mso-wrap-style:none" filled="f" stroked="f">
              <v:textbox style="mso-fit-shape-to-text:t" inset="0,0,0,0">
                <w:txbxContent>
                  <w:p w:rsidR="00C01F92" w:rsidRPr="00FE130E" w:rsidRDefault="00C01F92">
                    <w:r>
                      <w:rPr>
                        <w:rFonts w:ascii="Calibri" w:hAnsi="Calibri" w:cs="Calibri"/>
                        <w:color w:val="000000"/>
                        <w:lang w:val="en-US"/>
                      </w:rPr>
                      <w:t>200</w:t>
                    </w:r>
                    <w:r>
                      <w:rPr>
                        <w:rFonts w:ascii="Calibri" w:hAnsi="Calibri" w:cs="Calibri"/>
                        <w:color w:val="000000"/>
                      </w:rPr>
                      <w:t>9</w:t>
                    </w:r>
                  </w:p>
                </w:txbxContent>
              </v:textbox>
            </v:rect>
            <v:rect id="_x0000_s6507" style="position:absolute;left:8046;top:6219;width:568;height:342;mso-wrap-style:none" filled="f" stroked="f">
              <v:textbox style="mso-fit-shape-to-text:t" inset="0,0,0,0">
                <w:txbxContent>
                  <w:p w:rsidR="00C01F92" w:rsidRPr="00FE130E" w:rsidRDefault="00C01F92">
                    <w:r>
                      <w:rPr>
                        <w:rFonts w:ascii="Calibri" w:hAnsi="Calibri" w:cs="Calibri"/>
                        <w:color w:val="000000"/>
                        <w:lang w:val="en-US"/>
                      </w:rPr>
                      <w:t>20</w:t>
                    </w:r>
                    <w:r>
                      <w:rPr>
                        <w:rFonts w:ascii="Calibri" w:hAnsi="Calibri" w:cs="Calibri"/>
                        <w:color w:val="000000"/>
                      </w:rPr>
                      <w:t>10</w:t>
                    </w:r>
                  </w:p>
                </w:txbxContent>
              </v:textbox>
            </v:rect>
            <v:rect id="_x0000_s6508" style="position:absolute;left:8840;top:6219;width:568;height:342;mso-wrap-style:none" filled="f" stroked="f">
              <v:textbox style="mso-fit-shape-to-text:t" inset="0,0,0,0">
                <w:txbxContent>
                  <w:p w:rsidR="00C01F92" w:rsidRPr="00FE130E" w:rsidRDefault="00C01F92">
                    <w:r>
                      <w:rPr>
                        <w:rFonts w:ascii="Calibri" w:hAnsi="Calibri" w:cs="Calibri"/>
                        <w:color w:val="000000"/>
                        <w:lang w:val="en-US"/>
                      </w:rPr>
                      <w:t>20</w:t>
                    </w:r>
                    <w:r>
                      <w:rPr>
                        <w:rFonts w:ascii="Calibri" w:hAnsi="Calibri" w:cs="Calibri"/>
                        <w:color w:val="000000"/>
                      </w:rPr>
                      <w:t>11</w:t>
                    </w:r>
                  </w:p>
                </w:txbxContent>
              </v:textbox>
            </v:rect>
            <v:line id="_x0000_s6509" style="position:absolute" from="354,6666" to="690,6667" strokecolor="#669" strokeweight="81e-5mm"/>
            <v:shape id="_x0000_s6510" style="position:absolute;left:468;top:6613;width:106;height:106" coordsize="106,106" path="m53,r53,53l53,106,,53,53,xe" fillcolor="#669" strokecolor="#669" strokeweight="39e-5mm">
              <v:path arrowok="t"/>
            </v:shape>
            <v:rect id="_x0000_s6511" style="position:absolute;left:739;top:6553;width:1836;height:342;mso-wrap-style:none" filled="f" stroked="f">
              <v:textbox style="mso-fit-shape-to-text:t" inset="0,0,0,0">
                <w:txbxContent>
                  <w:p w:rsidR="00C01F92" w:rsidRDefault="00C01F92">
                    <w:r>
                      <w:rPr>
                        <w:rFonts w:ascii="Calibri" w:hAnsi="Calibri" w:cs="Calibri"/>
                        <w:color w:val="000000"/>
                        <w:lang w:val="en-US"/>
                      </w:rPr>
                      <w:t>произ. бензина</w:t>
                    </w:r>
                  </w:p>
                </w:txbxContent>
              </v:textbox>
            </v:rect>
            <v:line id="_x0000_s6512" style="position:absolute" from="2484,6666" to="2820,6667" strokecolor="#936" strokeweight="81e-5mm"/>
            <v:rect id="_x0000_s6513" style="position:absolute;left:2598;top:6613;width:105;height:105" fillcolor="#936" strokecolor="#936" strokeweight="39e-5mm"/>
            <v:rect id="_x0000_s6514" style="position:absolute;left:2870;top:6553;width:2235;height:342;mso-wrap-style:none" filled="f" stroked="f">
              <v:textbox style="mso-fit-shape-to-text:t" inset="0,0,0,0">
                <w:txbxContent>
                  <w:p w:rsidR="00C01F92" w:rsidRDefault="00C01F92">
                    <w:r>
                      <w:rPr>
                        <w:rFonts w:ascii="Calibri" w:hAnsi="Calibri" w:cs="Calibri"/>
                        <w:color w:val="000000"/>
                        <w:lang w:val="en-US"/>
                      </w:rPr>
                      <w:t>произ. дизтоплива</w:t>
                    </w:r>
                  </w:p>
                </w:txbxContent>
              </v:textbox>
            </v:rect>
            <v:line id="_x0000_s6515" style="position:absolute" from="4950,6666" to="5286,6667" strokecolor="#9c0" strokeweight="81e-5mm"/>
            <v:shape id="_x0000_s6516" style="position:absolute;left:5064;top:6613;width:106;height:106" coordsize="106,106" path="m53,r53,106l,106,53,xe" fillcolor="#969696" strokecolor="#9c0" strokeweight="39e-5mm">
              <v:path arrowok="t"/>
            </v:shape>
            <v:rect id="_x0000_s6517" style="position:absolute;left:5336;top:6553;width:2516;height:342;mso-wrap-style:none" filled="f" stroked="f">
              <v:textbox style="mso-fit-shape-to-text:t" inset="0,0,0,0">
                <w:txbxContent>
                  <w:p w:rsidR="00C01F92" w:rsidRDefault="00C01F92">
                    <w:r>
                      <w:rPr>
                        <w:rFonts w:ascii="Calibri" w:hAnsi="Calibri" w:cs="Calibri"/>
                        <w:color w:val="000000"/>
                        <w:lang w:val="en-US"/>
                      </w:rPr>
                      <w:t>произ. авиакеросина</w:t>
                    </w:r>
                  </w:p>
                </w:txbxContent>
              </v:textbox>
            </v:rect>
            <v:line id="_x0000_s6518" style="position:absolute" from="7651,6666" to="7987,6667" strokecolor="#669" strokeweight="81e-5mm"/>
            <v:rect id="_x0000_s6519" style="position:absolute;left:7763;top:6611;width:112;height:112" fillcolor="#669" stroked="f"/>
            <v:line id="_x0000_s6520" style="position:absolute;flip:x y" from="7765,6613" to="7818,6666" strokecolor="#669" strokeweight="39e-5mm"/>
            <v:line id="_x0000_s6521" style="position:absolute" from="7818,6666" to="7871,6719" strokecolor="#669" strokeweight="39e-5mm"/>
            <v:line id="_x0000_s6522" style="position:absolute;flip:x" from="7765,6666" to="7818,6719" strokecolor="#669" strokeweight="39e-5mm"/>
            <v:line id="_x0000_s6523" style="position:absolute;flip:y" from="7818,6613" to="7871,6666" strokecolor="#669" strokeweight="39e-5mm"/>
            <v:rect id="_x0000_s6524" style="position:absolute;left:8036;top:6553;width:1593;height:342;mso-wrap-style:none" filled="f" stroked="f">
              <v:textbox style="mso-fit-shape-to-text:t" inset="0,0,0,0">
                <w:txbxContent>
                  <w:p w:rsidR="00C01F92" w:rsidRDefault="00C01F92">
                    <w:r>
                      <w:rPr>
                        <w:rFonts w:ascii="Calibri" w:hAnsi="Calibri" w:cs="Calibri"/>
                        <w:color w:val="000000"/>
                        <w:lang w:val="en-US"/>
                      </w:rPr>
                      <w:t>произ.мазута</w:t>
                    </w:r>
                  </w:p>
                </w:txbxContent>
              </v:textbox>
            </v:rect>
            <v:rect id="_x0000_s6525" style="position:absolute;left:61;top:60;width:9394;height:6779" filled="f" strokecolor="gray" strokeweight="0"/>
            <w10:wrap type="none"/>
            <w10:anchorlock/>
          </v:group>
        </w:pict>
      </w:r>
    </w:p>
    <w:p w:rsidR="00BB647B" w:rsidRDefault="00BB647B" w:rsidP="00D75F6A">
      <w:pPr>
        <w:jc w:val="center"/>
        <w:rPr>
          <w:szCs w:val="28"/>
        </w:rPr>
      </w:pPr>
    </w:p>
    <w:p w:rsidR="00F30BEA" w:rsidRPr="00E81547" w:rsidRDefault="00BB647B" w:rsidP="00D75F6A">
      <w:pPr>
        <w:jc w:val="center"/>
        <w:rPr>
          <w:szCs w:val="28"/>
        </w:rPr>
      </w:pPr>
      <w:r>
        <w:rPr>
          <w:szCs w:val="28"/>
        </w:rPr>
        <w:t xml:space="preserve">Рисунок </w:t>
      </w:r>
      <w:r w:rsidR="00040E2C">
        <w:rPr>
          <w:szCs w:val="28"/>
        </w:rPr>
        <w:t>11.2</w:t>
      </w:r>
      <w:r w:rsidR="00F30BEA" w:rsidRPr="00E81547">
        <w:rPr>
          <w:szCs w:val="28"/>
        </w:rPr>
        <w:t xml:space="preserve"> Производство основных видов нефтепродуктов</w:t>
      </w:r>
    </w:p>
    <w:p w:rsidR="00F30BEA" w:rsidRDefault="00F30BEA" w:rsidP="00D75F6A">
      <w:pPr>
        <w:jc w:val="center"/>
        <w:rPr>
          <w:szCs w:val="28"/>
        </w:rPr>
      </w:pPr>
      <w:r w:rsidRPr="00E81547">
        <w:rPr>
          <w:szCs w:val="28"/>
        </w:rPr>
        <w:t>в Республике Казахстан, т</w:t>
      </w:r>
    </w:p>
    <w:p w:rsidR="00040E2C" w:rsidRPr="00E81547" w:rsidRDefault="00040E2C" w:rsidP="00D75F6A">
      <w:pPr>
        <w:jc w:val="center"/>
        <w:rPr>
          <w:szCs w:val="28"/>
        </w:rPr>
      </w:pPr>
    </w:p>
    <w:p w:rsidR="00F30BEA" w:rsidRDefault="00BB647B" w:rsidP="00D75F6A">
      <w:pPr>
        <w:ind w:firstLine="540"/>
        <w:jc w:val="both"/>
        <w:rPr>
          <w:szCs w:val="28"/>
        </w:rPr>
      </w:pPr>
      <w:r>
        <w:rPr>
          <w:szCs w:val="28"/>
        </w:rPr>
        <w:t>Р</w:t>
      </w:r>
      <w:r w:rsidRPr="00875D03">
        <w:rPr>
          <w:szCs w:val="28"/>
        </w:rPr>
        <w:t xml:space="preserve">еальные перспективы  в достижении эффективных результатов развития нефтегазовой промышленности в целом и ее отдельных подсистем могут быть реализованы только в том случае, когда первичные сырьевые ресурсы станут вовлекаться в процессы переработки по углубленной схеме извлечения </w:t>
      </w:r>
      <w:r w:rsidRPr="00875D03">
        <w:rPr>
          <w:szCs w:val="28"/>
        </w:rPr>
        <w:lastRenderedPageBreak/>
        <w:t>товарных продуктов, когда будет создана рациональная и эффективная система трубопроводных трасс, в том числе и экспортной ориентации, когда наряду с технико-экономическими и социальными параметрами развития отрасли будет отдан такой же по значимости приоритет сохранению окружающей природной среды.</w:t>
      </w:r>
    </w:p>
    <w:p w:rsidR="00F30BEA" w:rsidRDefault="00F30BEA" w:rsidP="00D75F6A">
      <w:pPr>
        <w:ind w:firstLine="538"/>
        <w:jc w:val="both"/>
        <w:rPr>
          <w:szCs w:val="28"/>
        </w:rPr>
      </w:pPr>
      <w:r w:rsidRPr="00792DE9">
        <w:rPr>
          <w:szCs w:val="28"/>
        </w:rPr>
        <w:t>Комплексное использование нефтегазовых ресурсов республики способно привести к высоким экономическим результатам. Для сравнения достаточно привести такие данные: суммарная</w:t>
      </w:r>
      <w:r>
        <w:rPr>
          <w:szCs w:val="28"/>
        </w:rPr>
        <w:t xml:space="preserve"> экономическая</w:t>
      </w:r>
      <w:r w:rsidRPr="00792DE9">
        <w:rPr>
          <w:szCs w:val="28"/>
        </w:rPr>
        <w:t xml:space="preserve"> оценка глубокой переработки нефти и газа, извлекаемых из некоторых месторождений</w:t>
      </w:r>
      <w:r>
        <w:rPr>
          <w:szCs w:val="28"/>
        </w:rPr>
        <w:t xml:space="preserve">, </w:t>
      </w:r>
      <w:r w:rsidRPr="00792DE9">
        <w:rPr>
          <w:szCs w:val="28"/>
        </w:rPr>
        <w:t xml:space="preserve"> может составить по одному из реальных вариантов </w:t>
      </w:r>
      <w:r>
        <w:rPr>
          <w:szCs w:val="28"/>
        </w:rPr>
        <w:t xml:space="preserve">величину </w:t>
      </w:r>
      <w:r w:rsidRPr="00792DE9">
        <w:rPr>
          <w:szCs w:val="28"/>
        </w:rPr>
        <w:t xml:space="preserve"> в 4-4,5 раза </w:t>
      </w:r>
      <w:r>
        <w:rPr>
          <w:szCs w:val="28"/>
        </w:rPr>
        <w:t>превышающую этот показатель от</w:t>
      </w:r>
      <w:r w:rsidRPr="00792DE9">
        <w:rPr>
          <w:szCs w:val="28"/>
        </w:rPr>
        <w:t xml:space="preserve"> реализаци</w:t>
      </w:r>
      <w:r>
        <w:rPr>
          <w:szCs w:val="28"/>
        </w:rPr>
        <w:t>и</w:t>
      </w:r>
      <w:r w:rsidRPr="00792DE9">
        <w:rPr>
          <w:szCs w:val="28"/>
        </w:rPr>
        <w:t xml:space="preserve"> непереработанного ресурса. При этом в полной мере будут загружены мощности нефтехимических и газоперерабатывающих заводов Западного Казахстана, исходные фракции для которых до сих пор поступают  из России и Украины.</w:t>
      </w:r>
    </w:p>
    <w:p w:rsidR="00F30BEA" w:rsidRPr="00792DE9" w:rsidRDefault="00F30BEA" w:rsidP="00D75F6A">
      <w:pPr>
        <w:ind w:firstLine="538"/>
        <w:jc w:val="both"/>
        <w:rPr>
          <w:szCs w:val="28"/>
        </w:rPr>
      </w:pPr>
      <w:r w:rsidRPr="00792DE9">
        <w:rPr>
          <w:szCs w:val="28"/>
        </w:rPr>
        <w:t>Комплексное использование нефтегазового сырья в республике понимается как переработка сырья по топливной схеме. В то же время  следует отметить, что потребление нефти на химические нужды во всем мире не превышает 10-15% ее переработки, хотя эффективность использования конечных продуктов нефтехимического синтеза превышает  аналогичный показатель применения остальных 90% нефти в топливно-энергетических целях.</w:t>
      </w:r>
    </w:p>
    <w:p w:rsidR="00F30BEA" w:rsidRPr="00792DE9" w:rsidRDefault="00F30BEA" w:rsidP="00D75F6A">
      <w:pPr>
        <w:ind w:firstLine="538"/>
        <w:jc w:val="both"/>
        <w:rPr>
          <w:szCs w:val="28"/>
        </w:rPr>
      </w:pPr>
      <w:r w:rsidRPr="00792DE9">
        <w:rPr>
          <w:szCs w:val="28"/>
        </w:rPr>
        <w:t xml:space="preserve">О высокой эффективности глубокой переработки нефтегазовых ресурсов свидетельствуют и расчетные данные проведенных исследований применительно к углеводородному сырью конкретных месторождений Казахстана, к конкретным процессам  их переработки. Так, например, если на входе стоимость 1 т нефти составляет </w:t>
      </w:r>
      <w:r>
        <w:rPr>
          <w:szCs w:val="28"/>
        </w:rPr>
        <w:t>450</w:t>
      </w:r>
      <w:r w:rsidRPr="00792DE9">
        <w:rPr>
          <w:szCs w:val="28"/>
        </w:rPr>
        <w:t>-</w:t>
      </w:r>
      <w:r>
        <w:rPr>
          <w:szCs w:val="28"/>
        </w:rPr>
        <w:t>500</w:t>
      </w:r>
      <w:r w:rsidRPr="00792DE9">
        <w:rPr>
          <w:szCs w:val="28"/>
        </w:rPr>
        <w:t xml:space="preserve"> долларов, то на выходе из  соответствующего процесса  1 т полиэтилена стоит уже </w:t>
      </w:r>
      <w:r>
        <w:rPr>
          <w:szCs w:val="28"/>
        </w:rPr>
        <w:t>1000</w:t>
      </w:r>
      <w:r w:rsidRPr="00792DE9">
        <w:rPr>
          <w:szCs w:val="28"/>
        </w:rPr>
        <w:t>, 1 т полипропилена – 1</w:t>
      </w:r>
      <w:r>
        <w:rPr>
          <w:szCs w:val="28"/>
        </w:rPr>
        <w:t>2</w:t>
      </w:r>
      <w:r w:rsidRPr="00792DE9">
        <w:rPr>
          <w:szCs w:val="28"/>
        </w:rPr>
        <w:t>00, 1 т полиэтиленовых пакетов – 900 долларов.</w:t>
      </w:r>
    </w:p>
    <w:p w:rsidR="00F30BEA" w:rsidRPr="00792DE9" w:rsidRDefault="00F30BEA" w:rsidP="00D75F6A">
      <w:pPr>
        <w:ind w:left="40" w:firstLine="538"/>
        <w:jc w:val="both"/>
        <w:rPr>
          <w:szCs w:val="28"/>
        </w:rPr>
      </w:pPr>
      <w:r w:rsidRPr="00792DE9">
        <w:rPr>
          <w:szCs w:val="28"/>
        </w:rPr>
        <w:t>При наличии  трех нефтеперерабатывающих заводов в Казахстане не получило развитие химическое и нефтехимическое производство. Одной из причин этого является то, что строившиеся в советский период НПЗ не были рассчитаны для глубокой переработки тяжелой отечественной нефти. В настоящее же время проведение технической реорганизации потребует усложнения технологических процессов и больших затрат, чтобы приспособить предприятия для переработки сырья подобного качества.</w:t>
      </w:r>
    </w:p>
    <w:p w:rsidR="00F30BEA" w:rsidRPr="005E4CBC" w:rsidRDefault="00F30BEA" w:rsidP="00D75F6A">
      <w:pPr>
        <w:ind w:firstLine="567"/>
        <w:jc w:val="both"/>
        <w:rPr>
          <w:szCs w:val="28"/>
        </w:rPr>
      </w:pPr>
      <w:r w:rsidRPr="005E4CBC">
        <w:rPr>
          <w:szCs w:val="28"/>
        </w:rPr>
        <w:t>Стратегия развития нефтепроводного транспорта в Республике Казахстан направлена на то, чтобы сооружение новых нефтепроводов обеспечило стабильность и достаточность поставок на собственные НПЗ, а также самостоятельную доставку казахстанской нефти на внешние рынки. Казахстан рассматривает проекты экспортных нефтепроводов как предмет партнерства, как гарантию стабильности международных отношений.</w:t>
      </w:r>
    </w:p>
    <w:p w:rsidR="00F30BEA" w:rsidRDefault="00F30BEA" w:rsidP="00D75F6A">
      <w:pPr>
        <w:ind w:firstLine="567"/>
        <w:jc w:val="both"/>
        <w:rPr>
          <w:szCs w:val="28"/>
        </w:rPr>
      </w:pPr>
      <w:r w:rsidRPr="005E4CBC">
        <w:rPr>
          <w:szCs w:val="28"/>
        </w:rPr>
        <w:t xml:space="preserve">В отличие от многих государств обладателей и экспортеров сырой нефти Казахстан является глубоко субконтинентальной страной, т.е. страной, не имеющей удобного выхода в открытые моря и океаны. До того как его сырая нефть попадает в танкер она должна пересечь по меньшей мере одну или две </w:t>
      </w:r>
      <w:r w:rsidRPr="005E4CBC">
        <w:rPr>
          <w:szCs w:val="28"/>
        </w:rPr>
        <w:lastRenderedPageBreak/>
        <w:t>международные границы и страны. Такое субконтинентальное расположение Казахстана в сочетании с неразвитой внешней экспортной и внутренней нефтепроводной сетью в настоящее время является самым большим препятствием на пути интенсивного рационального использования его нефтегазовых ресурсов.</w:t>
      </w:r>
    </w:p>
    <w:p w:rsidR="00F30BEA" w:rsidRPr="005E4CBC" w:rsidRDefault="00F30BEA" w:rsidP="00D75F6A">
      <w:pPr>
        <w:ind w:firstLine="567"/>
        <w:jc w:val="both"/>
        <w:rPr>
          <w:szCs w:val="28"/>
        </w:rPr>
      </w:pPr>
      <w:r w:rsidRPr="005E4CBC">
        <w:rPr>
          <w:szCs w:val="28"/>
        </w:rPr>
        <w:t>В настоящее время проблема транспортировки нефти на экспорт, определение оптимального маршрута будущих экспортных трубопроводов имеет стратегическое значение для Казахстана. Наличие крупных разведанных запасов углеводородного сырья, составляющих 2,2 млрд. тонн нефти, 0,7 млрд. тонн газового конденсата, 2,7 трлн. м</w:t>
      </w:r>
      <w:r w:rsidRPr="005E4CBC">
        <w:rPr>
          <w:szCs w:val="28"/>
          <w:vertAlign w:val="superscript"/>
        </w:rPr>
        <w:t>3</w:t>
      </w:r>
      <w:r w:rsidRPr="005E4CBC">
        <w:rPr>
          <w:szCs w:val="28"/>
        </w:rPr>
        <w:t xml:space="preserve"> газа, позволяет говорить, что республика может стать одним из основных поставщиков углеводородного сырья на мировые рынки. С обнаружением запасов углеводородного сырья в казахстанском секторе Каспийского шельфа, которые по предварительным результатам бурения первой разведочной скважины оцениваются как минимум в 7 млрд. тонн, перед республикой открываются новые возможности. По прогнозируемым оценкам добыча нефти в РК должна возрасти и составить к 2015 – 1</w:t>
      </w:r>
      <w:r>
        <w:rPr>
          <w:szCs w:val="28"/>
        </w:rPr>
        <w:t>2</w:t>
      </w:r>
      <w:r w:rsidRPr="005E4CBC">
        <w:rPr>
          <w:szCs w:val="28"/>
        </w:rPr>
        <w:t>0 млн. тонн.</w:t>
      </w:r>
    </w:p>
    <w:p w:rsidR="00F30BEA" w:rsidRDefault="00F30BEA" w:rsidP="00D75F6A">
      <w:pPr>
        <w:ind w:firstLine="540"/>
        <w:jc w:val="both"/>
        <w:rPr>
          <w:b/>
          <w:szCs w:val="28"/>
        </w:rPr>
      </w:pPr>
      <w:r>
        <w:rPr>
          <w:b/>
          <w:szCs w:val="28"/>
        </w:rPr>
        <w:t>П</w:t>
      </w:r>
      <w:r w:rsidRPr="002C39B9">
        <w:rPr>
          <w:b/>
          <w:szCs w:val="28"/>
        </w:rPr>
        <w:t xml:space="preserve">риоритетные направления повышения конкурентоспособности нефтегазового комплекса </w:t>
      </w:r>
      <w:r>
        <w:rPr>
          <w:b/>
          <w:szCs w:val="28"/>
        </w:rPr>
        <w:t>К</w:t>
      </w:r>
      <w:r w:rsidRPr="002C39B9">
        <w:rPr>
          <w:b/>
          <w:szCs w:val="28"/>
        </w:rPr>
        <w:t>азахстана</w:t>
      </w:r>
      <w:r w:rsidR="00BC2E00">
        <w:rPr>
          <w:b/>
          <w:szCs w:val="28"/>
        </w:rPr>
        <w:t>.</w:t>
      </w:r>
    </w:p>
    <w:p w:rsidR="00F30BEA" w:rsidRPr="00F14389" w:rsidRDefault="00F30BEA" w:rsidP="00D75F6A">
      <w:pPr>
        <w:ind w:firstLine="540"/>
        <w:jc w:val="both"/>
        <w:rPr>
          <w:szCs w:val="28"/>
        </w:rPr>
      </w:pPr>
      <w:r w:rsidRPr="00BC3B18">
        <w:rPr>
          <w:szCs w:val="28"/>
        </w:rPr>
        <w:t xml:space="preserve">Нефтегазовый комплекс </w:t>
      </w:r>
      <w:r w:rsidRPr="00BC3B18">
        <w:rPr>
          <w:spacing w:val="-2"/>
          <w:szCs w:val="28"/>
        </w:rPr>
        <w:t xml:space="preserve">является составной частью национальной экономики, и ему, в той или иной степени, присущи многие ее недостатки и проблемы. </w:t>
      </w:r>
      <w:r w:rsidRPr="00BC3B18">
        <w:rPr>
          <w:szCs w:val="28"/>
        </w:rPr>
        <w:t xml:space="preserve">Проблема повышения конкурентоспособности требует решения ряда научно-технических, производственных, экономических, социальных и </w:t>
      </w:r>
      <w:r w:rsidRPr="00F14389">
        <w:rPr>
          <w:szCs w:val="28"/>
        </w:rPr>
        <w:t>экологических задач.</w:t>
      </w:r>
    </w:p>
    <w:p w:rsidR="00F30BEA" w:rsidRPr="00F14389" w:rsidRDefault="00F30BEA" w:rsidP="00D75F6A">
      <w:pPr>
        <w:ind w:firstLine="540"/>
        <w:jc w:val="both"/>
        <w:rPr>
          <w:szCs w:val="28"/>
        </w:rPr>
      </w:pPr>
      <w:r w:rsidRPr="00F14389">
        <w:rPr>
          <w:szCs w:val="28"/>
        </w:rPr>
        <w:t xml:space="preserve">Конкуренция является главным механизмом эффективного функционирования и развития рыночной экономики. Рыночную экономику, где нет конкуренции и конкурентоспособности производимой продукции, нельзя называть эффективной, а ее рост устойчивым. </w:t>
      </w:r>
    </w:p>
    <w:p w:rsidR="00F30BEA" w:rsidRDefault="00F30BEA" w:rsidP="00D75F6A">
      <w:pPr>
        <w:ind w:firstLine="540"/>
        <w:jc w:val="both"/>
        <w:rPr>
          <w:szCs w:val="28"/>
        </w:rPr>
      </w:pPr>
      <w:r w:rsidRPr="00F14389">
        <w:rPr>
          <w:szCs w:val="28"/>
        </w:rPr>
        <w:t>Согласно Концепции конкурентоспособности страны М. Портера, страны достигают успеха не просто в отдельных отраслях, но в группе взаимосвязанных отраслей или в секторе экономики. По М.Портеру, кластер – это, прежде всего, межотраслевой комплекс, замкнутый системой воспроизводственных связей и сцементированный технологическими инновациями</w:t>
      </w:r>
      <w:r>
        <w:rPr>
          <w:szCs w:val="28"/>
        </w:rPr>
        <w:t>.</w:t>
      </w:r>
    </w:p>
    <w:p w:rsidR="00F30BEA" w:rsidRPr="00F14389" w:rsidRDefault="00F30BEA" w:rsidP="00D75F6A">
      <w:pPr>
        <w:ind w:firstLine="540"/>
        <w:jc w:val="both"/>
        <w:rPr>
          <w:szCs w:val="28"/>
        </w:rPr>
      </w:pPr>
      <w:r w:rsidRPr="00F14389">
        <w:rPr>
          <w:szCs w:val="28"/>
        </w:rPr>
        <w:t xml:space="preserve">Кластер является комплексом, который формируется на базе территориальной концентрации взаимосвязанных и взаимодополняющих друг друга предприятий и организаций, которые используют выгоду своего близкого расположения и своей специализации для обеспечения своих конкурентных преимуществ на рынках. </w:t>
      </w:r>
    </w:p>
    <w:p w:rsidR="00F30BEA" w:rsidRPr="008A5DCB" w:rsidRDefault="00F30BEA" w:rsidP="00D75F6A">
      <w:pPr>
        <w:ind w:firstLine="567"/>
        <w:jc w:val="both"/>
        <w:rPr>
          <w:szCs w:val="28"/>
        </w:rPr>
      </w:pPr>
      <w:r w:rsidRPr="008A5DCB">
        <w:rPr>
          <w:szCs w:val="28"/>
        </w:rPr>
        <w:t xml:space="preserve">Считается, что </w:t>
      </w:r>
      <w:r>
        <w:rPr>
          <w:szCs w:val="28"/>
        </w:rPr>
        <w:t>большие</w:t>
      </w:r>
      <w:r w:rsidRPr="008A5DCB">
        <w:rPr>
          <w:szCs w:val="28"/>
        </w:rPr>
        <w:t xml:space="preserve"> запасы различных природных ресурсов Республики Казахстан позволя</w:t>
      </w:r>
      <w:r>
        <w:rPr>
          <w:szCs w:val="28"/>
        </w:rPr>
        <w:t>ю</w:t>
      </w:r>
      <w:r w:rsidRPr="008A5DCB">
        <w:rPr>
          <w:szCs w:val="28"/>
        </w:rPr>
        <w:t xml:space="preserve">т ей иметь конкурентные ресурсные преимущества перед другими странами, что не отвечает действительности. На самом деле Казахстан по многим из них, в том числе и по нефти, не обладает конкурентными преимуществами ни на мировом, ни на внутреннем рынках, так </w:t>
      </w:r>
      <w:r w:rsidRPr="008A5DCB">
        <w:rPr>
          <w:szCs w:val="28"/>
        </w:rPr>
        <w:lastRenderedPageBreak/>
        <w:t xml:space="preserve">как себестоимость ее добычи и транспортировки  намного выше, чем в других нефтедобывающих странах. </w:t>
      </w:r>
    </w:p>
    <w:p w:rsidR="00F30BEA" w:rsidRPr="001F1311" w:rsidRDefault="00F30BEA" w:rsidP="00D75F6A">
      <w:pPr>
        <w:ind w:firstLine="540"/>
        <w:jc w:val="both"/>
        <w:rPr>
          <w:szCs w:val="28"/>
        </w:rPr>
      </w:pPr>
      <w:r w:rsidRPr="001F1311">
        <w:rPr>
          <w:szCs w:val="28"/>
        </w:rPr>
        <w:t>Оценка конкурентоспособности экономики страны может опираться на такие показатели, как: 1) степень комплексности использования сырьевых ресурсов; 2) удельный вес выпуска экологически чистой продукции; 3) уровень загрязнения окружающей среды, наносимый в результате нерациональной эксплуатации месторождений и неудовлетворительной утилизации отходов.</w:t>
      </w:r>
    </w:p>
    <w:p w:rsidR="00F30BEA" w:rsidRPr="001F1311" w:rsidRDefault="00F30BEA" w:rsidP="00D75F6A">
      <w:pPr>
        <w:ind w:firstLine="600"/>
        <w:jc w:val="both"/>
        <w:rPr>
          <w:szCs w:val="28"/>
        </w:rPr>
      </w:pPr>
      <w:r w:rsidRPr="001F1311">
        <w:rPr>
          <w:szCs w:val="28"/>
        </w:rPr>
        <w:t xml:space="preserve">Степень комплексности использования углеводородных ресурсов в процессах их переработки на текущий момент имеет невысокий уровень. Достаточно сказать, что глубина переработки в среднем по заводам Казахстана составляет 60%, в то время как этот показатель варьирует в пределах 81, 88, 94% соответственно в Японии, Англии, США. </w:t>
      </w:r>
    </w:p>
    <w:p w:rsidR="00F30BEA" w:rsidRPr="001F1311" w:rsidRDefault="00F30BEA" w:rsidP="00D75F6A">
      <w:pPr>
        <w:ind w:firstLine="600"/>
        <w:jc w:val="both"/>
        <w:rPr>
          <w:szCs w:val="28"/>
        </w:rPr>
      </w:pPr>
      <w:r w:rsidRPr="001F1311">
        <w:rPr>
          <w:szCs w:val="28"/>
        </w:rPr>
        <w:t>При разработке  вариантов развития и размещения нефтегазодобывающих и перерабатывающих производств непременным условием должен быть учет сырьевого фактора и</w:t>
      </w:r>
      <w:r>
        <w:rPr>
          <w:szCs w:val="28"/>
        </w:rPr>
        <w:t>,</w:t>
      </w:r>
      <w:r w:rsidRPr="001F1311">
        <w:rPr>
          <w:szCs w:val="28"/>
        </w:rPr>
        <w:t xml:space="preserve"> прежде всего</w:t>
      </w:r>
      <w:r>
        <w:rPr>
          <w:szCs w:val="28"/>
        </w:rPr>
        <w:t>,</w:t>
      </w:r>
      <w:r w:rsidRPr="001F1311">
        <w:rPr>
          <w:szCs w:val="28"/>
        </w:rPr>
        <w:t xml:space="preserve"> его качественных аспектов. Поэтому, говоря о проблемах эффективности производства, комплексного и рационального использования природных ресурсов, нельзя останавливаться только на тех вариантах, которые, казалось бы, являются наиболее экономичными. В их основе до сих пор лежит такое обоснование, которое связывается с наличием действующих мощностей, способных принять дополнительные объемы углеводородного ресурса с новых месторождений. Однако, при этом только в общих чертах обосновывается возможность создания новых производств по переработке непосредственно в районах сосредоточения запасов полезного ископаемого.</w:t>
      </w:r>
    </w:p>
    <w:p w:rsidR="00F30BEA" w:rsidRPr="00D47679" w:rsidRDefault="00F30BEA" w:rsidP="00D75F6A">
      <w:pPr>
        <w:ind w:firstLine="600"/>
        <w:jc w:val="both"/>
        <w:rPr>
          <w:szCs w:val="28"/>
        </w:rPr>
      </w:pPr>
      <w:r w:rsidRPr="001F1311">
        <w:rPr>
          <w:szCs w:val="28"/>
        </w:rPr>
        <w:t xml:space="preserve"> Подобное направление использования природных ресурсов означает, что мы сознательно идем на реализацию малоэффективных вариантов развития, характерной чертой которых являлись (да и являются в настоящее время) заметные экономические потери, классифицируемые по следующим позициям:</w:t>
      </w:r>
      <w:r>
        <w:rPr>
          <w:szCs w:val="28"/>
        </w:rPr>
        <w:t xml:space="preserve"> </w:t>
      </w:r>
      <w:r w:rsidRPr="00D47679">
        <w:rPr>
          <w:szCs w:val="28"/>
        </w:rPr>
        <w:t>потери сырьевых ресурсов непосредственно в недрах</w:t>
      </w:r>
      <w:r>
        <w:rPr>
          <w:szCs w:val="28"/>
        </w:rPr>
        <w:t>,</w:t>
      </w:r>
      <w:r w:rsidRPr="00D47679">
        <w:rPr>
          <w:szCs w:val="28"/>
        </w:rPr>
        <w:t xml:space="preserve"> потери  ресурсов вследствие некомплексной переработки</w:t>
      </w:r>
      <w:r>
        <w:rPr>
          <w:szCs w:val="28"/>
        </w:rPr>
        <w:t>,</w:t>
      </w:r>
      <w:r w:rsidRPr="00D47679">
        <w:rPr>
          <w:szCs w:val="28"/>
        </w:rPr>
        <w:t xml:space="preserve"> потери сырья в процессе переработки</w:t>
      </w:r>
      <w:r>
        <w:rPr>
          <w:szCs w:val="28"/>
        </w:rPr>
        <w:t>,</w:t>
      </w:r>
      <w:r w:rsidRPr="00D47679">
        <w:rPr>
          <w:szCs w:val="28"/>
        </w:rPr>
        <w:t xml:space="preserve"> потери легких углеводородов в процессах переработки нефти и газа. </w:t>
      </w:r>
    </w:p>
    <w:p w:rsidR="00F30BEA" w:rsidRPr="00343AC5" w:rsidRDefault="00F30BEA" w:rsidP="00D75F6A">
      <w:pPr>
        <w:ind w:firstLine="600"/>
        <w:jc w:val="both"/>
        <w:rPr>
          <w:szCs w:val="28"/>
        </w:rPr>
      </w:pPr>
      <w:r w:rsidRPr="00343AC5">
        <w:rPr>
          <w:szCs w:val="28"/>
        </w:rPr>
        <w:t>Развитие нефте-</w:t>
      </w:r>
      <w:r>
        <w:rPr>
          <w:szCs w:val="28"/>
        </w:rPr>
        <w:t>,</w:t>
      </w:r>
      <w:r w:rsidRPr="00343AC5">
        <w:rPr>
          <w:szCs w:val="28"/>
        </w:rPr>
        <w:t xml:space="preserve"> газопереработки</w:t>
      </w:r>
      <w:r>
        <w:rPr>
          <w:szCs w:val="28"/>
        </w:rPr>
        <w:t xml:space="preserve"> и</w:t>
      </w:r>
      <w:r w:rsidRPr="00343AC5">
        <w:rPr>
          <w:szCs w:val="28"/>
        </w:rPr>
        <w:t xml:space="preserve"> нефтехимии представляется наиболее перспективным путем формирования конкурентоспособной экономики  по крайней мере на среднесрочный период. Восстановление устойчивой работы существующих производств этого профиля и сооружение в течение ближайших 4-5 лет новых заводов, технологическая часть которых позволит выпускать готовую продукцию высокого качества (различные виды топлива, полимерные материалы, пластмассы и т.п.), явятся экономическими рычагами, способными обеспечить внутренний и внешний рынки конкурентоспособной  продукцией, потребность в которой постоянно возрастает.</w:t>
      </w:r>
    </w:p>
    <w:p w:rsidR="00F30BEA" w:rsidRPr="00BC3B18" w:rsidRDefault="00F30BEA" w:rsidP="00D75F6A">
      <w:pPr>
        <w:ind w:firstLine="709"/>
        <w:jc w:val="both"/>
        <w:rPr>
          <w:szCs w:val="28"/>
        </w:rPr>
      </w:pPr>
      <w:r w:rsidRPr="00BC3B18">
        <w:rPr>
          <w:szCs w:val="28"/>
        </w:rPr>
        <w:t xml:space="preserve">Нефти наиболее крупных казахстанских месторождений с экспортной ориентацией проигрывают по качественным параметрам </w:t>
      </w:r>
      <w:r>
        <w:rPr>
          <w:szCs w:val="28"/>
        </w:rPr>
        <w:t>известным маркерным</w:t>
      </w:r>
      <w:r w:rsidRPr="00BC3B18">
        <w:rPr>
          <w:szCs w:val="28"/>
        </w:rPr>
        <w:t xml:space="preserve"> сортам, что в конечном итоге снижает их конкурентоспособность. Экспортную казахстанскую продукцию условно можно разделить на две группы. Первая - </w:t>
      </w:r>
      <w:r w:rsidRPr="00BC3B18">
        <w:rPr>
          <w:szCs w:val="28"/>
        </w:rPr>
        <w:lastRenderedPageBreak/>
        <w:t xml:space="preserve">нефть месторождений Карачаганак и Тенгиз, легкая, но с высоким содержанием серы. Вторая группа - нефти всех остальных месторождений, которая в смеси будет близка по качеству российскому сорту «юралс». Мангистауские нефти содержат большое количество парафинов, бузачинские же характеризуются  высоким содержанием  металлов. С позиции комплексного использования сырья  наиболее выгодным  вариантом является извлечение парафинов, ванадия, никеля в местах добычи, для того, чтобы транспортировать на нефтяные рынки уже очищенное сырье.  </w:t>
      </w:r>
    </w:p>
    <w:p w:rsidR="00F30BEA" w:rsidRPr="007476D5" w:rsidRDefault="00F30BEA" w:rsidP="00D75F6A">
      <w:pPr>
        <w:ind w:left="14" w:firstLine="586"/>
        <w:jc w:val="both"/>
        <w:rPr>
          <w:szCs w:val="28"/>
        </w:rPr>
      </w:pPr>
      <w:r w:rsidRPr="007476D5">
        <w:rPr>
          <w:szCs w:val="28"/>
        </w:rPr>
        <w:t>В условиях  постоянного  изменения мировых цен на сырую нефть, все больший коммерческий приоритет придается нефтехимической продукции, получение которой должно стать одной из основных перспективных программ для любого нефтеперерабатывающего производства, так как  никакие колебания мировых цен на сырье не отражаются на реализационных ценах таких продуктов, как полимерные и синтетические материалы, пластмассы, пластификаторы, растворители и др.</w:t>
      </w:r>
    </w:p>
    <w:p w:rsidR="00F30BEA" w:rsidRPr="007476D5" w:rsidRDefault="00F30BEA" w:rsidP="00D75F6A">
      <w:pPr>
        <w:autoSpaceDE w:val="0"/>
        <w:autoSpaceDN w:val="0"/>
        <w:adjustRightInd w:val="0"/>
        <w:ind w:firstLine="600"/>
        <w:jc w:val="both"/>
        <w:rPr>
          <w:szCs w:val="28"/>
        </w:rPr>
      </w:pPr>
      <w:r w:rsidRPr="007476D5">
        <w:rPr>
          <w:szCs w:val="28"/>
        </w:rPr>
        <w:t xml:space="preserve">Задача ускоренного продвижения Казахстана в сообщество пятидесяти наиболее конкурентоспособных стран мира, определенная в качестве приоритетной для развития государства, не может быть решена только за счет наращивания добычи природных ресурсов. Необходимый результат может быть достигнут при сбалансированном развитии экономики в целом, в первую очередь, ее перерабатывающих отраслей, среди которых предприятия нефтеперерабатывающего и нефтехимического профиля занимают одно из значимых  мест. Для преодоления негативных явлений в нефтеперерабатывающей и нефтехимической промышленности и вывода ее на прогрессивный уровень развития нужны новые механизмы регулирования отношений в экономической сфере. Основой такого механизма может служить концепция реструктуризации нефтегазовой отрасли. </w:t>
      </w:r>
    </w:p>
    <w:p w:rsidR="00F30BEA" w:rsidRDefault="00F30BEA" w:rsidP="00D75F6A">
      <w:pPr>
        <w:ind w:firstLine="540"/>
        <w:jc w:val="both"/>
        <w:rPr>
          <w:szCs w:val="28"/>
        </w:rPr>
      </w:pPr>
      <w:r w:rsidRPr="007476D5">
        <w:rPr>
          <w:szCs w:val="28"/>
        </w:rPr>
        <w:t>Реструктуризация является эффективным рыночным инструментом повышения конкурентоспособности предприятия. Концепция реструктуризации стала одной из основополагающих в мировой литературе по экономике крупных хозяйственных комплексов, что обусловлено высокой динамикой современного делового мира. В экономически развитых странах в результате успешных структурных изменений стоимость компании в среднем увеличивается втрое. Более того, только информация о начале реструктуризации уже поднимает курс акций на 5 – 10 %. В условиях казахстанской экономики для нефтеперерабатывающих и нефтехимических предприятий, не вошедших в состав вертикально-интегрированных нефтяных компаний (ВИНК), эффективная реструктуризация является необходимым условием сохранения их конкурентоспособности</w:t>
      </w:r>
      <w:r>
        <w:rPr>
          <w:szCs w:val="28"/>
        </w:rPr>
        <w:t>.</w:t>
      </w:r>
    </w:p>
    <w:p w:rsidR="00F30BEA" w:rsidRPr="007476D5" w:rsidRDefault="00F30BEA" w:rsidP="00D75F6A">
      <w:pPr>
        <w:autoSpaceDE w:val="0"/>
        <w:autoSpaceDN w:val="0"/>
        <w:adjustRightInd w:val="0"/>
        <w:ind w:firstLine="600"/>
        <w:jc w:val="both"/>
        <w:rPr>
          <w:szCs w:val="28"/>
        </w:rPr>
      </w:pPr>
      <w:r w:rsidRPr="007476D5">
        <w:rPr>
          <w:szCs w:val="28"/>
        </w:rPr>
        <w:t>По нашему мнению, реструктуризацию предприятия можно определить как процесс взаимосвязанных существенных изменений в структуре активов</w:t>
      </w:r>
      <w:r w:rsidRPr="007476D5">
        <w:rPr>
          <w:b/>
          <w:bCs/>
          <w:i/>
          <w:iCs/>
          <w:szCs w:val="28"/>
        </w:rPr>
        <w:t xml:space="preserve">, </w:t>
      </w:r>
      <w:r w:rsidRPr="007476D5">
        <w:rPr>
          <w:szCs w:val="28"/>
        </w:rPr>
        <w:t>пассивов и (или)</w:t>
      </w:r>
      <w:r w:rsidRPr="007476D5">
        <w:rPr>
          <w:b/>
          <w:bCs/>
          <w:i/>
          <w:iCs/>
          <w:szCs w:val="28"/>
        </w:rPr>
        <w:t xml:space="preserve"> </w:t>
      </w:r>
      <w:r w:rsidRPr="007476D5">
        <w:rPr>
          <w:szCs w:val="28"/>
        </w:rPr>
        <w:t>функций предприятия</w:t>
      </w:r>
      <w:r w:rsidRPr="007476D5">
        <w:rPr>
          <w:b/>
          <w:bCs/>
          <w:i/>
          <w:iCs/>
          <w:szCs w:val="28"/>
        </w:rPr>
        <w:t xml:space="preserve">, </w:t>
      </w:r>
      <w:r w:rsidRPr="007476D5">
        <w:rPr>
          <w:szCs w:val="28"/>
        </w:rPr>
        <w:t xml:space="preserve">направленный на преодоление </w:t>
      </w:r>
      <w:r w:rsidRPr="007476D5">
        <w:rPr>
          <w:b/>
          <w:bCs/>
          <w:i/>
          <w:iCs/>
          <w:szCs w:val="28"/>
        </w:rPr>
        <w:t>(</w:t>
      </w:r>
      <w:r w:rsidRPr="007476D5">
        <w:rPr>
          <w:szCs w:val="28"/>
        </w:rPr>
        <w:t>предотвращение</w:t>
      </w:r>
      <w:r w:rsidRPr="007476D5">
        <w:rPr>
          <w:b/>
          <w:bCs/>
          <w:i/>
          <w:iCs/>
          <w:szCs w:val="28"/>
        </w:rPr>
        <w:t xml:space="preserve">) </w:t>
      </w:r>
      <w:r w:rsidRPr="007476D5">
        <w:rPr>
          <w:szCs w:val="28"/>
        </w:rPr>
        <w:t>кризиса в развитии предприятия</w:t>
      </w:r>
      <w:r w:rsidRPr="007476D5">
        <w:rPr>
          <w:b/>
          <w:bCs/>
          <w:i/>
          <w:iCs/>
          <w:szCs w:val="28"/>
        </w:rPr>
        <w:t xml:space="preserve">, </w:t>
      </w:r>
      <w:r w:rsidRPr="007476D5">
        <w:rPr>
          <w:szCs w:val="28"/>
        </w:rPr>
        <w:t xml:space="preserve">обеспечение его </w:t>
      </w:r>
      <w:r w:rsidRPr="007476D5">
        <w:rPr>
          <w:szCs w:val="28"/>
        </w:rPr>
        <w:lastRenderedPageBreak/>
        <w:t>платежеспособности</w:t>
      </w:r>
      <w:r w:rsidRPr="007476D5">
        <w:rPr>
          <w:b/>
          <w:bCs/>
          <w:i/>
          <w:iCs/>
          <w:szCs w:val="28"/>
        </w:rPr>
        <w:t xml:space="preserve">, </w:t>
      </w:r>
      <w:r w:rsidRPr="007476D5">
        <w:rPr>
          <w:szCs w:val="28"/>
        </w:rPr>
        <w:t>устойчивой долгосрочной деятельности</w:t>
      </w:r>
      <w:r w:rsidRPr="007476D5">
        <w:rPr>
          <w:b/>
          <w:bCs/>
          <w:i/>
          <w:iCs/>
          <w:szCs w:val="28"/>
        </w:rPr>
        <w:t xml:space="preserve">, </w:t>
      </w:r>
      <w:r w:rsidRPr="007476D5">
        <w:rPr>
          <w:szCs w:val="28"/>
        </w:rPr>
        <w:t>реализацию новых потенциальных возможностей прибыльного роста</w:t>
      </w:r>
      <w:r w:rsidRPr="007476D5">
        <w:rPr>
          <w:b/>
          <w:bCs/>
          <w:i/>
          <w:iCs/>
          <w:szCs w:val="28"/>
        </w:rPr>
        <w:t>.</w:t>
      </w:r>
    </w:p>
    <w:p w:rsidR="00F30BEA" w:rsidRPr="007476D5" w:rsidRDefault="00F30BEA" w:rsidP="00D75F6A">
      <w:pPr>
        <w:autoSpaceDE w:val="0"/>
        <w:autoSpaceDN w:val="0"/>
        <w:adjustRightInd w:val="0"/>
        <w:ind w:firstLine="600"/>
        <w:jc w:val="both"/>
        <w:rPr>
          <w:szCs w:val="28"/>
        </w:rPr>
      </w:pPr>
      <w:r w:rsidRPr="007476D5">
        <w:rPr>
          <w:szCs w:val="28"/>
        </w:rPr>
        <w:t>Современную концепцию реструктуризации можно назвать интеграционной. Основными предпосылками интеграционной парадигмы реструктуризации являются:</w:t>
      </w:r>
    </w:p>
    <w:p w:rsidR="00F30BEA" w:rsidRPr="007476D5" w:rsidRDefault="00F30BEA" w:rsidP="00D75F6A">
      <w:pPr>
        <w:autoSpaceDE w:val="0"/>
        <w:autoSpaceDN w:val="0"/>
        <w:adjustRightInd w:val="0"/>
        <w:ind w:firstLine="600"/>
        <w:jc w:val="both"/>
        <w:rPr>
          <w:szCs w:val="28"/>
        </w:rPr>
      </w:pPr>
      <w:r>
        <w:rPr>
          <w:szCs w:val="28"/>
        </w:rPr>
        <w:t xml:space="preserve">- </w:t>
      </w:r>
      <w:r w:rsidRPr="007476D5">
        <w:rPr>
          <w:szCs w:val="28"/>
        </w:rPr>
        <w:t>усложнение рыночных отношений и усиление конкуренции;</w:t>
      </w:r>
    </w:p>
    <w:p w:rsidR="00F30BEA" w:rsidRPr="007476D5" w:rsidRDefault="00F30BEA" w:rsidP="00D75F6A">
      <w:pPr>
        <w:autoSpaceDE w:val="0"/>
        <w:autoSpaceDN w:val="0"/>
        <w:adjustRightInd w:val="0"/>
        <w:ind w:firstLine="600"/>
        <w:jc w:val="both"/>
        <w:rPr>
          <w:szCs w:val="28"/>
        </w:rPr>
      </w:pPr>
      <w:r>
        <w:rPr>
          <w:szCs w:val="28"/>
        </w:rPr>
        <w:t xml:space="preserve">- </w:t>
      </w:r>
      <w:r w:rsidRPr="007476D5">
        <w:rPr>
          <w:szCs w:val="28"/>
        </w:rPr>
        <w:t>глобализация рынков и развитие новых информационных технологий;</w:t>
      </w:r>
    </w:p>
    <w:p w:rsidR="00F30BEA" w:rsidRPr="007476D5" w:rsidRDefault="00F30BEA" w:rsidP="00D75F6A">
      <w:pPr>
        <w:autoSpaceDE w:val="0"/>
        <w:autoSpaceDN w:val="0"/>
        <w:adjustRightInd w:val="0"/>
        <w:ind w:firstLine="600"/>
        <w:jc w:val="both"/>
        <w:rPr>
          <w:szCs w:val="28"/>
        </w:rPr>
      </w:pPr>
      <w:r>
        <w:rPr>
          <w:szCs w:val="28"/>
        </w:rPr>
        <w:t xml:space="preserve">- </w:t>
      </w:r>
      <w:r w:rsidRPr="007476D5">
        <w:rPr>
          <w:szCs w:val="28"/>
        </w:rPr>
        <w:t>распространение логистических подходов в экономике;</w:t>
      </w:r>
    </w:p>
    <w:p w:rsidR="00F30BEA" w:rsidRPr="007476D5" w:rsidRDefault="00F30BEA" w:rsidP="00D75F6A">
      <w:pPr>
        <w:autoSpaceDE w:val="0"/>
        <w:autoSpaceDN w:val="0"/>
        <w:adjustRightInd w:val="0"/>
        <w:ind w:firstLine="600"/>
        <w:jc w:val="both"/>
        <w:rPr>
          <w:szCs w:val="28"/>
        </w:rPr>
      </w:pPr>
      <w:r>
        <w:rPr>
          <w:szCs w:val="28"/>
        </w:rPr>
        <w:t xml:space="preserve">- </w:t>
      </w:r>
      <w:r w:rsidRPr="007476D5">
        <w:rPr>
          <w:szCs w:val="28"/>
        </w:rPr>
        <w:t>формирование кластеров;</w:t>
      </w:r>
    </w:p>
    <w:p w:rsidR="00F30BEA" w:rsidRPr="007476D5" w:rsidRDefault="00BC2E00" w:rsidP="00D75F6A">
      <w:pPr>
        <w:autoSpaceDE w:val="0"/>
        <w:autoSpaceDN w:val="0"/>
        <w:adjustRightInd w:val="0"/>
        <w:ind w:firstLine="600"/>
        <w:jc w:val="both"/>
        <w:rPr>
          <w:szCs w:val="28"/>
        </w:rPr>
      </w:pPr>
      <w:r>
        <w:rPr>
          <w:szCs w:val="28"/>
        </w:rPr>
        <w:t xml:space="preserve">- </w:t>
      </w:r>
      <w:r w:rsidR="00F30BEA" w:rsidRPr="007476D5">
        <w:rPr>
          <w:szCs w:val="28"/>
        </w:rPr>
        <w:t>формирование предприятий нового типа (расширенное предприятие, ресурсосберегающее предприятие, горизонтальное предприятие, гибкое предприятие).</w:t>
      </w:r>
    </w:p>
    <w:p w:rsidR="00F30BEA" w:rsidRPr="007476D5" w:rsidRDefault="00F30BEA" w:rsidP="00D75F6A">
      <w:pPr>
        <w:autoSpaceDE w:val="0"/>
        <w:autoSpaceDN w:val="0"/>
        <w:adjustRightInd w:val="0"/>
        <w:ind w:firstLine="600"/>
        <w:jc w:val="both"/>
        <w:rPr>
          <w:szCs w:val="28"/>
        </w:rPr>
      </w:pPr>
      <w:r w:rsidRPr="007476D5">
        <w:rPr>
          <w:szCs w:val="28"/>
        </w:rPr>
        <w:t>Отличительными чертами современного этапа реструктуризации предприятий являются: разнообразие форм организации предприятий; гибкая структура, ориентированная на немедленное реагирование на изменения во внешней среде; развитие горизонтальных корпораций и сетевых организаций; приоритет внешних связей и широкое использование логистических принципов организации бизнеса.</w:t>
      </w:r>
    </w:p>
    <w:p w:rsidR="00040E2C" w:rsidRDefault="00F30BEA" w:rsidP="00C77482">
      <w:pPr>
        <w:autoSpaceDE w:val="0"/>
        <w:autoSpaceDN w:val="0"/>
        <w:adjustRightInd w:val="0"/>
        <w:ind w:firstLine="600"/>
        <w:jc w:val="both"/>
        <w:rPr>
          <w:szCs w:val="28"/>
        </w:rPr>
      </w:pPr>
      <w:r w:rsidRPr="007476D5">
        <w:rPr>
          <w:szCs w:val="28"/>
        </w:rPr>
        <w:t xml:space="preserve">В этой связи модель реструктуризации может быть представлена как  структурированный набор направлений деятельности, направленной на преобразование предприятия. Она предлагает варианты действий, не предписывая жесткую последовательность, конкретный набор мероприятий и их временные рамки. Модель реструктуризации позволяет выделить любое направление деятельности в качестве приоритетного в зависимости от потребностей предприятия и провести реструктуризацию в любые удобные и целесообразные для предприятия сроки. Особенности моделей реструктуризации нефтеперерабатывающего и нефтехимического производств  приведены в таблице </w:t>
      </w:r>
      <w:r w:rsidR="00040E2C">
        <w:rPr>
          <w:szCs w:val="28"/>
        </w:rPr>
        <w:t>11</w:t>
      </w:r>
      <w:r w:rsidRPr="007476D5">
        <w:rPr>
          <w:szCs w:val="28"/>
        </w:rPr>
        <w:t>.</w:t>
      </w:r>
      <w:r w:rsidR="00040E2C">
        <w:rPr>
          <w:szCs w:val="28"/>
        </w:rPr>
        <w:t>2.</w:t>
      </w:r>
    </w:p>
    <w:p w:rsidR="00040E2C" w:rsidRPr="007476D5" w:rsidRDefault="00040E2C" w:rsidP="00D75F6A">
      <w:pPr>
        <w:autoSpaceDE w:val="0"/>
        <w:autoSpaceDN w:val="0"/>
        <w:adjustRightInd w:val="0"/>
        <w:ind w:firstLine="600"/>
        <w:jc w:val="both"/>
        <w:rPr>
          <w:szCs w:val="28"/>
        </w:rPr>
      </w:pPr>
    </w:p>
    <w:p w:rsidR="00BC2E00" w:rsidRDefault="00BC2E00" w:rsidP="00D75F6A">
      <w:pPr>
        <w:autoSpaceDE w:val="0"/>
        <w:autoSpaceDN w:val="0"/>
        <w:adjustRightInd w:val="0"/>
        <w:jc w:val="both"/>
        <w:rPr>
          <w:szCs w:val="28"/>
        </w:rPr>
      </w:pPr>
      <w:r>
        <w:rPr>
          <w:szCs w:val="28"/>
        </w:rPr>
        <w:t xml:space="preserve">     </w:t>
      </w:r>
      <w:r w:rsidR="00F30BEA" w:rsidRPr="007476D5">
        <w:rPr>
          <w:szCs w:val="28"/>
        </w:rPr>
        <w:t xml:space="preserve">Таблица </w:t>
      </w:r>
      <w:r w:rsidR="00040E2C">
        <w:rPr>
          <w:szCs w:val="28"/>
        </w:rPr>
        <w:t>11.2</w:t>
      </w:r>
    </w:p>
    <w:p w:rsidR="00F30BEA" w:rsidRPr="007476D5" w:rsidRDefault="00BC2E00" w:rsidP="00D75F6A">
      <w:pPr>
        <w:autoSpaceDE w:val="0"/>
        <w:autoSpaceDN w:val="0"/>
        <w:adjustRightInd w:val="0"/>
        <w:jc w:val="both"/>
        <w:rPr>
          <w:szCs w:val="28"/>
        </w:rPr>
      </w:pPr>
      <w:r>
        <w:rPr>
          <w:szCs w:val="28"/>
        </w:rPr>
        <w:t xml:space="preserve">    </w:t>
      </w:r>
      <w:r w:rsidR="00F30BEA" w:rsidRPr="007476D5">
        <w:rPr>
          <w:szCs w:val="28"/>
        </w:rPr>
        <w:t xml:space="preserve"> Критерии классификации моделей реструктуризации  нефтеперерабатывающего и нефтехимического производств  </w:t>
      </w:r>
    </w:p>
    <w:p w:rsidR="00F30BEA" w:rsidRDefault="00F30BEA" w:rsidP="00D75F6A">
      <w:pPr>
        <w:jc w:val="both"/>
        <w:rPr>
          <w:szCs w:val="28"/>
        </w:rPr>
      </w:pPr>
    </w:p>
    <w:tbl>
      <w:tblPr>
        <w:tblW w:w="9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68"/>
        <w:gridCol w:w="2583"/>
        <w:gridCol w:w="3370"/>
        <w:gridCol w:w="2269"/>
      </w:tblGrid>
      <w:tr w:rsidR="00F30BEA" w:rsidRPr="00FE130E" w:rsidTr="00224A76">
        <w:tc>
          <w:tcPr>
            <w:tcW w:w="1668" w:type="dxa"/>
            <w:vMerge w:val="restart"/>
          </w:tcPr>
          <w:p w:rsidR="00F30BEA" w:rsidRPr="00FE130E" w:rsidRDefault="00F30BEA" w:rsidP="00D75F6A">
            <w:pPr>
              <w:jc w:val="both"/>
              <w:rPr>
                <w:sz w:val="24"/>
                <w:szCs w:val="24"/>
              </w:rPr>
            </w:pPr>
            <w:r w:rsidRPr="00FE130E">
              <w:rPr>
                <w:sz w:val="24"/>
                <w:szCs w:val="24"/>
              </w:rPr>
              <w:t>Критерии</w:t>
            </w:r>
          </w:p>
        </w:tc>
        <w:tc>
          <w:tcPr>
            <w:tcW w:w="8222" w:type="dxa"/>
            <w:gridSpan w:val="3"/>
          </w:tcPr>
          <w:p w:rsidR="00F30BEA" w:rsidRPr="00FE130E" w:rsidRDefault="00F30BEA" w:rsidP="00D75F6A">
            <w:pPr>
              <w:jc w:val="center"/>
              <w:rPr>
                <w:sz w:val="24"/>
                <w:szCs w:val="24"/>
              </w:rPr>
            </w:pPr>
            <w:r w:rsidRPr="00FE130E">
              <w:rPr>
                <w:sz w:val="24"/>
                <w:szCs w:val="24"/>
              </w:rPr>
              <w:t>Модели</w:t>
            </w:r>
          </w:p>
        </w:tc>
      </w:tr>
      <w:tr w:rsidR="00F30BEA" w:rsidRPr="00FE130E" w:rsidTr="00224A76">
        <w:tc>
          <w:tcPr>
            <w:tcW w:w="1668" w:type="dxa"/>
            <w:vMerge/>
          </w:tcPr>
          <w:p w:rsidR="00F30BEA" w:rsidRPr="00FE130E" w:rsidRDefault="00F30BEA" w:rsidP="00D75F6A">
            <w:pPr>
              <w:jc w:val="both"/>
              <w:rPr>
                <w:sz w:val="24"/>
                <w:szCs w:val="24"/>
              </w:rPr>
            </w:pPr>
          </w:p>
        </w:tc>
        <w:tc>
          <w:tcPr>
            <w:tcW w:w="2583" w:type="dxa"/>
          </w:tcPr>
          <w:p w:rsidR="00F30BEA" w:rsidRPr="00FE130E" w:rsidRDefault="00F30BEA" w:rsidP="00D75F6A">
            <w:pPr>
              <w:jc w:val="center"/>
              <w:rPr>
                <w:sz w:val="24"/>
                <w:szCs w:val="24"/>
              </w:rPr>
            </w:pPr>
            <w:r w:rsidRPr="00FE130E">
              <w:rPr>
                <w:sz w:val="24"/>
                <w:szCs w:val="24"/>
              </w:rPr>
              <w:t>Производственная</w:t>
            </w:r>
          </w:p>
        </w:tc>
        <w:tc>
          <w:tcPr>
            <w:tcW w:w="3370" w:type="dxa"/>
          </w:tcPr>
          <w:p w:rsidR="00F30BEA" w:rsidRPr="00FE130E" w:rsidRDefault="00F30BEA" w:rsidP="00D75F6A">
            <w:pPr>
              <w:jc w:val="center"/>
              <w:rPr>
                <w:sz w:val="24"/>
                <w:szCs w:val="24"/>
              </w:rPr>
            </w:pPr>
            <w:r w:rsidRPr="00FE130E">
              <w:rPr>
                <w:sz w:val="24"/>
                <w:szCs w:val="24"/>
              </w:rPr>
              <w:t>Финансовая</w:t>
            </w:r>
          </w:p>
        </w:tc>
        <w:tc>
          <w:tcPr>
            <w:tcW w:w="2269" w:type="dxa"/>
          </w:tcPr>
          <w:p w:rsidR="00F30BEA" w:rsidRPr="00FE130E" w:rsidRDefault="00F30BEA" w:rsidP="00D75F6A">
            <w:pPr>
              <w:jc w:val="center"/>
              <w:rPr>
                <w:sz w:val="24"/>
                <w:szCs w:val="24"/>
              </w:rPr>
            </w:pPr>
            <w:r w:rsidRPr="00FE130E">
              <w:rPr>
                <w:sz w:val="24"/>
                <w:szCs w:val="24"/>
              </w:rPr>
              <w:t>Сетевая</w:t>
            </w:r>
          </w:p>
        </w:tc>
      </w:tr>
      <w:tr w:rsidR="00F30BEA" w:rsidRPr="00FE130E" w:rsidTr="00224A76">
        <w:tc>
          <w:tcPr>
            <w:tcW w:w="1668" w:type="dxa"/>
            <w:tcBorders>
              <w:bottom w:val="nil"/>
            </w:tcBorders>
          </w:tcPr>
          <w:p w:rsidR="00F30BEA" w:rsidRPr="00FE130E" w:rsidRDefault="00F30BEA" w:rsidP="00D75F6A">
            <w:pPr>
              <w:jc w:val="both"/>
              <w:rPr>
                <w:sz w:val="24"/>
                <w:szCs w:val="24"/>
              </w:rPr>
            </w:pPr>
            <w:r w:rsidRPr="00FE130E">
              <w:rPr>
                <w:sz w:val="24"/>
                <w:szCs w:val="24"/>
              </w:rPr>
              <w:t>Цель деятельности</w:t>
            </w:r>
          </w:p>
        </w:tc>
        <w:tc>
          <w:tcPr>
            <w:tcW w:w="2583" w:type="dxa"/>
            <w:tcBorders>
              <w:bottom w:val="nil"/>
            </w:tcBorders>
          </w:tcPr>
          <w:p w:rsidR="00F30BEA" w:rsidRPr="00FE130E" w:rsidRDefault="00F30BEA" w:rsidP="00D75F6A">
            <w:pPr>
              <w:jc w:val="both"/>
              <w:rPr>
                <w:sz w:val="24"/>
                <w:szCs w:val="24"/>
              </w:rPr>
            </w:pPr>
            <w:r w:rsidRPr="00FE130E">
              <w:rPr>
                <w:sz w:val="24"/>
                <w:szCs w:val="24"/>
              </w:rPr>
              <w:t>Обеспечить сбалансированность ВИНК в цепочке «добыча - переработка – сбыт»</w:t>
            </w:r>
          </w:p>
        </w:tc>
        <w:tc>
          <w:tcPr>
            <w:tcW w:w="3370" w:type="dxa"/>
            <w:tcBorders>
              <w:bottom w:val="nil"/>
            </w:tcBorders>
          </w:tcPr>
          <w:p w:rsidR="00F30BEA" w:rsidRPr="00FE130E" w:rsidRDefault="00F30BEA" w:rsidP="00D75F6A">
            <w:pPr>
              <w:jc w:val="both"/>
              <w:rPr>
                <w:sz w:val="24"/>
                <w:szCs w:val="24"/>
              </w:rPr>
            </w:pPr>
            <w:r w:rsidRPr="00FE130E">
              <w:rPr>
                <w:sz w:val="24"/>
                <w:szCs w:val="24"/>
              </w:rPr>
              <w:t>Максимизация прибыли и снижение рыночного риска в рамках ВИНК</w:t>
            </w:r>
          </w:p>
        </w:tc>
        <w:tc>
          <w:tcPr>
            <w:tcW w:w="2269" w:type="dxa"/>
            <w:tcBorders>
              <w:bottom w:val="nil"/>
            </w:tcBorders>
          </w:tcPr>
          <w:p w:rsidR="00F30BEA" w:rsidRPr="00FE130E" w:rsidRDefault="00F30BEA" w:rsidP="00D75F6A">
            <w:pPr>
              <w:jc w:val="both"/>
              <w:rPr>
                <w:sz w:val="24"/>
                <w:szCs w:val="24"/>
              </w:rPr>
            </w:pPr>
            <w:r w:rsidRPr="00FE130E">
              <w:rPr>
                <w:sz w:val="24"/>
                <w:szCs w:val="24"/>
              </w:rPr>
              <w:t>Сохранение независимости предприятия</w:t>
            </w:r>
          </w:p>
          <w:p w:rsidR="00F30BEA" w:rsidRPr="00FE130E" w:rsidRDefault="00F30BEA" w:rsidP="00D75F6A">
            <w:pPr>
              <w:jc w:val="both"/>
              <w:rPr>
                <w:sz w:val="24"/>
                <w:szCs w:val="24"/>
              </w:rPr>
            </w:pPr>
          </w:p>
        </w:tc>
      </w:tr>
      <w:tr w:rsidR="00F30BEA" w:rsidRPr="00FE130E" w:rsidTr="00224A76">
        <w:tc>
          <w:tcPr>
            <w:tcW w:w="1668" w:type="dxa"/>
          </w:tcPr>
          <w:p w:rsidR="00F30BEA" w:rsidRPr="00FE130E" w:rsidRDefault="00F30BEA" w:rsidP="00D75F6A">
            <w:pPr>
              <w:jc w:val="both"/>
              <w:rPr>
                <w:sz w:val="24"/>
                <w:szCs w:val="24"/>
              </w:rPr>
            </w:pPr>
            <w:r w:rsidRPr="00FE130E">
              <w:rPr>
                <w:sz w:val="24"/>
                <w:szCs w:val="24"/>
              </w:rPr>
              <w:t>Принципы обеспечения сырьем</w:t>
            </w:r>
          </w:p>
        </w:tc>
        <w:tc>
          <w:tcPr>
            <w:tcW w:w="2583" w:type="dxa"/>
          </w:tcPr>
          <w:p w:rsidR="00F30BEA" w:rsidRPr="00FE130E" w:rsidRDefault="00F30BEA" w:rsidP="00D75F6A">
            <w:pPr>
              <w:jc w:val="both"/>
              <w:rPr>
                <w:sz w:val="24"/>
                <w:szCs w:val="24"/>
              </w:rPr>
            </w:pPr>
            <w:r w:rsidRPr="00FE130E">
              <w:rPr>
                <w:sz w:val="24"/>
                <w:szCs w:val="24"/>
              </w:rPr>
              <w:t xml:space="preserve">Максимальная загрузка производств </w:t>
            </w:r>
          </w:p>
        </w:tc>
        <w:tc>
          <w:tcPr>
            <w:tcW w:w="3370" w:type="dxa"/>
          </w:tcPr>
          <w:p w:rsidR="00F30BEA" w:rsidRPr="00FE130E" w:rsidRDefault="00F30BEA" w:rsidP="00D75F6A">
            <w:pPr>
              <w:jc w:val="both"/>
              <w:rPr>
                <w:sz w:val="24"/>
                <w:szCs w:val="24"/>
              </w:rPr>
            </w:pPr>
            <w:r w:rsidRPr="00FE130E">
              <w:rPr>
                <w:sz w:val="24"/>
                <w:szCs w:val="24"/>
              </w:rPr>
              <w:t>Загрузка производств после выполнения экспортной программы и реализации нефти на внутреннем рынке с более  высокой рентабельностью</w:t>
            </w:r>
          </w:p>
        </w:tc>
        <w:tc>
          <w:tcPr>
            <w:tcW w:w="2269" w:type="dxa"/>
          </w:tcPr>
          <w:p w:rsidR="00F30BEA" w:rsidRPr="00FE130E" w:rsidRDefault="00F30BEA" w:rsidP="00D75F6A">
            <w:pPr>
              <w:jc w:val="both"/>
              <w:rPr>
                <w:sz w:val="24"/>
                <w:szCs w:val="24"/>
              </w:rPr>
            </w:pPr>
            <w:r w:rsidRPr="00FE130E">
              <w:rPr>
                <w:sz w:val="24"/>
                <w:szCs w:val="24"/>
              </w:rPr>
              <w:t xml:space="preserve">Варьирование объемов переработки нефти в зависимости от конкретных рыночных условий </w:t>
            </w:r>
          </w:p>
        </w:tc>
      </w:tr>
      <w:tr w:rsidR="00F30BEA" w:rsidRPr="00FE130E" w:rsidTr="00224A76">
        <w:tc>
          <w:tcPr>
            <w:tcW w:w="1668" w:type="dxa"/>
          </w:tcPr>
          <w:p w:rsidR="00F30BEA" w:rsidRPr="00FE130E" w:rsidRDefault="00F30BEA" w:rsidP="00D75F6A">
            <w:pPr>
              <w:jc w:val="both"/>
              <w:rPr>
                <w:sz w:val="24"/>
                <w:szCs w:val="24"/>
              </w:rPr>
            </w:pPr>
            <w:r w:rsidRPr="00FE130E">
              <w:rPr>
                <w:sz w:val="24"/>
                <w:szCs w:val="24"/>
              </w:rPr>
              <w:lastRenderedPageBreak/>
              <w:t>Реализация нефтепродуктов</w:t>
            </w:r>
          </w:p>
        </w:tc>
        <w:tc>
          <w:tcPr>
            <w:tcW w:w="2583" w:type="dxa"/>
          </w:tcPr>
          <w:p w:rsidR="00F30BEA" w:rsidRPr="00FE130E" w:rsidRDefault="00F30BEA" w:rsidP="00D75F6A">
            <w:pPr>
              <w:jc w:val="both"/>
              <w:rPr>
                <w:sz w:val="24"/>
                <w:szCs w:val="24"/>
              </w:rPr>
            </w:pPr>
            <w:r w:rsidRPr="00FE130E">
              <w:rPr>
                <w:sz w:val="24"/>
                <w:szCs w:val="24"/>
              </w:rPr>
              <w:t>По традиционным сбытовым каналам ВИНК</w:t>
            </w:r>
          </w:p>
        </w:tc>
        <w:tc>
          <w:tcPr>
            <w:tcW w:w="3370" w:type="dxa"/>
          </w:tcPr>
          <w:p w:rsidR="00F30BEA" w:rsidRPr="00FE130E" w:rsidRDefault="00F30BEA" w:rsidP="00D75F6A">
            <w:pPr>
              <w:jc w:val="both"/>
              <w:rPr>
                <w:sz w:val="24"/>
                <w:szCs w:val="24"/>
              </w:rPr>
            </w:pPr>
            <w:r w:rsidRPr="00FE130E">
              <w:rPr>
                <w:sz w:val="24"/>
                <w:szCs w:val="24"/>
              </w:rPr>
              <w:t xml:space="preserve">По сбытовым каналам ВИНК с использованием гибких схем </w:t>
            </w:r>
          </w:p>
        </w:tc>
        <w:tc>
          <w:tcPr>
            <w:tcW w:w="2269" w:type="dxa"/>
          </w:tcPr>
          <w:p w:rsidR="00F30BEA" w:rsidRPr="00FE130E" w:rsidRDefault="00F30BEA" w:rsidP="00D75F6A">
            <w:pPr>
              <w:jc w:val="both"/>
              <w:rPr>
                <w:sz w:val="24"/>
                <w:szCs w:val="24"/>
              </w:rPr>
            </w:pPr>
            <w:r w:rsidRPr="00FE130E">
              <w:rPr>
                <w:sz w:val="24"/>
                <w:szCs w:val="24"/>
              </w:rPr>
              <w:t>Через «давальческие» структуры</w:t>
            </w:r>
          </w:p>
        </w:tc>
      </w:tr>
      <w:tr w:rsidR="00F30BEA" w:rsidRPr="00FE130E" w:rsidTr="00224A76">
        <w:tc>
          <w:tcPr>
            <w:tcW w:w="1668" w:type="dxa"/>
          </w:tcPr>
          <w:p w:rsidR="00F30BEA" w:rsidRPr="00FE130E" w:rsidRDefault="00F30BEA" w:rsidP="00D75F6A">
            <w:pPr>
              <w:jc w:val="both"/>
              <w:rPr>
                <w:sz w:val="24"/>
                <w:szCs w:val="24"/>
              </w:rPr>
            </w:pPr>
            <w:r w:rsidRPr="00FE130E">
              <w:rPr>
                <w:sz w:val="24"/>
                <w:szCs w:val="24"/>
              </w:rPr>
              <w:t>Инвестиционная политика</w:t>
            </w:r>
          </w:p>
        </w:tc>
        <w:tc>
          <w:tcPr>
            <w:tcW w:w="2583" w:type="dxa"/>
          </w:tcPr>
          <w:p w:rsidR="00F30BEA" w:rsidRPr="00FE130E" w:rsidRDefault="00F30BEA" w:rsidP="00D75F6A">
            <w:pPr>
              <w:jc w:val="both"/>
              <w:rPr>
                <w:sz w:val="24"/>
                <w:szCs w:val="24"/>
              </w:rPr>
            </w:pPr>
            <w:r w:rsidRPr="00FE130E">
              <w:rPr>
                <w:sz w:val="24"/>
                <w:szCs w:val="24"/>
              </w:rPr>
              <w:t>Активное техническое развитие производств</w:t>
            </w:r>
          </w:p>
        </w:tc>
        <w:tc>
          <w:tcPr>
            <w:tcW w:w="3370" w:type="dxa"/>
          </w:tcPr>
          <w:p w:rsidR="00F30BEA" w:rsidRPr="00FE130E" w:rsidRDefault="00F30BEA" w:rsidP="00D75F6A">
            <w:pPr>
              <w:jc w:val="both"/>
              <w:rPr>
                <w:sz w:val="24"/>
                <w:szCs w:val="24"/>
              </w:rPr>
            </w:pPr>
            <w:r w:rsidRPr="00FE130E">
              <w:rPr>
                <w:sz w:val="24"/>
                <w:szCs w:val="24"/>
              </w:rPr>
              <w:t>Поддержка перерабатывающих производств в работоспособном состоянии и реализация отдельных высокорентабельных проектов</w:t>
            </w:r>
          </w:p>
        </w:tc>
        <w:tc>
          <w:tcPr>
            <w:tcW w:w="2269" w:type="dxa"/>
          </w:tcPr>
          <w:p w:rsidR="00F30BEA" w:rsidRPr="00FE130E" w:rsidRDefault="00F30BEA" w:rsidP="00D75F6A">
            <w:pPr>
              <w:jc w:val="both"/>
              <w:rPr>
                <w:sz w:val="24"/>
                <w:szCs w:val="24"/>
              </w:rPr>
            </w:pPr>
            <w:r w:rsidRPr="00FE130E">
              <w:rPr>
                <w:sz w:val="24"/>
                <w:szCs w:val="24"/>
              </w:rPr>
              <w:t>Широкая реконструкция в рамках собственной инвестиционной базы</w:t>
            </w:r>
          </w:p>
        </w:tc>
      </w:tr>
      <w:tr w:rsidR="00F30BEA" w:rsidRPr="00FE130E" w:rsidTr="00224A76">
        <w:tc>
          <w:tcPr>
            <w:tcW w:w="1668" w:type="dxa"/>
          </w:tcPr>
          <w:p w:rsidR="00F30BEA" w:rsidRPr="00FE130E" w:rsidRDefault="00F30BEA" w:rsidP="00D75F6A">
            <w:pPr>
              <w:jc w:val="both"/>
              <w:rPr>
                <w:sz w:val="24"/>
                <w:szCs w:val="24"/>
              </w:rPr>
            </w:pPr>
            <w:r w:rsidRPr="00FE130E">
              <w:rPr>
                <w:sz w:val="24"/>
                <w:szCs w:val="24"/>
              </w:rPr>
              <w:t>Структура управления</w:t>
            </w:r>
          </w:p>
        </w:tc>
        <w:tc>
          <w:tcPr>
            <w:tcW w:w="2583" w:type="dxa"/>
          </w:tcPr>
          <w:p w:rsidR="00F30BEA" w:rsidRPr="00FE130E" w:rsidRDefault="00F30BEA" w:rsidP="00D75F6A">
            <w:pPr>
              <w:jc w:val="both"/>
              <w:rPr>
                <w:sz w:val="24"/>
                <w:szCs w:val="24"/>
              </w:rPr>
            </w:pPr>
            <w:r w:rsidRPr="00FE130E">
              <w:rPr>
                <w:sz w:val="24"/>
                <w:szCs w:val="24"/>
              </w:rPr>
              <w:t>Жесткая административная вертикаль</w:t>
            </w:r>
          </w:p>
        </w:tc>
        <w:tc>
          <w:tcPr>
            <w:tcW w:w="3370" w:type="dxa"/>
          </w:tcPr>
          <w:p w:rsidR="00F30BEA" w:rsidRPr="00FE130E" w:rsidRDefault="00F30BEA" w:rsidP="00D75F6A">
            <w:pPr>
              <w:jc w:val="both"/>
              <w:rPr>
                <w:sz w:val="24"/>
                <w:szCs w:val="24"/>
              </w:rPr>
            </w:pPr>
            <w:r w:rsidRPr="00FE130E">
              <w:rPr>
                <w:sz w:val="24"/>
                <w:szCs w:val="24"/>
              </w:rPr>
              <w:t>Административные методы, дополненные экономическими стимулами</w:t>
            </w:r>
          </w:p>
        </w:tc>
        <w:tc>
          <w:tcPr>
            <w:tcW w:w="2269" w:type="dxa"/>
          </w:tcPr>
          <w:p w:rsidR="00F30BEA" w:rsidRPr="00FE130E" w:rsidRDefault="00F30BEA" w:rsidP="00D75F6A">
            <w:pPr>
              <w:jc w:val="both"/>
              <w:rPr>
                <w:sz w:val="24"/>
                <w:szCs w:val="24"/>
              </w:rPr>
            </w:pPr>
            <w:r w:rsidRPr="00FE130E">
              <w:rPr>
                <w:sz w:val="24"/>
                <w:szCs w:val="24"/>
              </w:rPr>
              <w:t>Гибкая структура</w:t>
            </w:r>
          </w:p>
        </w:tc>
      </w:tr>
      <w:tr w:rsidR="00F30BEA" w:rsidRPr="00FE130E" w:rsidTr="00224A76">
        <w:tc>
          <w:tcPr>
            <w:tcW w:w="1668" w:type="dxa"/>
          </w:tcPr>
          <w:p w:rsidR="00F30BEA" w:rsidRPr="00FE130E" w:rsidRDefault="00F30BEA" w:rsidP="00D75F6A">
            <w:pPr>
              <w:jc w:val="both"/>
              <w:rPr>
                <w:sz w:val="24"/>
                <w:szCs w:val="24"/>
              </w:rPr>
            </w:pPr>
            <w:r w:rsidRPr="00FE130E">
              <w:rPr>
                <w:sz w:val="24"/>
                <w:szCs w:val="24"/>
              </w:rPr>
              <w:t xml:space="preserve">Приоритеты в оценке деятельности </w:t>
            </w:r>
          </w:p>
        </w:tc>
        <w:tc>
          <w:tcPr>
            <w:tcW w:w="2583" w:type="dxa"/>
          </w:tcPr>
          <w:p w:rsidR="00F30BEA" w:rsidRPr="00FE130E" w:rsidRDefault="00F30BEA" w:rsidP="00D75F6A">
            <w:pPr>
              <w:jc w:val="both"/>
              <w:rPr>
                <w:sz w:val="24"/>
                <w:szCs w:val="24"/>
              </w:rPr>
            </w:pPr>
            <w:r w:rsidRPr="00FE130E">
              <w:rPr>
                <w:sz w:val="24"/>
                <w:szCs w:val="24"/>
              </w:rPr>
              <w:t>Выполнение производственной программы</w:t>
            </w:r>
          </w:p>
        </w:tc>
        <w:tc>
          <w:tcPr>
            <w:tcW w:w="3370" w:type="dxa"/>
          </w:tcPr>
          <w:p w:rsidR="00F30BEA" w:rsidRPr="00FE130E" w:rsidRDefault="00F30BEA" w:rsidP="00D75F6A">
            <w:pPr>
              <w:jc w:val="both"/>
              <w:rPr>
                <w:sz w:val="24"/>
                <w:szCs w:val="24"/>
              </w:rPr>
            </w:pPr>
            <w:r w:rsidRPr="00FE130E">
              <w:rPr>
                <w:sz w:val="24"/>
                <w:szCs w:val="24"/>
              </w:rPr>
              <w:t>Минимизация затрат</w:t>
            </w:r>
          </w:p>
        </w:tc>
        <w:tc>
          <w:tcPr>
            <w:tcW w:w="2269" w:type="dxa"/>
          </w:tcPr>
          <w:p w:rsidR="00F30BEA" w:rsidRPr="00FE130E" w:rsidRDefault="00F30BEA" w:rsidP="00D75F6A">
            <w:pPr>
              <w:jc w:val="both"/>
              <w:rPr>
                <w:sz w:val="24"/>
                <w:szCs w:val="24"/>
              </w:rPr>
            </w:pPr>
            <w:r w:rsidRPr="00FE130E">
              <w:rPr>
                <w:sz w:val="24"/>
                <w:szCs w:val="24"/>
              </w:rPr>
              <w:t>Максимизация прибыли</w:t>
            </w:r>
          </w:p>
        </w:tc>
      </w:tr>
      <w:tr w:rsidR="00F30BEA" w:rsidRPr="00FE130E" w:rsidTr="00224A76">
        <w:tc>
          <w:tcPr>
            <w:tcW w:w="1668" w:type="dxa"/>
          </w:tcPr>
          <w:p w:rsidR="00F30BEA" w:rsidRPr="00FE130E" w:rsidRDefault="00F30BEA" w:rsidP="00D75F6A">
            <w:pPr>
              <w:jc w:val="both"/>
              <w:rPr>
                <w:sz w:val="24"/>
                <w:szCs w:val="24"/>
              </w:rPr>
            </w:pPr>
            <w:r w:rsidRPr="00FE130E">
              <w:rPr>
                <w:sz w:val="24"/>
                <w:szCs w:val="24"/>
              </w:rPr>
              <w:t>Перспективы развития</w:t>
            </w:r>
          </w:p>
        </w:tc>
        <w:tc>
          <w:tcPr>
            <w:tcW w:w="2583" w:type="dxa"/>
          </w:tcPr>
          <w:p w:rsidR="00F30BEA" w:rsidRPr="00FE130E" w:rsidRDefault="00F30BEA" w:rsidP="00D75F6A">
            <w:pPr>
              <w:jc w:val="both"/>
              <w:rPr>
                <w:sz w:val="24"/>
                <w:szCs w:val="24"/>
              </w:rPr>
            </w:pPr>
            <w:r w:rsidRPr="00FE130E">
              <w:rPr>
                <w:sz w:val="24"/>
                <w:szCs w:val="24"/>
              </w:rPr>
              <w:t>Усиление финансовой устойчивости за счет роста производства, повышения качества продукции и расширения рынков сбыта</w:t>
            </w:r>
          </w:p>
        </w:tc>
        <w:tc>
          <w:tcPr>
            <w:tcW w:w="3370" w:type="dxa"/>
          </w:tcPr>
          <w:p w:rsidR="00F30BEA" w:rsidRPr="00FE130E" w:rsidRDefault="00F30BEA" w:rsidP="00D75F6A">
            <w:pPr>
              <w:jc w:val="both"/>
              <w:rPr>
                <w:sz w:val="24"/>
                <w:szCs w:val="24"/>
              </w:rPr>
            </w:pPr>
            <w:r w:rsidRPr="00FE130E">
              <w:rPr>
                <w:sz w:val="24"/>
                <w:szCs w:val="24"/>
              </w:rPr>
              <w:t>Техническое развитие</w:t>
            </w:r>
          </w:p>
        </w:tc>
        <w:tc>
          <w:tcPr>
            <w:tcW w:w="2269" w:type="dxa"/>
          </w:tcPr>
          <w:p w:rsidR="00F30BEA" w:rsidRPr="00FE130E" w:rsidRDefault="00F30BEA" w:rsidP="00D75F6A">
            <w:pPr>
              <w:jc w:val="both"/>
              <w:rPr>
                <w:sz w:val="24"/>
                <w:szCs w:val="24"/>
              </w:rPr>
            </w:pPr>
            <w:r w:rsidRPr="00FE130E">
              <w:rPr>
                <w:sz w:val="24"/>
                <w:szCs w:val="24"/>
              </w:rPr>
              <w:t>Формирование союзов с целью обеспечения гарантированных поставок сырья и усиления влияния на процессы, происходящие в отрасли</w:t>
            </w:r>
          </w:p>
        </w:tc>
      </w:tr>
    </w:tbl>
    <w:p w:rsidR="00224A76" w:rsidRDefault="00224A76" w:rsidP="00D75F6A">
      <w:pPr>
        <w:autoSpaceDE w:val="0"/>
        <w:autoSpaceDN w:val="0"/>
        <w:adjustRightInd w:val="0"/>
        <w:ind w:firstLine="600"/>
        <w:jc w:val="both"/>
        <w:rPr>
          <w:szCs w:val="28"/>
        </w:rPr>
      </w:pPr>
    </w:p>
    <w:p w:rsidR="00F30BEA" w:rsidRPr="007476D5" w:rsidRDefault="00F30BEA" w:rsidP="00D75F6A">
      <w:pPr>
        <w:autoSpaceDE w:val="0"/>
        <w:autoSpaceDN w:val="0"/>
        <w:adjustRightInd w:val="0"/>
        <w:ind w:firstLine="600"/>
        <w:jc w:val="both"/>
        <w:rPr>
          <w:szCs w:val="28"/>
        </w:rPr>
      </w:pPr>
      <w:r w:rsidRPr="007476D5">
        <w:rPr>
          <w:szCs w:val="28"/>
        </w:rPr>
        <w:t>В настоящее время происходит консолидация и интеграция предприятий нефтедобычи, нефтепереработки и торговли путем приобретения акций, слияния, поглощения, кооперации и так далее.</w:t>
      </w:r>
    </w:p>
    <w:p w:rsidR="00F30BEA" w:rsidRPr="007476D5" w:rsidRDefault="00F30BEA" w:rsidP="00D75F6A">
      <w:pPr>
        <w:autoSpaceDE w:val="0"/>
        <w:autoSpaceDN w:val="0"/>
        <w:adjustRightInd w:val="0"/>
        <w:ind w:firstLine="600"/>
        <w:jc w:val="both"/>
        <w:rPr>
          <w:szCs w:val="28"/>
        </w:rPr>
      </w:pPr>
      <w:r w:rsidRPr="007476D5">
        <w:rPr>
          <w:szCs w:val="28"/>
        </w:rPr>
        <w:t>Развитие нефтеперерабатывающего производства в этом направлении дает возможность его коренной модернизации на основе последних достижений научно-технического прогресса, что приводит к:</w:t>
      </w:r>
    </w:p>
    <w:p w:rsidR="00F30BEA" w:rsidRPr="007476D5" w:rsidRDefault="00F30BEA" w:rsidP="00D75F6A">
      <w:pPr>
        <w:autoSpaceDE w:val="0"/>
        <w:autoSpaceDN w:val="0"/>
        <w:adjustRightInd w:val="0"/>
        <w:ind w:firstLine="600"/>
        <w:jc w:val="both"/>
        <w:rPr>
          <w:szCs w:val="28"/>
        </w:rPr>
      </w:pPr>
      <w:r>
        <w:rPr>
          <w:szCs w:val="28"/>
        </w:rPr>
        <w:t xml:space="preserve">- </w:t>
      </w:r>
      <w:r w:rsidRPr="007476D5">
        <w:rPr>
          <w:szCs w:val="28"/>
        </w:rPr>
        <w:t>снижению средних удельных издержек за счет роста масштабов производства в результате его комбинирования и диверсификации;</w:t>
      </w:r>
    </w:p>
    <w:p w:rsidR="00F30BEA" w:rsidRPr="007476D5" w:rsidRDefault="00F30BEA" w:rsidP="00D75F6A">
      <w:pPr>
        <w:autoSpaceDE w:val="0"/>
        <w:autoSpaceDN w:val="0"/>
        <w:adjustRightInd w:val="0"/>
        <w:ind w:firstLine="600"/>
        <w:jc w:val="both"/>
        <w:rPr>
          <w:szCs w:val="28"/>
        </w:rPr>
      </w:pPr>
      <w:r>
        <w:rPr>
          <w:szCs w:val="28"/>
        </w:rPr>
        <w:t xml:space="preserve">- </w:t>
      </w:r>
      <w:r w:rsidRPr="007476D5">
        <w:rPr>
          <w:szCs w:val="28"/>
        </w:rPr>
        <w:t>экономии на транзакционных издержках за счет сокращения производственных отношений и перевода их во внутрипроизводственные связи;</w:t>
      </w:r>
    </w:p>
    <w:p w:rsidR="00F30BEA" w:rsidRPr="007476D5" w:rsidRDefault="00F30BEA" w:rsidP="00D75F6A">
      <w:pPr>
        <w:autoSpaceDE w:val="0"/>
        <w:autoSpaceDN w:val="0"/>
        <w:adjustRightInd w:val="0"/>
        <w:ind w:firstLine="600"/>
        <w:jc w:val="both"/>
        <w:rPr>
          <w:szCs w:val="28"/>
        </w:rPr>
      </w:pPr>
      <w:r>
        <w:rPr>
          <w:szCs w:val="28"/>
        </w:rPr>
        <w:t xml:space="preserve">- </w:t>
      </w:r>
      <w:r w:rsidRPr="007476D5">
        <w:rPr>
          <w:szCs w:val="28"/>
        </w:rPr>
        <w:t>повышению фондоотдачи продукции за счет увеличения использования производственных мощностей и объектов инфраструктуры;</w:t>
      </w:r>
    </w:p>
    <w:p w:rsidR="00F30BEA" w:rsidRPr="007476D5" w:rsidRDefault="00F30BEA" w:rsidP="00D75F6A">
      <w:pPr>
        <w:autoSpaceDE w:val="0"/>
        <w:autoSpaceDN w:val="0"/>
        <w:adjustRightInd w:val="0"/>
        <w:ind w:firstLine="600"/>
        <w:jc w:val="both"/>
        <w:rPr>
          <w:szCs w:val="28"/>
        </w:rPr>
      </w:pPr>
      <w:r>
        <w:rPr>
          <w:szCs w:val="28"/>
        </w:rPr>
        <w:t xml:space="preserve">- </w:t>
      </w:r>
      <w:r w:rsidRPr="007476D5">
        <w:rPr>
          <w:szCs w:val="28"/>
        </w:rPr>
        <w:t>повышению выхода целевых продуктов из единицы нефтяного сырья;</w:t>
      </w:r>
    </w:p>
    <w:p w:rsidR="00F30BEA" w:rsidRPr="007476D5" w:rsidRDefault="00F30BEA" w:rsidP="00D75F6A">
      <w:pPr>
        <w:autoSpaceDE w:val="0"/>
        <w:autoSpaceDN w:val="0"/>
        <w:adjustRightInd w:val="0"/>
        <w:ind w:firstLine="600"/>
        <w:jc w:val="both"/>
        <w:rPr>
          <w:szCs w:val="28"/>
        </w:rPr>
      </w:pPr>
      <w:r>
        <w:rPr>
          <w:szCs w:val="28"/>
        </w:rPr>
        <w:t xml:space="preserve">- </w:t>
      </w:r>
      <w:r w:rsidRPr="007476D5">
        <w:rPr>
          <w:szCs w:val="28"/>
        </w:rPr>
        <w:t>экономии всех видов ресурсов.</w:t>
      </w:r>
    </w:p>
    <w:p w:rsidR="00F30BEA" w:rsidRPr="007476D5" w:rsidRDefault="00F30BEA" w:rsidP="00D75F6A">
      <w:pPr>
        <w:autoSpaceDE w:val="0"/>
        <w:autoSpaceDN w:val="0"/>
        <w:adjustRightInd w:val="0"/>
        <w:ind w:firstLine="600"/>
        <w:jc w:val="both"/>
        <w:rPr>
          <w:szCs w:val="28"/>
        </w:rPr>
      </w:pPr>
      <w:r w:rsidRPr="007476D5">
        <w:rPr>
          <w:szCs w:val="28"/>
        </w:rPr>
        <w:t>Экономическая эффективность диверсификации производства обусловлена рациональным использованием менеджмента, рабочей силы и средств производства, включая энергетические мощности, а также коммуникационного и транспортного хозяйства, то есть экономией живого и прошлого труда.</w:t>
      </w:r>
    </w:p>
    <w:p w:rsidR="00F30BEA" w:rsidRPr="007476D5" w:rsidRDefault="00F30BEA" w:rsidP="00D75F6A">
      <w:pPr>
        <w:autoSpaceDE w:val="0"/>
        <w:autoSpaceDN w:val="0"/>
        <w:adjustRightInd w:val="0"/>
        <w:ind w:firstLine="600"/>
        <w:jc w:val="both"/>
        <w:rPr>
          <w:szCs w:val="28"/>
        </w:rPr>
      </w:pPr>
      <w:r w:rsidRPr="007476D5">
        <w:rPr>
          <w:szCs w:val="28"/>
        </w:rPr>
        <w:t>Диверсификация нефтеперерабатывающего производства позволяет:</w:t>
      </w:r>
    </w:p>
    <w:p w:rsidR="00F30BEA" w:rsidRPr="007476D5" w:rsidRDefault="00F30BEA" w:rsidP="00D75F6A">
      <w:pPr>
        <w:autoSpaceDE w:val="0"/>
        <w:autoSpaceDN w:val="0"/>
        <w:adjustRightInd w:val="0"/>
        <w:ind w:firstLine="600"/>
        <w:jc w:val="both"/>
        <w:rPr>
          <w:szCs w:val="28"/>
        </w:rPr>
      </w:pPr>
      <w:r>
        <w:rPr>
          <w:szCs w:val="28"/>
        </w:rPr>
        <w:lastRenderedPageBreak/>
        <w:t xml:space="preserve">- </w:t>
      </w:r>
      <w:r w:rsidRPr="007476D5">
        <w:rPr>
          <w:szCs w:val="28"/>
        </w:rPr>
        <w:t>снизить коммерческий риск за счет увеличения ассортимента выпускаемой продукции, сокращения постоянных издержек и капитальных затрат;</w:t>
      </w:r>
    </w:p>
    <w:p w:rsidR="00F30BEA" w:rsidRPr="007476D5" w:rsidRDefault="00F30BEA" w:rsidP="00D75F6A">
      <w:pPr>
        <w:autoSpaceDE w:val="0"/>
        <w:autoSpaceDN w:val="0"/>
        <w:adjustRightInd w:val="0"/>
        <w:ind w:firstLine="600"/>
        <w:jc w:val="both"/>
        <w:rPr>
          <w:szCs w:val="28"/>
        </w:rPr>
      </w:pPr>
      <w:r>
        <w:rPr>
          <w:szCs w:val="28"/>
        </w:rPr>
        <w:t xml:space="preserve">- </w:t>
      </w:r>
      <w:r w:rsidRPr="007476D5">
        <w:rPr>
          <w:szCs w:val="28"/>
        </w:rPr>
        <w:t>блокировать конкуренцию;</w:t>
      </w:r>
    </w:p>
    <w:p w:rsidR="00F30BEA" w:rsidRPr="007476D5" w:rsidRDefault="00F30BEA" w:rsidP="00D75F6A">
      <w:pPr>
        <w:autoSpaceDE w:val="0"/>
        <w:autoSpaceDN w:val="0"/>
        <w:adjustRightInd w:val="0"/>
        <w:ind w:firstLine="600"/>
        <w:jc w:val="both"/>
        <w:rPr>
          <w:szCs w:val="28"/>
        </w:rPr>
      </w:pPr>
      <w:r>
        <w:rPr>
          <w:szCs w:val="28"/>
        </w:rPr>
        <w:t xml:space="preserve">- </w:t>
      </w:r>
      <w:r w:rsidRPr="007476D5">
        <w:rPr>
          <w:szCs w:val="28"/>
        </w:rPr>
        <w:t>широко использовать прогрессивные технологии;</w:t>
      </w:r>
    </w:p>
    <w:p w:rsidR="00F30BEA" w:rsidRPr="007476D5" w:rsidRDefault="00F30BEA" w:rsidP="00D75F6A">
      <w:pPr>
        <w:autoSpaceDE w:val="0"/>
        <w:autoSpaceDN w:val="0"/>
        <w:adjustRightInd w:val="0"/>
        <w:ind w:firstLine="600"/>
        <w:jc w:val="both"/>
        <w:rPr>
          <w:szCs w:val="28"/>
        </w:rPr>
      </w:pPr>
      <w:r>
        <w:rPr>
          <w:szCs w:val="28"/>
        </w:rPr>
        <w:t xml:space="preserve">- </w:t>
      </w:r>
      <w:r w:rsidRPr="007476D5">
        <w:rPr>
          <w:szCs w:val="28"/>
        </w:rPr>
        <w:t>экономить на издержках, обусловленных увеличением масштабов производства и его рационализацией;</w:t>
      </w:r>
    </w:p>
    <w:p w:rsidR="00F30BEA" w:rsidRPr="007476D5" w:rsidRDefault="00F30BEA" w:rsidP="00D75F6A">
      <w:pPr>
        <w:autoSpaceDE w:val="0"/>
        <w:autoSpaceDN w:val="0"/>
        <w:adjustRightInd w:val="0"/>
        <w:ind w:firstLine="600"/>
        <w:jc w:val="both"/>
        <w:rPr>
          <w:szCs w:val="28"/>
        </w:rPr>
      </w:pPr>
      <w:r>
        <w:rPr>
          <w:szCs w:val="28"/>
        </w:rPr>
        <w:t xml:space="preserve">- </w:t>
      </w:r>
      <w:r w:rsidRPr="007476D5">
        <w:rPr>
          <w:szCs w:val="28"/>
        </w:rPr>
        <w:t>преодолевать ограничения и торговые барьеры.</w:t>
      </w:r>
    </w:p>
    <w:p w:rsidR="00F30BEA" w:rsidRDefault="00F30BEA" w:rsidP="00D75F6A">
      <w:pPr>
        <w:ind w:firstLine="540"/>
        <w:jc w:val="both"/>
        <w:rPr>
          <w:b/>
          <w:szCs w:val="28"/>
        </w:rPr>
      </w:pPr>
      <w:r w:rsidRPr="00B475F2">
        <w:rPr>
          <w:b/>
          <w:szCs w:val="28"/>
        </w:rPr>
        <w:t>Обоснование направлений повышения конкурентоспособности нефтегазового комплекса Казахстана</w:t>
      </w:r>
    </w:p>
    <w:p w:rsidR="00F30BEA" w:rsidRDefault="00F30BEA" w:rsidP="00D75F6A">
      <w:pPr>
        <w:ind w:firstLine="720"/>
        <w:jc w:val="both"/>
        <w:rPr>
          <w:szCs w:val="28"/>
        </w:rPr>
      </w:pPr>
      <w:r>
        <w:rPr>
          <w:szCs w:val="28"/>
        </w:rPr>
        <w:t>П</w:t>
      </w:r>
      <w:r w:rsidRPr="00A631F5">
        <w:rPr>
          <w:szCs w:val="28"/>
        </w:rPr>
        <w:t xml:space="preserve">олитика, опирающаяся на развитие кластеров, ведет к повышению конкурентоспособности государства. </w:t>
      </w:r>
      <w:r>
        <w:rPr>
          <w:szCs w:val="28"/>
        </w:rPr>
        <w:t>О</w:t>
      </w:r>
      <w:r w:rsidRPr="00A84ADD">
        <w:rPr>
          <w:szCs w:val="28"/>
        </w:rPr>
        <w:t>дним из регионов, где имеются все благоприятные предпосылки для создания и функционирования кластеров, является Западный Казахстан.</w:t>
      </w:r>
      <w:r>
        <w:rPr>
          <w:szCs w:val="28"/>
        </w:rPr>
        <w:t xml:space="preserve"> </w:t>
      </w:r>
      <w:r w:rsidRPr="00A84ADD">
        <w:rPr>
          <w:szCs w:val="28"/>
        </w:rPr>
        <w:t xml:space="preserve"> </w:t>
      </w:r>
      <w:r w:rsidRPr="00470405">
        <w:rPr>
          <w:szCs w:val="28"/>
        </w:rPr>
        <w:t>Потенциальные геологические запасы в подсолевых отложениях Актюбинской области, шельфовой зоны Каспия, недр Мангышлака, полуострова Бузачи и прибортовой зоны Прикаспийской низменности позволяют рассматривать Западный Казахстан как одну из перспективных баз нефтедобычи страны</w:t>
      </w:r>
      <w:r>
        <w:rPr>
          <w:szCs w:val="28"/>
        </w:rPr>
        <w:t>.</w:t>
      </w:r>
    </w:p>
    <w:p w:rsidR="00F30BEA" w:rsidRDefault="00F30BEA" w:rsidP="00D75F6A">
      <w:pPr>
        <w:ind w:firstLine="540"/>
        <w:jc w:val="both"/>
        <w:rPr>
          <w:szCs w:val="28"/>
        </w:rPr>
      </w:pPr>
      <w:r w:rsidRPr="00A84ADD">
        <w:rPr>
          <w:szCs w:val="28"/>
        </w:rPr>
        <w:t>На территории этого региона находится Атырауский нефтеперерабатывающий завод, нефтехимический завод АО «Полипропилен», а также Актауский завод пластических масс, газоперерабатывающие заводы в городах Жанаозен</w:t>
      </w:r>
      <w:r>
        <w:rPr>
          <w:szCs w:val="28"/>
        </w:rPr>
        <w:t>ь и</w:t>
      </w:r>
      <w:r w:rsidRPr="00A84ADD">
        <w:rPr>
          <w:szCs w:val="28"/>
        </w:rPr>
        <w:t xml:space="preserve"> Жанажол. Также созданию этого кластера способствует наличие кадрового, научно-технического персонала, производственной, коммуникационной  и финансовой инфраструктуры.</w:t>
      </w:r>
    </w:p>
    <w:p w:rsidR="00F30BEA" w:rsidRDefault="00F30BEA" w:rsidP="00D75F6A">
      <w:pPr>
        <w:ind w:firstLine="540"/>
        <w:jc w:val="both"/>
        <w:rPr>
          <w:szCs w:val="28"/>
        </w:rPr>
      </w:pPr>
      <w:r w:rsidRPr="00A84ADD">
        <w:rPr>
          <w:szCs w:val="28"/>
        </w:rPr>
        <w:t>Комбинация факторов производства  предприятий  нефтяного сектора является конкурентным преимуществом среди других отраслей экономики и является основой для развития инновационных процессов в этом секторе экономики</w:t>
      </w:r>
      <w:r>
        <w:rPr>
          <w:szCs w:val="28"/>
        </w:rPr>
        <w:t>.</w:t>
      </w:r>
    </w:p>
    <w:p w:rsidR="000C0EA5" w:rsidRDefault="000C0EA5" w:rsidP="00D75F6A">
      <w:pPr>
        <w:ind w:left="7" w:firstLine="419"/>
        <w:jc w:val="both"/>
        <w:rPr>
          <w:szCs w:val="28"/>
        </w:rPr>
      </w:pPr>
      <w:r>
        <w:rPr>
          <w:szCs w:val="28"/>
        </w:rPr>
        <w:t>Перспективное развитие нефтеперерабатывающей отрасли должно быть ориентировано на устойчивое обеспечение потребностей Казахстана во всех видах топлива за счет собственного производства путем расширения специализации и углубления переработки нефти. И поэтому выбор стратегии развития отрасли, по нашему мнению, определяется множеством факторов и, прежде всего, уровнем развития потенциала нефтяных предприятий, использованием экономического механизма, изменением отношения к роли отрасли в структуре промышленности и месту в отечественной экономике.</w:t>
      </w:r>
    </w:p>
    <w:p w:rsidR="000C0EA5" w:rsidRDefault="000C0EA5" w:rsidP="00D75F6A">
      <w:pPr>
        <w:ind w:firstLine="540"/>
        <w:jc w:val="both"/>
        <w:rPr>
          <w:szCs w:val="28"/>
        </w:rPr>
      </w:pPr>
      <w:r>
        <w:rPr>
          <w:szCs w:val="28"/>
        </w:rPr>
        <w:t xml:space="preserve">Имеющиеся запасы нефти в Казахстане позволят обеспечить внутренние потребности в течение длительного времени. Однако на нефтедобывающий сектор возложена задача не только обеспечения внутренних поставок, но и стать катализатором экономического подъема в республике, что налагает особую ответственность при выборе стратегии и тактики развития отрасли. Наиболее обоснованы перспективы нефтяных месторождений Западного Казахстана и, прежде всего, казахстанского сектора Каспийского моря. Исходя </w:t>
      </w:r>
      <w:r>
        <w:rPr>
          <w:szCs w:val="28"/>
        </w:rPr>
        <w:lastRenderedPageBreak/>
        <w:t xml:space="preserve">из стратегии развития нефтеперерабатывающей промышленности республики определяются </w:t>
      </w:r>
      <w:r>
        <w:rPr>
          <w:bCs/>
          <w:color w:val="000000"/>
          <w:szCs w:val="28"/>
        </w:rPr>
        <w:t>стратегически важные задачи.</w:t>
      </w:r>
    </w:p>
    <w:p w:rsidR="00F30BEA" w:rsidRDefault="00F30BEA" w:rsidP="00D75F6A">
      <w:pPr>
        <w:ind w:left="7" w:firstLine="533"/>
        <w:jc w:val="both"/>
        <w:rPr>
          <w:bCs/>
          <w:color w:val="000000"/>
          <w:szCs w:val="28"/>
        </w:rPr>
      </w:pPr>
      <w:r>
        <w:rPr>
          <w:szCs w:val="28"/>
        </w:rPr>
        <w:t>Функционирование</w:t>
      </w:r>
      <w:r>
        <w:rPr>
          <w:b/>
          <w:bCs/>
          <w:szCs w:val="28"/>
        </w:rPr>
        <w:t xml:space="preserve"> </w:t>
      </w:r>
      <w:r>
        <w:rPr>
          <w:szCs w:val="28"/>
        </w:rPr>
        <w:t>нефтеперерабатывающей</w:t>
      </w:r>
      <w:r>
        <w:rPr>
          <w:b/>
          <w:bCs/>
          <w:szCs w:val="28"/>
        </w:rPr>
        <w:t xml:space="preserve"> </w:t>
      </w:r>
      <w:r>
        <w:rPr>
          <w:szCs w:val="28"/>
        </w:rPr>
        <w:t>промышленности определяется взаимодействием экономических, технико-экономических и инфраструктурных факторов, которые влияют на воспроизводственные процессы в нефтедобывающей и нефтепере</w:t>
      </w:r>
      <w:r w:rsidR="00040E2C">
        <w:rPr>
          <w:szCs w:val="28"/>
        </w:rPr>
        <w:t>рабатывающей отраслях (таблица 11.3</w:t>
      </w:r>
      <w:r>
        <w:rPr>
          <w:szCs w:val="28"/>
        </w:rPr>
        <w:t xml:space="preserve">). </w:t>
      </w:r>
    </w:p>
    <w:p w:rsidR="00F30BEA" w:rsidRDefault="00F30BEA" w:rsidP="00D75F6A">
      <w:pPr>
        <w:ind w:left="2" w:hanging="2"/>
        <w:jc w:val="both"/>
        <w:rPr>
          <w:szCs w:val="28"/>
        </w:rPr>
      </w:pPr>
    </w:p>
    <w:p w:rsidR="00224A76" w:rsidRDefault="00224A76" w:rsidP="00D75F6A">
      <w:pPr>
        <w:ind w:left="2" w:hanging="2"/>
        <w:jc w:val="both"/>
        <w:rPr>
          <w:szCs w:val="28"/>
        </w:rPr>
      </w:pPr>
      <w:r>
        <w:rPr>
          <w:szCs w:val="28"/>
        </w:rPr>
        <w:t xml:space="preserve">    </w:t>
      </w:r>
      <w:r w:rsidR="00F30BEA" w:rsidRPr="00826F23">
        <w:rPr>
          <w:szCs w:val="28"/>
        </w:rPr>
        <w:t xml:space="preserve">Таблица </w:t>
      </w:r>
      <w:r w:rsidR="00040E2C">
        <w:rPr>
          <w:szCs w:val="28"/>
        </w:rPr>
        <w:t>11.3</w:t>
      </w:r>
      <w:r>
        <w:rPr>
          <w:szCs w:val="28"/>
        </w:rPr>
        <w:t xml:space="preserve"> </w:t>
      </w:r>
    </w:p>
    <w:p w:rsidR="00F30BEA" w:rsidRPr="00826F23" w:rsidRDefault="00224A76" w:rsidP="00D75F6A">
      <w:pPr>
        <w:ind w:left="2" w:hanging="2"/>
        <w:jc w:val="both"/>
        <w:rPr>
          <w:szCs w:val="28"/>
        </w:rPr>
      </w:pPr>
      <w:r>
        <w:rPr>
          <w:szCs w:val="28"/>
        </w:rPr>
        <w:t xml:space="preserve">   </w:t>
      </w:r>
      <w:r w:rsidR="00F30BEA" w:rsidRPr="00826F23">
        <w:rPr>
          <w:szCs w:val="28"/>
        </w:rPr>
        <w:t xml:space="preserve"> Стратегия развития  нефтеперерабатывающей</w:t>
      </w:r>
      <w:r w:rsidR="00F30BEA">
        <w:rPr>
          <w:szCs w:val="28"/>
        </w:rPr>
        <w:t xml:space="preserve"> </w:t>
      </w:r>
      <w:r w:rsidR="00F30BEA" w:rsidRPr="00826F23">
        <w:rPr>
          <w:szCs w:val="28"/>
        </w:rPr>
        <w:t xml:space="preserve">  промышленности  Республики  Казахстан</w:t>
      </w:r>
    </w:p>
    <w:p w:rsidR="00F30BEA" w:rsidRPr="00DB0848" w:rsidRDefault="00F30BEA" w:rsidP="00D75F6A">
      <w:pPr>
        <w:ind w:left="2" w:firstLine="510"/>
        <w:jc w:val="cente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36"/>
        <w:gridCol w:w="1874"/>
        <w:gridCol w:w="7088"/>
      </w:tblGrid>
      <w:tr w:rsidR="00F30BEA" w:rsidRPr="00FE130E" w:rsidTr="00224A76">
        <w:trPr>
          <w:trHeight w:val="351"/>
        </w:trPr>
        <w:tc>
          <w:tcPr>
            <w:tcW w:w="536" w:type="dxa"/>
          </w:tcPr>
          <w:p w:rsidR="00F30BEA" w:rsidRPr="00FE130E" w:rsidRDefault="00F30BEA" w:rsidP="00D75F6A">
            <w:pPr>
              <w:rPr>
                <w:sz w:val="24"/>
                <w:szCs w:val="24"/>
              </w:rPr>
            </w:pPr>
            <w:r w:rsidRPr="00FE130E">
              <w:rPr>
                <w:sz w:val="24"/>
                <w:szCs w:val="24"/>
              </w:rPr>
              <w:t>№</w:t>
            </w:r>
          </w:p>
        </w:tc>
        <w:tc>
          <w:tcPr>
            <w:tcW w:w="1874" w:type="dxa"/>
          </w:tcPr>
          <w:p w:rsidR="00F30BEA" w:rsidRPr="00FE130E" w:rsidRDefault="00F30BEA" w:rsidP="00D75F6A">
            <w:pPr>
              <w:jc w:val="center"/>
              <w:rPr>
                <w:sz w:val="24"/>
                <w:szCs w:val="24"/>
              </w:rPr>
            </w:pPr>
            <w:r w:rsidRPr="00FE130E">
              <w:rPr>
                <w:sz w:val="24"/>
                <w:szCs w:val="24"/>
              </w:rPr>
              <w:t>Наименование</w:t>
            </w:r>
          </w:p>
        </w:tc>
        <w:tc>
          <w:tcPr>
            <w:tcW w:w="7088" w:type="dxa"/>
          </w:tcPr>
          <w:p w:rsidR="00F30BEA" w:rsidRPr="00FE130E" w:rsidRDefault="00F30BEA" w:rsidP="00D75F6A">
            <w:pPr>
              <w:jc w:val="center"/>
              <w:rPr>
                <w:sz w:val="24"/>
                <w:szCs w:val="24"/>
              </w:rPr>
            </w:pPr>
            <w:r w:rsidRPr="00FE130E">
              <w:rPr>
                <w:sz w:val="24"/>
                <w:szCs w:val="24"/>
              </w:rPr>
              <w:t>Направление</w:t>
            </w:r>
          </w:p>
        </w:tc>
      </w:tr>
      <w:tr w:rsidR="00F30BEA" w:rsidRPr="00FE130E" w:rsidTr="00224A76">
        <w:trPr>
          <w:trHeight w:val="588"/>
        </w:trPr>
        <w:tc>
          <w:tcPr>
            <w:tcW w:w="536" w:type="dxa"/>
            <w:vMerge w:val="restart"/>
          </w:tcPr>
          <w:p w:rsidR="00F30BEA" w:rsidRPr="00FE130E" w:rsidRDefault="00F30BEA" w:rsidP="00D75F6A">
            <w:pPr>
              <w:rPr>
                <w:sz w:val="24"/>
                <w:szCs w:val="24"/>
              </w:rPr>
            </w:pPr>
            <w:r w:rsidRPr="00FE130E">
              <w:rPr>
                <w:sz w:val="24"/>
                <w:szCs w:val="24"/>
              </w:rPr>
              <w:t>1</w:t>
            </w:r>
          </w:p>
        </w:tc>
        <w:tc>
          <w:tcPr>
            <w:tcW w:w="1874" w:type="dxa"/>
            <w:vMerge w:val="restart"/>
          </w:tcPr>
          <w:p w:rsidR="00F30BEA" w:rsidRPr="00FE130E" w:rsidRDefault="00F30BEA" w:rsidP="00D75F6A">
            <w:pPr>
              <w:rPr>
                <w:sz w:val="24"/>
                <w:szCs w:val="24"/>
              </w:rPr>
            </w:pPr>
            <w:r w:rsidRPr="00FE130E">
              <w:rPr>
                <w:sz w:val="24"/>
                <w:szCs w:val="24"/>
              </w:rPr>
              <w:t>Факторы экономического развития отрасли</w:t>
            </w:r>
          </w:p>
        </w:tc>
        <w:tc>
          <w:tcPr>
            <w:tcW w:w="7088" w:type="dxa"/>
          </w:tcPr>
          <w:p w:rsidR="00F30BEA" w:rsidRPr="00FE130E" w:rsidRDefault="00F30BEA" w:rsidP="00D75F6A">
            <w:pPr>
              <w:rPr>
                <w:sz w:val="24"/>
                <w:szCs w:val="24"/>
              </w:rPr>
            </w:pPr>
            <w:r w:rsidRPr="00FE130E">
              <w:rPr>
                <w:sz w:val="24"/>
                <w:szCs w:val="24"/>
              </w:rPr>
              <w:t>1. Приращение промышленных запасов в новых зонах освоения и увеличение объема добычи нефти и газа</w:t>
            </w:r>
          </w:p>
        </w:tc>
      </w:tr>
      <w:tr w:rsidR="00F30BEA" w:rsidRPr="00FE130E" w:rsidTr="00224A76">
        <w:trPr>
          <w:trHeight w:val="285"/>
        </w:trPr>
        <w:tc>
          <w:tcPr>
            <w:tcW w:w="536" w:type="dxa"/>
            <w:vMerge/>
          </w:tcPr>
          <w:p w:rsidR="00F30BEA" w:rsidRPr="00FE130E" w:rsidRDefault="00F30BEA" w:rsidP="00D75F6A">
            <w:pPr>
              <w:rPr>
                <w:sz w:val="24"/>
                <w:szCs w:val="24"/>
              </w:rPr>
            </w:pPr>
          </w:p>
        </w:tc>
        <w:tc>
          <w:tcPr>
            <w:tcW w:w="1874" w:type="dxa"/>
            <w:vMerge/>
          </w:tcPr>
          <w:p w:rsidR="00F30BEA" w:rsidRPr="00FE130E" w:rsidRDefault="00F30BEA" w:rsidP="00D75F6A">
            <w:pPr>
              <w:rPr>
                <w:sz w:val="24"/>
                <w:szCs w:val="24"/>
              </w:rPr>
            </w:pPr>
          </w:p>
        </w:tc>
        <w:tc>
          <w:tcPr>
            <w:tcW w:w="7088" w:type="dxa"/>
          </w:tcPr>
          <w:p w:rsidR="00F30BEA" w:rsidRPr="00FE130E" w:rsidRDefault="00F30BEA" w:rsidP="00D75F6A">
            <w:pPr>
              <w:rPr>
                <w:sz w:val="24"/>
                <w:szCs w:val="24"/>
              </w:rPr>
            </w:pPr>
            <w:r w:rsidRPr="00FE130E">
              <w:rPr>
                <w:sz w:val="24"/>
                <w:szCs w:val="24"/>
              </w:rPr>
              <w:t>2.Наличие производственных мощностей и инфраструктуры</w:t>
            </w:r>
          </w:p>
        </w:tc>
      </w:tr>
      <w:tr w:rsidR="00F30BEA" w:rsidRPr="00FE130E" w:rsidTr="00224A76">
        <w:trPr>
          <w:trHeight w:val="515"/>
        </w:trPr>
        <w:tc>
          <w:tcPr>
            <w:tcW w:w="536" w:type="dxa"/>
            <w:vMerge/>
          </w:tcPr>
          <w:p w:rsidR="00F30BEA" w:rsidRPr="00FE130E" w:rsidRDefault="00F30BEA" w:rsidP="00D75F6A">
            <w:pPr>
              <w:rPr>
                <w:sz w:val="24"/>
                <w:szCs w:val="24"/>
              </w:rPr>
            </w:pPr>
          </w:p>
        </w:tc>
        <w:tc>
          <w:tcPr>
            <w:tcW w:w="1874" w:type="dxa"/>
            <w:vMerge/>
          </w:tcPr>
          <w:p w:rsidR="00F30BEA" w:rsidRPr="00FE130E" w:rsidRDefault="00F30BEA" w:rsidP="00D75F6A">
            <w:pPr>
              <w:rPr>
                <w:sz w:val="24"/>
                <w:szCs w:val="24"/>
              </w:rPr>
            </w:pPr>
          </w:p>
        </w:tc>
        <w:tc>
          <w:tcPr>
            <w:tcW w:w="7088" w:type="dxa"/>
          </w:tcPr>
          <w:p w:rsidR="00F30BEA" w:rsidRPr="00FE130E" w:rsidRDefault="00F30BEA" w:rsidP="00D75F6A">
            <w:pPr>
              <w:rPr>
                <w:sz w:val="24"/>
                <w:szCs w:val="24"/>
              </w:rPr>
            </w:pPr>
            <w:r w:rsidRPr="00FE130E">
              <w:rPr>
                <w:sz w:val="24"/>
                <w:szCs w:val="24"/>
              </w:rPr>
              <w:t>3. Привлекательность отрасли для иностранного капитала, благоприятный инвестиционный климат</w:t>
            </w:r>
          </w:p>
        </w:tc>
      </w:tr>
      <w:tr w:rsidR="00F30BEA" w:rsidRPr="00FE130E" w:rsidTr="00224A76">
        <w:trPr>
          <w:trHeight w:val="571"/>
        </w:trPr>
        <w:tc>
          <w:tcPr>
            <w:tcW w:w="536" w:type="dxa"/>
            <w:vMerge w:val="restart"/>
          </w:tcPr>
          <w:p w:rsidR="00F30BEA" w:rsidRPr="00FE130E" w:rsidRDefault="00F30BEA" w:rsidP="00D75F6A">
            <w:pPr>
              <w:rPr>
                <w:sz w:val="24"/>
                <w:szCs w:val="24"/>
              </w:rPr>
            </w:pPr>
            <w:r w:rsidRPr="00FE130E">
              <w:rPr>
                <w:sz w:val="24"/>
                <w:szCs w:val="24"/>
              </w:rPr>
              <w:t>2</w:t>
            </w:r>
          </w:p>
        </w:tc>
        <w:tc>
          <w:tcPr>
            <w:tcW w:w="1874" w:type="dxa"/>
            <w:vMerge w:val="restart"/>
          </w:tcPr>
          <w:p w:rsidR="00F30BEA" w:rsidRPr="00FE130E" w:rsidRDefault="00F30BEA" w:rsidP="00D75F6A">
            <w:pPr>
              <w:rPr>
                <w:sz w:val="24"/>
                <w:szCs w:val="24"/>
              </w:rPr>
            </w:pPr>
            <w:r w:rsidRPr="00FE130E">
              <w:rPr>
                <w:sz w:val="24"/>
                <w:szCs w:val="24"/>
              </w:rPr>
              <w:t>Основные цели и задачи развития отрасли</w:t>
            </w:r>
          </w:p>
        </w:tc>
        <w:tc>
          <w:tcPr>
            <w:tcW w:w="7088" w:type="dxa"/>
          </w:tcPr>
          <w:p w:rsidR="00F30BEA" w:rsidRPr="00FE130E" w:rsidRDefault="00F30BEA" w:rsidP="00D75F6A">
            <w:pPr>
              <w:rPr>
                <w:sz w:val="24"/>
                <w:szCs w:val="24"/>
              </w:rPr>
            </w:pPr>
            <w:r w:rsidRPr="00FE130E">
              <w:rPr>
                <w:sz w:val="24"/>
                <w:szCs w:val="24"/>
              </w:rPr>
              <w:t>1. Стабилизация и дальнейшее развитие отрасли, в том числе за счет иностранных инвестиций</w:t>
            </w:r>
          </w:p>
        </w:tc>
      </w:tr>
      <w:tr w:rsidR="00F30BEA" w:rsidRPr="00FE130E" w:rsidTr="00224A76">
        <w:trPr>
          <w:trHeight w:val="547"/>
        </w:trPr>
        <w:tc>
          <w:tcPr>
            <w:tcW w:w="536" w:type="dxa"/>
            <w:vMerge/>
          </w:tcPr>
          <w:p w:rsidR="00F30BEA" w:rsidRPr="00FE130E" w:rsidRDefault="00F30BEA" w:rsidP="00D75F6A">
            <w:pPr>
              <w:rPr>
                <w:sz w:val="24"/>
                <w:szCs w:val="24"/>
              </w:rPr>
            </w:pPr>
          </w:p>
        </w:tc>
        <w:tc>
          <w:tcPr>
            <w:tcW w:w="1874" w:type="dxa"/>
            <w:vMerge/>
          </w:tcPr>
          <w:p w:rsidR="00F30BEA" w:rsidRPr="00FE130E" w:rsidRDefault="00F30BEA" w:rsidP="00D75F6A">
            <w:pPr>
              <w:rPr>
                <w:sz w:val="24"/>
                <w:szCs w:val="24"/>
              </w:rPr>
            </w:pPr>
          </w:p>
        </w:tc>
        <w:tc>
          <w:tcPr>
            <w:tcW w:w="7088" w:type="dxa"/>
          </w:tcPr>
          <w:p w:rsidR="00F30BEA" w:rsidRPr="00FE130E" w:rsidRDefault="00F30BEA" w:rsidP="00D75F6A">
            <w:pPr>
              <w:rPr>
                <w:sz w:val="24"/>
                <w:szCs w:val="24"/>
              </w:rPr>
            </w:pPr>
            <w:r w:rsidRPr="00FE130E">
              <w:rPr>
                <w:sz w:val="24"/>
                <w:szCs w:val="24"/>
              </w:rPr>
              <w:t>2. Покрытие собственных потребностей в основных нефтепродуктах</w:t>
            </w:r>
          </w:p>
        </w:tc>
      </w:tr>
      <w:tr w:rsidR="00F30BEA" w:rsidRPr="00FE130E" w:rsidTr="00224A76">
        <w:trPr>
          <w:trHeight w:val="557"/>
        </w:trPr>
        <w:tc>
          <w:tcPr>
            <w:tcW w:w="536" w:type="dxa"/>
            <w:vMerge/>
          </w:tcPr>
          <w:p w:rsidR="00F30BEA" w:rsidRPr="00FE130E" w:rsidRDefault="00F30BEA" w:rsidP="00D75F6A">
            <w:pPr>
              <w:rPr>
                <w:sz w:val="24"/>
                <w:szCs w:val="24"/>
              </w:rPr>
            </w:pPr>
          </w:p>
        </w:tc>
        <w:tc>
          <w:tcPr>
            <w:tcW w:w="1874" w:type="dxa"/>
            <w:vMerge/>
          </w:tcPr>
          <w:p w:rsidR="00F30BEA" w:rsidRPr="00FE130E" w:rsidRDefault="00F30BEA" w:rsidP="00D75F6A">
            <w:pPr>
              <w:rPr>
                <w:sz w:val="24"/>
                <w:szCs w:val="24"/>
              </w:rPr>
            </w:pPr>
          </w:p>
        </w:tc>
        <w:tc>
          <w:tcPr>
            <w:tcW w:w="7088" w:type="dxa"/>
          </w:tcPr>
          <w:p w:rsidR="00F30BEA" w:rsidRPr="00FE130E" w:rsidRDefault="00F30BEA" w:rsidP="00D75F6A">
            <w:pPr>
              <w:rPr>
                <w:sz w:val="24"/>
                <w:szCs w:val="24"/>
              </w:rPr>
            </w:pPr>
            <w:r w:rsidRPr="00FE130E">
              <w:rPr>
                <w:sz w:val="24"/>
                <w:szCs w:val="24"/>
              </w:rPr>
              <w:t>3. Повышение экономической эффективности переработки нефти и модернизация производства</w:t>
            </w:r>
          </w:p>
        </w:tc>
      </w:tr>
      <w:tr w:rsidR="00F30BEA" w:rsidRPr="00FE130E" w:rsidTr="00224A76">
        <w:trPr>
          <w:trHeight w:val="670"/>
        </w:trPr>
        <w:tc>
          <w:tcPr>
            <w:tcW w:w="536" w:type="dxa"/>
            <w:vMerge/>
          </w:tcPr>
          <w:p w:rsidR="00F30BEA" w:rsidRPr="00FE130E" w:rsidRDefault="00F30BEA" w:rsidP="00D75F6A">
            <w:pPr>
              <w:rPr>
                <w:sz w:val="24"/>
                <w:szCs w:val="24"/>
              </w:rPr>
            </w:pPr>
          </w:p>
        </w:tc>
        <w:tc>
          <w:tcPr>
            <w:tcW w:w="1874" w:type="dxa"/>
            <w:vMerge/>
          </w:tcPr>
          <w:p w:rsidR="00F30BEA" w:rsidRPr="00FE130E" w:rsidRDefault="00F30BEA" w:rsidP="00D75F6A">
            <w:pPr>
              <w:rPr>
                <w:sz w:val="24"/>
                <w:szCs w:val="24"/>
              </w:rPr>
            </w:pPr>
          </w:p>
        </w:tc>
        <w:tc>
          <w:tcPr>
            <w:tcW w:w="7088" w:type="dxa"/>
          </w:tcPr>
          <w:p w:rsidR="00F30BEA" w:rsidRPr="00FE130E" w:rsidRDefault="00224A76" w:rsidP="00D75F6A">
            <w:pPr>
              <w:rPr>
                <w:sz w:val="24"/>
                <w:szCs w:val="24"/>
              </w:rPr>
            </w:pPr>
            <w:r>
              <w:rPr>
                <w:sz w:val="24"/>
                <w:szCs w:val="24"/>
              </w:rPr>
              <w:t>4.</w:t>
            </w:r>
            <w:r w:rsidR="00F30BEA" w:rsidRPr="00FE130E">
              <w:rPr>
                <w:sz w:val="24"/>
                <w:szCs w:val="24"/>
              </w:rPr>
              <w:t>Расширение ассортимента продукции и расширение ареала реализации</w:t>
            </w:r>
          </w:p>
        </w:tc>
      </w:tr>
      <w:tr w:rsidR="00F30BEA" w:rsidRPr="00FE130E" w:rsidTr="00224A76">
        <w:trPr>
          <w:trHeight w:val="311"/>
        </w:trPr>
        <w:tc>
          <w:tcPr>
            <w:tcW w:w="536" w:type="dxa"/>
            <w:vMerge w:val="restart"/>
          </w:tcPr>
          <w:p w:rsidR="00F30BEA" w:rsidRPr="00FE130E" w:rsidRDefault="00F30BEA" w:rsidP="00D75F6A">
            <w:pPr>
              <w:rPr>
                <w:sz w:val="24"/>
                <w:szCs w:val="24"/>
              </w:rPr>
            </w:pPr>
            <w:r w:rsidRPr="00FE130E">
              <w:rPr>
                <w:sz w:val="24"/>
                <w:szCs w:val="24"/>
              </w:rPr>
              <w:t>3</w:t>
            </w:r>
          </w:p>
        </w:tc>
        <w:tc>
          <w:tcPr>
            <w:tcW w:w="1874" w:type="dxa"/>
            <w:vMerge w:val="restart"/>
          </w:tcPr>
          <w:p w:rsidR="00F30BEA" w:rsidRPr="00FE130E" w:rsidRDefault="00F30BEA" w:rsidP="00D75F6A">
            <w:pPr>
              <w:rPr>
                <w:sz w:val="24"/>
                <w:szCs w:val="24"/>
              </w:rPr>
            </w:pPr>
            <w:r w:rsidRPr="00FE130E">
              <w:rPr>
                <w:sz w:val="24"/>
                <w:szCs w:val="24"/>
              </w:rPr>
              <w:t>Приоритетные объекты отрасли</w:t>
            </w:r>
          </w:p>
        </w:tc>
        <w:tc>
          <w:tcPr>
            <w:tcW w:w="7088" w:type="dxa"/>
          </w:tcPr>
          <w:p w:rsidR="00F30BEA" w:rsidRPr="00FE130E" w:rsidRDefault="00F30BEA" w:rsidP="00D75F6A">
            <w:pPr>
              <w:rPr>
                <w:sz w:val="24"/>
                <w:szCs w:val="24"/>
              </w:rPr>
            </w:pPr>
            <w:r w:rsidRPr="00FE130E">
              <w:rPr>
                <w:sz w:val="24"/>
                <w:szCs w:val="24"/>
              </w:rPr>
              <w:t xml:space="preserve">1. Модернизация реконструкция ПКОП и ПНПЗ </w:t>
            </w:r>
          </w:p>
        </w:tc>
      </w:tr>
      <w:tr w:rsidR="00F30BEA" w:rsidRPr="00FE130E" w:rsidTr="00224A76">
        <w:trPr>
          <w:trHeight w:val="360"/>
        </w:trPr>
        <w:tc>
          <w:tcPr>
            <w:tcW w:w="536" w:type="dxa"/>
            <w:vMerge/>
          </w:tcPr>
          <w:p w:rsidR="00F30BEA" w:rsidRPr="00FE130E" w:rsidRDefault="00F30BEA" w:rsidP="00D75F6A">
            <w:pPr>
              <w:rPr>
                <w:sz w:val="24"/>
                <w:szCs w:val="24"/>
              </w:rPr>
            </w:pPr>
          </w:p>
        </w:tc>
        <w:tc>
          <w:tcPr>
            <w:tcW w:w="1874" w:type="dxa"/>
            <w:vMerge/>
          </w:tcPr>
          <w:p w:rsidR="00F30BEA" w:rsidRPr="00FE130E" w:rsidRDefault="00F30BEA" w:rsidP="00D75F6A">
            <w:pPr>
              <w:rPr>
                <w:sz w:val="24"/>
                <w:szCs w:val="24"/>
              </w:rPr>
            </w:pPr>
          </w:p>
        </w:tc>
        <w:tc>
          <w:tcPr>
            <w:tcW w:w="7088" w:type="dxa"/>
          </w:tcPr>
          <w:p w:rsidR="00F30BEA" w:rsidRPr="00FE130E" w:rsidRDefault="00F30BEA" w:rsidP="00D75F6A">
            <w:pPr>
              <w:rPr>
                <w:sz w:val="24"/>
                <w:szCs w:val="24"/>
              </w:rPr>
            </w:pPr>
            <w:r w:rsidRPr="00FE130E">
              <w:rPr>
                <w:sz w:val="24"/>
                <w:szCs w:val="24"/>
              </w:rPr>
              <w:t>2. Реконструкция и расширение АНПЗ</w:t>
            </w:r>
          </w:p>
        </w:tc>
      </w:tr>
      <w:tr w:rsidR="00F30BEA" w:rsidRPr="00FE130E" w:rsidTr="00224A76">
        <w:trPr>
          <w:trHeight w:val="418"/>
        </w:trPr>
        <w:tc>
          <w:tcPr>
            <w:tcW w:w="536" w:type="dxa"/>
            <w:vMerge/>
          </w:tcPr>
          <w:p w:rsidR="00F30BEA" w:rsidRPr="00FE130E" w:rsidRDefault="00F30BEA" w:rsidP="00D75F6A">
            <w:pPr>
              <w:rPr>
                <w:sz w:val="24"/>
                <w:szCs w:val="24"/>
              </w:rPr>
            </w:pPr>
          </w:p>
        </w:tc>
        <w:tc>
          <w:tcPr>
            <w:tcW w:w="1874" w:type="dxa"/>
            <w:vMerge/>
          </w:tcPr>
          <w:p w:rsidR="00F30BEA" w:rsidRPr="00FE130E" w:rsidRDefault="00F30BEA" w:rsidP="00D75F6A">
            <w:pPr>
              <w:rPr>
                <w:sz w:val="24"/>
                <w:szCs w:val="24"/>
              </w:rPr>
            </w:pPr>
          </w:p>
        </w:tc>
        <w:tc>
          <w:tcPr>
            <w:tcW w:w="7088" w:type="dxa"/>
          </w:tcPr>
          <w:p w:rsidR="00F30BEA" w:rsidRPr="00FE130E" w:rsidRDefault="00F30BEA" w:rsidP="00D75F6A">
            <w:pPr>
              <w:rPr>
                <w:sz w:val="24"/>
                <w:szCs w:val="24"/>
              </w:rPr>
            </w:pPr>
            <w:r w:rsidRPr="00FE130E">
              <w:rPr>
                <w:sz w:val="24"/>
                <w:szCs w:val="24"/>
              </w:rPr>
              <w:t>3.Строительство Мангистауского НПЗ</w:t>
            </w:r>
          </w:p>
        </w:tc>
      </w:tr>
      <w:tr w:rsidR="00F30BEA" w:rsidRPr="00FE130E" w:rsidTr="00224A76">
        <w:trPr>
          <w:trHeight w:val="313"/>
        </w:trPr>
        <w:tc>
          <w:tcPr>
            <w:tcW w:w="536" w:type="dxa"/>
            <w:vMerge/>
          </w:tcPr>
          <w:p w:rsidR="00F30BEA" w:rsidRPr="00FE130E" w:rsidRDefault="00F30BEA" w:rsidP="00D75F6A">
            <w:pPr>
              <w:rPr>
                <w:sz w:val="24"/>
                <w:szCs w:val="24"/>
              </w:rPr>
            </w:pPr>
          </w:p>
        </w:tc>
        <w:tc>
          <w:tcPr>
            <w:tcW w:w="1874" w:type="dxa"/>
            <w:vMerge/>
          </w:tcPr>
          <w:p w:rsidR="00F30BEA" w:rsidRPr="00FE130E" w:rsidRDefault="00F30BEA" w:rsidP="00D75F6A">
            <w:pPr>
              <w:rPr>
                <w:sz w:val="24"/>
                <w:szCs w:val="24"/>
              </w:rPr>
            </w:pPr>
          </w:p>
        </w:tc>
        <w:tc>
          <w:tcPr>
            <w:tcW w:w="7088" w:type="dxa"/>
          </w:tcPr>
          <w:p w:rsidR="00F30BEA" w:rsidRPr="00FE130E" w:rsidRDefault="00F30BEA" w:rsidP="00D75F6A">
            <w:pPr>
              <w:rPr>
                <w:sz w:val="24"/>
                <w:szCs w:val="24"/>
              </w:rPr>
            </w:pPr>
            <w:r w:rsidRPr="00FE130E">
              <w:rPr>
                <w:sz w:val="24"/>
                <w:szCs w:val="24"/>
              </w:rPr>
              <w:t>4. Строительство экспортных нефтепроводов</w:t>
            </w:r>
          </w:p>
        </w:tc>
      </w:tr>
      <w:tr w:rsidR="00F30BEA" w:rsidRPr="00FE130E" w:rsidTr="00224A76">
        <w:trPr>
          <w:trHeight w:val="557"/>
        </w:trPr>
        <w:tc>
          <w:tcPr>
            <w:tcW w:w="536" w:type="dxa"/>
            <w:vMerge/>
          </w:tcPr>
          <w:p w:rsidR="00F30BEA" w:rsidRPr="00FE130E" w:rsidRDefault="00F30BEA" w:rsidP="00D75F6A">
            <w:pPr>
              <w:rPr>
                <w:sz w:val="24"/>
                <w:szCs w:val="24"/>
              </w:rPr>
            </w:pPr>
          </w:p>
        </w:tc>
        <w:tc>
          <w:tcPr>
            <w:tcW w:w="1874" w:type="dxa"/>
            <w:vMerge/>
          </w:tcPr>
          <w:p w:rsidR="00F30BEA" w:rsidRPr="00FE130E" w:rsidRDefault="00F30BEA" w:rsidP="00D75F6A">
            <w:pPr>
              <w:rPr>
                <w:sz w:val="24"/>
                <w:szCs w:val="24"/>
              </w:rPr>
            </w:pPr>
          </w:p>
        </w:tc>
        <w:tc>
          <w:tcPr>
            <w:tcW w:w="7088" w:type="dxa"/>
          </w:tcPr>
          <w:p w:rsidR="00F30BEA" w:rsidRPr="00FE130E" w:rsidRDefault="00F30BEA" w:rsidP="00D75F6A">
            <w:pPr>
              <w:rPr>
                <w:sz w:val="24"/>
                <w:szCs w:val="24"/>
              </w:rPr>
            </w:pPr>
            <w:r w:rsidRPr="00FE130E">
              <w:rPr>
                <w:sz w:val="24"/>
                <w:szCs w:val="24"/>
              </w:rPr>
              <w:t>5.Строительство новых объектов переработки, ориентированных на углеводородные ресурсы крупных месторождение</w:t>
            </w:r>
          </w:p>
        </w:tc>
      </w:tr>
      <w:tr w:rsidR="00F30BEA" w:rsidRPr="00FE130E" w:rsidTr="00224A76">
        <w:trPr>
          <w:trHeight w:val="349"/>
        </w:trPr>
        <w:tc>
          <w:tcPr>
            <w:tcW w:w="536" w:type="dxa"/>
            <w:vMerge/>
          </w:tcPr>
          <w:p w:rsidR="00F30BEA" w:rsidRPr="00FE130E" w:rsidRDefault="00F30BEA" w:rsidP="00D75F6A">
            <w:pPr>
              <w:rPr>
                <w:sz w:val="24"/>
                <w:szCs w:val="24"/>
              </w:rPr>
            </w:pPr>
          </w:p>
        </w:tc>
        <w:tc>
          <w:tcPr>
            <w:tcW w:w="1874" w:type="dxa"/>
            <w:vMerge/>
          </w:tcPr>
          <w:p w:rsidR="00F30BEA" w:rsidRPr="00FE130E" w:rsidRDefault="00F30BEA" w:rsidP="00D75F6A">
            <w:pPr>
              <w:rPr>
                <w:sz w:val="24"/>
                <w:szCs w:val="24"/>
              </w:rPr>
            </w:pPr>
          </w:p>
        </w:tc>
        <w:tc>
          <w:tcPr>
            <w:tcW w:w="7088" w:type="dxa"/>
          </w:tcPr>
          <w:p w:rsidR="00F30BEA" w:rsidRPr="00FE130E" w:rsidRDefault="00F30BEA" w:rsidP="00D75F6A">
            <w:pPr>
              <w:rPr>
                <w:sz w:val="24"/>
                <w:szCs w:val="24"/>
              </w:rPr>
            </w:pPr>
            <w:r w:rsidRPr="00FE130E">
              <w:rPr>
                <w:sz w:val="24"/>
                <w:szCs w:val="24"/>
              </w:rPr>
              <w:t>6.Создание газонефтехимического комплекса на базе новой установки на ТОО «АНПЗ» по производству фенола; завода «Полипропилен» г</w:t>
            </w:r>
            <w:r w:rsidR="00224A76">
              <w:rPr>
                <w:sz w:val="24"/>
                <w:szCs w:val="24"/>
              </w:rPr>
              <w:t>. Атырау, мощностью 400 тыс.т</w:t>
            </w:r>
            <w:r w:rsidRPr="00FE130E">
              <w:rPr>
                <w:sz w:val="24"/>
                <w:szCs w:val="24"/>
              </w:rPr>
              <w:t xml:space="preserve"> полиэти</w:t>
            </w:r>
            <w:r w:rsidR="00224A76">
              <w:rPr>
                <w:sz w:val="24"/>
                <w:szCs w:val="24"/>
              </w:rPr>
              <w:t>лена</w:t>
            </w:r>
          </w:p>
        </w:tc>
      </w:tr>
    </w:tbl>
    <w:p w:rsidR="00F30BEA" w:rsidRPr="00DB0848" w:rsidRDefault="00F30BEA" w:rsidP="00D75F6A">
      <w:pPr>
        <w:ind w:left="7" w:firstLine="419"/>
        <w:jc w:val="both"/>
      </w:pPr>
    </w:p>
    <w:p w:rsidR="00F30BEA" w:rsidRDefault="00F30BEA" w:rsidP="00D75F6A">
      <w:pPr>
        <w:ind w:left="7" w:firstLine="419"/>
        <w:jc w:val="both"/>
        <w:rPr>
          <w:szCs w:val="28"/>
        </w:rPr>
      </w:pPr>
      <w:r>
        <w:rPr>
          <w:szCs w:val="28"/>
        </w:rPr>
        <w:t xml:space="preserve"> </w:t>
      </w:r>
    </w:p>
    <w:p w:rsidR="00F30BEA" w:rsidRDefault="00F30BEA" w:rsidP="00D75F6A">
      <w:pPr>
        <w:ind w:firstLine="540"/>
        <w:jc w:val="both"/>
        <w:rPr>
          <w:szCs w:val="28"/>
        </w:rPr>
      </w:pPr>
      <w:r>
        <w:rPr>
          <w:szCs w:val="28"/>
        </w:rPr>
        <w:t xml:space="preserve">Значительные </w:t>
      </w:r>
      <w:r w:rsidRPr="00F43F34">
        <w:rPr>
          <w:szCs w:val="28"/>
        </w:rPr>
        <w:t xml:space="preserve"> запасы сырья в регионах Мангистау и Бузачи, на Тенгизе и Карачаганаке, на ряде перспективных площадей казахстанского шельфа Каспия, высокая нефтегазоносность которых подтверждена проведенными геолого-поисковыми и разведочными работами, позволяют ставить вопрос о расширении перерабатывающего сектора в экономике страны.</w:t>
      </w:r>
      <w:r>
        <w:rPr>
          <w:szCs w:val="28"/>
        </w:rPr>
        <w:t xml:space="preserve"> </w:t>
      </w:r>
      <w:r w:rsidRPr="00F43F34">
        <w:rPr>
          <w:szCs w:val="28"/>
        </w:rPr>
        <w:t xml:space="preserve">И действительно, имея все условия  для реализации задач эффективного использования углеводородов, нефте- и газоперерабатывающие предприятия, заводы нефтехимического направления испытывают хроническую </w:t>
      </w:r>
      <w:r w:rsidRPr="00F43F34">
        <w:rPr>
          <w:szCs w:val="28"/>
        </w:rPr>
        <w:lastRenderedPageBreak/>
        <w:t>незагруженность своих мощностей необходимым сырьем. В то же время эта проблема может быть с успехом решена при  условии создания собственных новых производств нефтегазоперерабатывающего направления. При этом станут реальными и перспективы расширения действующих предприятий этого профиля</w:t>
      </w:r>
      <w:r>
        <w:rPr>
          <w:szCs w:val="28"/>
        </w:rPr>
        <w:t xml:space="preserve"> (рисунок 3).</w:t>
      </w:r>
    </w:p>
    <w:p w:rsidR="00F30BEA" w:rsidRPr="00433DC5" w:rsidRDefault="00F30BEA" w:rsidP="00D75F6A">
      <w:pPr>
        <w:pStyle w:val="23"/>
        <w:spacing w:after="0" w:line="240" w:lineRule="auto"/>
        <w:ind w:left="0" w:firstLine="539"/>
        <w:jc w:val="both"/>
        <w:rPr>
          <w:szCs w:val="28"/>
        </w:rPr>
      </w:pPr>
      <w:r w:rsidRPr="009E2B36">
        <w:rPr>
          <w:szCs w:val="28"/>
        </w:rPr>
        <w:t xml:space="preserve">Создание таких кластеров на Мангистау, в Атырауской (вблизи г. Атырау) и Западно-Казахстанской (в г.Аксай) областях позволит решать не только вопросы  обеспечения топливом, химическим сырьем потребности этого ре-гиона, но и в значительной мере оздоровить экономику всей республики, осуществить выгодные коммерческие операции с другими странами, выйти на международный рынок. Залогом того является качественный состав углеводородных ресурсов, добываемых в Казахстане. Сфера применения углеводородной продукции – полимерных материалов, синтетических волокон, пластификаторов и др.  настолько широка, что нет практически ни одной отрасли промышленности и социально-бытового сектора экономики, где бы они ни использовались в качестве товарных изделий. Прочность, устойчивость к термическому и химическому воздействию, способность сохранять длительное </w:t>
      </w:r>
      <w:r w:rsidR="007C0346">
        <w:rPr>
          <w:szCs w:val="28"/>
        </w:rPr>
        <w:t xml:space="preserve"> вре</w:t>
      </w:r>
      <w:r w:rsidRPr="009E2B36">
        <w:rPr>
          <w:szCs w:val="28"/>
        </w:rPr>
        <w:t>мя заданные параметры (свойства), сравнительная дешевизна и относительная легкость, доступность и достаточность необходимого сырья для получения их – вот те главные преимущества, которые позволяют успешно конкурировать синтетическим волокнам с</w:t>
      </w:r>
      <w:r>
        <w:rPr>
          <w:szCs w:val="28"/>
        </w:rPr>
        <w:t xml:space="preserve">  </w:t>
      </w:r>
      <w:r w:rsidRPr="009E2B36">
        <w:rPr>
          <w:szCs w:val="28"/>
        </w:rPr>
        <w:t xml:space="preserve"> други</w:t>
      </w:r>
      <w:r w:rsidR="001A1FDE">
        <w:rPr>
          <w:szCs w:val="28"/>
        </w:rPr>
        <w:t xml:space="preserve">ми материалами. </w:t>
      </w:r>
      <w:r w:rsidRPr="009E2B36">
        <w:rPr>
          <w:szCs w:val="28"/>
        </w:rPr>
        <w:t xml:space="preserve">Расчеты </w:t>
      </w:r>
      <w:r>
        <w:rPr>
          <w:szCs w:val="28"/>
        </w:rPr>
        <w:t xml:space="preserve">  </w:t>
      </w:r>
      <w:r w:rsidRPr="009E2B36">
        <w:rPr>
          <w:szCs w:val="28"/>
        </w:rPr>
        <w:t>показывают, что</w:t>
      </w:r>
      <w:r w:rsidR="000C0EA5">
        <w:rPr>
          <w:szCs w:val="28"/>
        </w:rPr>
        <w:t xml:space="preserve"> </w:t>
      </w:r>
      <w:r w:rsidRPr="00433DC5">
        <w:rPr>
          <w:szCs w:val="28"/>
        </w:rPr>
        <w:t xml:space="preserve">комплексное использование углеводородных ресурсов, заключающееся в использовании процессов их глубокой переработки, приносит ощутимую выгоду. Так, при мировой цене на нефть в пределах 350-400 долларов за тонну в случае переработки ее в деструктивных  процессах, извлечение товарной продукции в которых составляет 85%, суммарная величина ее в денежном выражении возрастает в 3-3,5 раза. Точно та же  ситуация присуща и переработке газа  - суммарная стоимость продукции в мировых ценах, полученная от переработки каждых </w:t>
      </w:r>
      <w:smartTag w:uri="urn:schemas-microsoft-com:office:smarttags" w:element="metricconverter">
        <w:smartTagPr>
          <w:attr w:name="ProductID" w:val="1000 м3"/>
        </w:smartTagPr>
        <w:r w:rsidRPr="00433DC5">
          <w:rPr>
            <w:szCs w:val="28"/>
          </w:rPr>
          <w:t>1000 м</w:t>
        </w:r>
        <w:r w:rsidRPr="00433DC5">
          <w:rPr>
            <w:szCs w:val="28"/>
            <w:vertAlign w:val="superscript"/>
          </w:rPr>
          <w:t>3</w:t>
        </w:r>
      </w:smartTag>
      <w:r w:rsidRPr="00433DC5">
        <w:rPr>
          <w:szCs w:val="28"/>
        </w:rPr>
        <w:t xml:space="preserve">, в 7-8 раз превосходит размер дохода, полученного от экспорта того же количества газового ресурса. </w:t>
      </w:r>
    </w:p>
    <w:p w:rsidR="00F30BEA" w:rsidRPr="00433DC5" w:rsidRDefault="00F30BEA" w:rsidP="00D75F6A">
      <w:pPr>
        <w:ind w:firstLine="539"/>
        <w:jc w:val="both"/>
        <w:rPr>
          <w:szCs w:val="28"/>
        </w:rPr>
      </w:pPr>
      <w:r w:rsidRPr="00433DC5">
        <w:rPr>
          <w:szCs w:val="28"/>
        </w:rPr>
        <w:t>Возможность формирования кластеров, в основу которых будет положено использование нефтегазовых ресурсов, существует в регионах Западного  Казахстана. Первый из них может быть образован с учетом существующего промышленного и научного потенциала в Атырауской области. Учитывая предстоящий ввод в промышленную эксплуатацию нефтегазовых месторождений в казахстанской части шельфа Каспийского моря, следует заблаговременно создать здесь цепочку взаимосвязанных отраслей - нефтегазодобыча, нефтепереработка, нефтехимия с тем, чтобы нефть и газ с новых месторождений с первых же лет их разработки использовались квалифицированно и комплексно.</w:t>
      </w:r>
    </w:p>
    <w:p w:rsidR="00F30BEA" w:rsidRPr="00365260" w:rsidRDefault="00F30BEA" w:rsidP="00D75F6A">
      <w:pPr>
        <w:ind w:firstLine="397"/>
        <w:jc w:val="both"/>
        <w:rPr>
          <w:szCs w:val="28"/>
        </w:rPr>
      </w:pPr>
      <w:r w:rsidRPr="00365260">
        <w:rPr>
          <w:szCs w:val="28"/>
        </w:rPr>
        <w:t xml:space="preserve">  Второй кластер должен быть ориентирован на использование газоконденсата Карачаганакского месторождения, а в последующем и на сырье, </w:t>
      </w:r>
      <w:r w:rsidRPr="00365260">
        <w:rPr>
          <w:szCs w:val="28"/>
        </w:rPr>
        <w:lastRenderedPageBreak/>
        <w:t>которое в перспективе будет добываться на новых месторождениях Западно-Казахстанской области – Тепловская, Токаревская и иные структуры.</w:t>
      </w:r>
    </w:p>
    <w:p w:rsidR="00F30BEA" w:rsidRPr="00365260" w:rsidRDefault="00F30BEA" w:rsidP="00D75F6A">
      <w:pPr>
        <w:ind w:firstLine="397"/>
        <w:jc w:val="both"/>
        <w:rPr>
          <w:szCs w:val="28"/>
        </w:rPr>
      </w:pPr>
      <w:r w:rsidRPr="00365260">
        <w:rPr>
          <w:szCs w:val="28"/>
        </w:rPr>
        <w:t xml:space="preserve">  Формирование </w:t>
      </w:r>
      <w:r>
        <w:rPr>
          <w:szCs w:val="28"/>
        </w:rPr>
        <w:t>эт</w:t>
      </w:r>
      <w:r w:rsidRPr="00365260">
        <w:rPr>
          <w:szCs w:val="28"/>
        </w:rPr>
        <w:t>их кластеров, имеющих взаимосвязи как по добыче и использованию в процессах  переработки сырья, так и по той инфраструктуре, которая должна быть создана (нефтяное машиностроение, социальная сфера, нефтепроводный транспорт, научно-техническое сопровождение и др.), позволит поэтапно реализовать задачи комплексного социально-экономического развития   регионов.</w:t>
      </w:r>
    </w:p>
    <w:p w:rsidR="00F30BEA" w:rsidRDefault="00F30BEA" w:rsidP="00D75F6A">
      <w:pPr>
        <w:pStyle w:val="afc"/>
        <w:jc w:val="both"/>
        <w:rPr>
          <w:rFonts w:ascii="Times New Roman" w:hAnsi="Times New Roman" w:cs="Times New Roman"/>
          <w:sz w:val="28"/>
          <w:szCs w:val="28"/>
        </w:rPr>
      </w:pPr>
      <w:r w:rsidRPr="00D72D65">
        <w:rPr>
          <w:rFonts w:ascii="Times New Roman" w:hAnsi="Times New Roman" w:cs="Times New Roman"/>
          <w:sz w:val="28"/>
          <w:szCs w:val="28"/>
        </w:rPr>
        <w:t xml:space="preserve">        Реальные контуры формирования нефтехимического кластера в Западном Казахстане уже сегодня обретают практические очертания. Вопросы, связанные с необходимостью  проектирования создания  нефтехимического кластера в этом регионе, имеющим достаточный как сырьевой, так и промышленный потенциал стали предметно обсуждать в последние 2-3 года. В качестве конкретного примера происходящих сдвигов в этом направлении можно констатировать тот положительный факт, который связан с реанимацией одного из крупнейших в прошлом нефтехимического объекта страны, каким являлся  Актауский завод пластмасс. Предполагается, что завод войдет в интегрированный нефтехимический комплекс. </w:t>
      </w:r>
    </w:p>
    <w:p w:rsidR="00F30BEA" w:rsidRDefault="00F30BEA" w:rsidP="00D75F6A">
      <w:pPr>
        <w:pStyle w:val="afc"/>
        <w:ind w:firstLine="540"/>
        <w:jc w:val="both"/>
        <w:rPr>
          <w:rFonts w:ascii="Times New Roman" w:hAnsi="Times New Roman" w:cs="Times New Roman"/>
          <w:sz w:val="28"/>
          <w:szCs w:val="28"/>
        </w:rPr>
      </w:pPr>
      <w:r w:rsidRPr="00205B3B">
        <w:rPr>
          <w:rFonts w:ascii="Times New Roman" w:hAnsi="Times New Roman" w:cs="Times New Roman"/>
          <w:sz w:val="28"/>
          <w:szCs w:val="28"/>
        </w:rPr>
        <w:t>Наглядное представление о потенциально возможных экономических результатах, достигаемых при комплексном использовании попутного газа ряда месторождений Казахстана, характеризующегося практически одинаковыми физико-химическими параметрами, дают расчетные данные, приведенные в таб</w:t>
      </w:r>
      <w:r w:rsidR="00040E2C">
        <w:rPr>
          <w:rFonts w:ascii="Times New Roman" w:hAnsi="Times New Roman" w:cs="Times New Roman"/>
          <w:sz w:val="28"/>
          <w:szCs w:val="28"/>
        </w:rPr>
        <w:t>лице 11.4</w:t>
      </w:r>
      <w:r>
        <w:rPr>
          <w:rFonts w:ascii="Times New Roman" w:hAnsi="Times New Roman" w:cs="Times New Roman"/>
          <w:sz w:val="28"/>
          <w:szCs w:val="28"/>
        </w:rPr>
        <w:t>.</w:t>
      </w:r>
    </w:p>
    <w:p w:rsidR="00F30BEA" w:rsidRDefault="00F30BEA" w:rsidP="00D75F6A">
      <w:pPr>
        <w:pStyle w:val="21"/>
        <w:spacing w:after="0" w:line="240" w:lineRule="auto"/>
        <w:jc w:val="both"/>
        <w:rPr>
          <w:sz w:val="28"/>
          <w:szCs w:val="28"/>
        </w:rPr>
      </w:pPr>
    </w:p>
    <w:p w:rsidR="001A1FDE" w:rsidRDefault="001A1FDE" w:rsidP="00D75F6A">
      <w:pPr>
        <w:pStyle w:val="21"/>
        <w:spacing w:after="0" w:line="240" w:lineRule="auto"/>
        <w:jc w:val="both"/>
        <w:rPr>
          <w:sz w:val="28"/>
          <w:szCs w:val="28"/>
        </w:rPr>
      </w:pPr>
      <w:r>
        <w:rPr>
          <w:sz w:val="28"/>
          <w:szCs w:val="28"/>
        </w:rPr>
        <w:t xml:space="preserve">     </w:t>
      </w:r>
      <w:r w:rsidR="00F30BEA" w:rsidRPr="003F65AC">
        <w:rPr>
          <w:sz w:val="28"/>
          <w:szCs w:val="28"/>
        </w:rPr>
        <w:t xml:space="preserve">Таблица </w:t>
      </w:r>
      <w:r w:rsidR="00040E2C">
        <w:rPr>
          <w:sz w:val="28"/>
          <w:szCs w:val="28"/>
        </w:rPr>
        <w:t>11.4</w:t>
      </w:r>
    </w:p>
    <w:p w:rsidR="00F30BEA" w:rsidRDefault="001A1FDE" w:rsidP="00D75F6A">
      <w:pPr>
        <w:pStyle w:val="21"/>
        <w:spacing w:after="0" w:line="240" w:lineRule="auto"/>
        <w:jc w:val="both"/>
        <w:rPr>
          <w:sz w:val="28"/>
          <w:szCs w:val="28"/>
        </w:rPr>
      </w:pPr>
      <w:r>
        <w:rPr>
          <w:sz w:val="28"/>
          <w:szCs w:val="28"/>
        </w:rPr>
        <w:t xml:space="preserve">     </w:t>
      </w:r>
      <w:r w:rsidR="00F30BEA" w:rsidRPr="003F65AC">
        <w:rPr>
          <w:sz w:val="28"/>
          <w:szCs w:val="28"/>
        </w:rPr>
        <w:t>Экономические результаты переработки газа</w:t>
      </w:r>
    </w:p>
    <w:p w:rsidR="001A1FDE" w:rsidRPr="003F65AC" w:rsidRDefault="001A1FDE" w:rsidP="00D75F6A">
      <w:pPr>
        <w:pStyle w:val="21"/>
        <w:spacing w:after="0" w:line="240" w:lineRule="auto"/>
        <w:jc w:val="both"/>
        <w:rPr>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0"/>
        <w:gridCol w:w="1948"/>
        <w:gridCol w:w="1948"/>
        <w:gridCol w:w="1824"/>
        <w:gridCol w:w="1980"/>
      </w:tblGrid>
      <w:tr w:rsidR="00F30BEA" w:rsidTr="00FE130E">
        <w:trPr>
          <w:cantSplit/>
        </w:trPr>
        <w:tc>
          <w:tcPr>
            <w:tcW w:w="1840" w:type="dxa"/>
            <w:vMerge w:val="restart"/>
          </w:tcPr>
          <w:p w:rsidR="00F30BEA" w:rsidRDefault="00F30BEA" w:rsidP="00D75F6A">
            <w:pPr>
              <w:jc w:val="center"/>
            </w:pPr>
            <w:r>
              <w:t>Продукты</w:t>
            </w:r>
          </w:p>
          <w:p w:rsidR="00F30BEA" w:rsidRDefault="00F30BEA" w:rsidP="00D75F6A">
            <w:pPr>
              <w:jc w:val="center"/>
            </w:pPr>
            <w:r>
              <w:t>переработки</w:t>
            </w:r>
          </w:p>
        </w:tc>
        <w:tc>
          <w:tcPr>
            <w:tcW w:w="3896" w:type="dxa"/>
            <w:gridSpan w:val="2"/>
          </w:tcPr>
          <w:p w:rsidR="00F30BEA" w:rsidRDefault="00F30BEA" w:rsidP="00D75F6A">
            <w:pPr>
              <w:jc w:val="center"/>
            </w:pPr>
            <w:r>
              <w:t>Объем переработки газа –</w:t>
            </w:r>
          </w:p>
          <w:p w:rsidR="00F30BEA" w:rsidRDefault="00F30BEA" w:rsidP="00D75F6A">
            <w:pPr>
              <w:jc w:val="center"/>
              <w:rPr>
                <w:vertAlign w:val="superscript"/>
              </w:rPr>
            </w:pPr>
            <w:r>
              <w:t>6,8 млрд м</w:t>
            </w:r>
            <w:r>
              <w:rPr>
                <w:vertAlign w:val="superscript"/>
              </w:rPr>
              <w:t>3</w:t>
            </w:r>
          </w:p>
        </w:tc>
        <w:tc>
          <w:tcPr>
            <w:tcW w:w="3804" w:type="dxa"/>
            <w:gridSpan w:val="2"/>
          </w:tcPr>
          <w:p w:rsidR="00F30BEA" w:rsidRDefault="00F30BEA" w:rsidP="00D75F6A">
            <w:pPr>
              <w:jc w:val="center"/>
            </w:pPr>
            <w:r>
              <w:t>Объем переработки газа –</w:t>
            </w:r>
          </w:p>
          <w:p w:rsidR="00F30BEA" w:rsidRDefault="00F30BEA" w:rsidP="00D75F6A">
            <w:pPr>
              <w:jc w:val="center"/>
              <w:rPr>
                <w:vertAlign w:val="superscript"/>
              </w:rPr>
            </w:pPr>
            <w:r>
              <w:t>11,8 млрд м</w:t>
            </w:r>
            <w:r>
              <w:rPr>
                <w:vertAlign w:val="superscript"/>
              </w:rPr>
              <w:t>3</w:t>
            </w:r>
          </w:p>
        </w:tc>
      </w:tr>
      <w:tr w:rsidR="00F30BEA" w:rsidTr="00FE130E">
        <w:trPr>
          <w:cantSplit/>
        </w:trPr>
        <w:tc>
          <w:tcPr>
            <w:tcW w:w="1840" w:type="dxa"/>
            <w:vMerge/>
          </w:tcPr>
          <w:p w:rsidR="00F30BEA" w:rsidRDefault="00F30BEA" w:rsidP="00D75F6A">
            <w:pPr>
              <w:jc w:val="center"/>
            </w:pPr>
          </w:p>
        </w:tc>
        <w:tc>
          <w:tcPr>
            <w:tcW w:w="1948" w:type="dxa"/>
          </w:tcPr>
          <w:p w:rsidR="00F30BEA" w:rsidRDefault="00F30BEA" w:rsidP="00D75F6A">
            <w:pPr>
              <w:jc w:val="center"/>
            </w:pPr>
            <w:r>
              <w:t>Количество продукции, тыс. т</w:t>
            </w:r>
          </w:p>
        </w:tc>
        <w:tc>
          <w:tcPr>
            <w:tcW w:w="1948" w:type="dxa"/>
          </w:tcPr>
          <w:p w:rsidR="00F30BEA" w:rsidRDefault="00F30BEA" w:rsidP="00D75F6A">
            <w:pPr>
              <w:jc w:val="center"/>
            </w:pPr>
            <w:r>
              <w:t>Стоимость продукции, млн. долл.</w:t>
            </w:r>
          </w:p>
        </w:tc>
        <w:tc>
          <w:tcPr>
            <w:tcW w:w="1824" w:type="dxa"/>
          </w:tcPr>
          <w:p w:rsidR="00F30BEA" w:rsidRDefault="00F30BEA" w:rsidP="00D75F6A">
            <w:pPr>
              <w:jc w:val="center"/>
            </w:pPr>
            <w:r>
              <w:t>Количество продукции, тыс. т</w:t>
            </w:r>
          </w:p>
        </w:tc>
        <w:tc>
          <w:tcPr>
            <w:tcW w:w="1980" w:type="dxa"/>
          </w:tcPr>
          <w:p w:rsidR="00F30BEA" w:rsidRDefault="00F30BEA" w:rsidP="00D75F6A">
            <w:pPr>
              <w:jc w:val="center"/>
            </w:pPr>
            <w:r>
              <w:t>Стоимость продукции, млн. долл.</w:t>
            </w:r>
          </w:p>
        </w:tc>
      </w:tr>
      <w:tr w:rsidR="00F30BEA" w:rsidTr="00FE130E">
        <w:tc>
          <w:tcPr>
            <w:tcW w:w="1840" w:type="dxa"/>
          </w:tcPr>
          <w:p w:rsidR="00F30BEA" w:rsidRDefault="00F30BEA" w:rsidP="00D75F6A">
            <w:pPr>
              <w:jc w:val="both"/>
            </w:pPr>
            <w:r>
              <w:t>Этан</w:t>
            </w:r>
          </w:p>
        </w:tc>
        <w:tc>
          <w:tcPr>
            <w:tcW w:w="1948" w:type="dxa"/>
          </w:tcPr>
          <w:p w:rsidR="00F30BEA" w:rsidRDefault="00F30BEA" w:rsidP="00D75F6A">
            <w:pPr>
              <w:jc w:val="center"/>
            </w:pPr>
            <w:r>
              <w:t>1118,5</w:t>
            </w:r>
          </w:p>
        </w:tc>
        <w:tc>
          <w:tcPr>
            <w:tcW w:w="1948" w:type="dxa"/>
          </w:tcPr>
          <w:p w:rsidR="00F30BEA" w:rsidRDefault="00F30BEA" w:rsidP="00D75F6A">
            <w:pPr>
              <w:jc w:val="center"/>
            </w:pPr>
            <w:r>
              <w:t>123,1</w:t>
            </w:r>
          </w:p>
        </w:tc>
        <w:tc>
          <w:tcPr>
            <w:tcW w:w="1824" w:type="dxa"/>
          </w:tcPr>
          <w:p w:rsidR="00F30BEA" w:rsidRDefault="00F30BEA" w:rsidP="00D75F6A">
            <w:pPr>
              <w:jc w:val="center"/>
            </w:pPr>
            <w:r>
              <w:t>1912,0</w:t>
            </w:r>
          </w:p>
        </w:tc>
        <w:tc>
          <w:tcPr>
            <w:tcW w:w="1980" w:type="dxa"/>
          </w:tcPr>
          <w:p w:rsidR="00F30BEA" w:rsidRDefault="00F30BEA" w:rsidP="00D75F6A">
            <w:pPr>
              <w:jc w:val="center"/>
            </w:pPr>
            <w:r>
              <w:t>210,4</w:t>
            </w:r>
          </w:p>
        </w:tc>
      </w:tr>
      <w:tr w:rsidR="00F30BEA" w:rsidTr="00FE130E">
        <w:tc>
          <w:tcPr>
            <w:tcW w:w="1840" w:type="dxa"/>
          </w:tcPr>
          <w:p w:rsidR="00F30BEA" w:rsidRDefault="00F30BEA" w:rsidP="00D75F6A">
            <w:pPr>
              <w:jc w:val="both"/>
            </w:pPr>
            <w:r>
              <w:t>Пропан</w:t>
            </w:r>
          </w:p>
        </w:tc>
        <w:tc>
          <w:tcPr>
            <w:tcW w:w="1948" w:type="dxa"/>
          </w:tcPr>
          <w:p w:rsidR="00F30BEA" w:rsidRDefault="00F30BEA" w:rsidP="00D75F6A">
            <w:pPr>
              <w:jc w:val="center"/>
            </w:pPr>
            <w:r>
              <w:t>528,8</w:t>
            </w:r>
          </w:p>
        </w:tc>
        <w:tc>
          <w:tcPr>
            <w:tcW w:w="1948" w:type="dxa"/>
          </w:tcPr>
          <w:p w:rsidR="00F30BEA" w:rsidRDefault="00F30BEA" w:rsidP="00D75F6A">
            <w:pPr>
              <w:jc w:val="center"/>
            </w:pPr>
            <w:r>
              <w:t>161,5</w:t>
            </w:r>
          </w:p>
        </w:tc>
        <w:tc>
          <w:tcPr>
            <w:tcW w:w="1824" w:type="dxa"/>
          </w:tcPr>
          <w:p w:rsidR="00F30BEA" w:rsidRDefault="00F30BEA" w:rsidP="00D75F6A">
            <w:pPr>
              <w:jc w:val="center"/>
            </w:pPr>
            <w:r>
              <w:t>904,0</w:t>
            </w:r>
          </w:p>
        </w:tc>
        <w:tc>
          <w:tcPr>
            <w:tcW w:w="1980" w:type="dxa"/>
          </w:tcPr>
          <w:p w:rsidR="00F30BEA" w:rsidRDefault="00F30BEA" w:rsidP="00D75F6A">
            <w:pPr>
              <w:jc w:val="center"/>
            </w:pPr>
            <w:r>
              <w:t>276,0</w:t>
            </w:r>
          </w:p>
        </w:tc>
      </w:tr>
      <w:tr w:rsidR="00F30BEA" w:rsidTr="00FE130E">
        <w:tc>
          <w:tcPr>
            <w:tcW w:w="1840" w:type="dxa"/>
          </w:tcPr>
          <w:p w:rsidR="00F30BEA" w:rsidRDefault="00F30BEA" w:rsidP="00D75F6A">
            <w:pPr>
              <w:jc w:val="both"/>
            </w:pPr>
            <w:r>
              <w:t>ШФЛУ</w:t>
            </w:r>
          </w:p>
        </w:tc>
        <w:tc>
          <w:tcPr>
            <w:tcW w:w="1948" w:type="dxa"/>
          </w:tcPr>
          <w:p w:rsidR="00F30BEA" w:rsidRDefault="00F30BEA" w:rsidP="00D75F6A">
            <w:pPr>
              <w:jc w:val="center"/>
            </w:pPr>
            <w:r>
              <w:t>945,4</w:t>
            </w:r>
          </w:p>
        </w:tc>
        <w:tc>
          <w:tcPr>
            <w:tcW w:w="1948" w:type="dxa"/>
          </w:tcPr>
          <w:p w:rsidR="00F30BEA" w:rsidRDefault="00F30BEA" w:rsidP="00D75F6A">
            <w:pPr>
              <w:jc w:val="center"/>
            </w:pPr>
            <w:r>
              <w:t>141,8</w:t>
            </w:r>
          </w:p>
        </w:tc>
        <w:tc>
          <w:tcPr>
            <w:tcW w:w="1824" w:type="dxa"/>
          </w:tcPr>
          <w:p w:rsidR="00F30BEA" w:rsidRDefault="00F30BEA" w:rsidP="00D75F6A">
            <w:pPr>
              <w:jc w:val="center"/>
            </w:pPr>
            <w:r>
              <w:t>1816,0</w:t>
            </w:r>
          </w:p>
        </w:tc>
        <w:tc>
          <w:tcPr>
            <w:tcW w:w="1980" w:type="dxa"/>
          </w:tcPr>
          <w:p w:rsidR="00F30BEA" w:rsidRDefault="00F30BEA" w:rsidP="00D75F6A">
            <w:pPr>
              <w:jc w:val="center"/>
            </w:pPr>
            <w:r>
              <w:t>242,4</w:t>
            </w:r>
          </w:p>
        </w:tc>
      </w:tr>
      <w:tr w:rsidR="00F30BEA" w:rsidTr="00FE130E">
        <w:tc>
          <w:tcPr>
            <w:tcW w:w="1840" w:type="dxa"/>
          </w:tcPr>
          <w:p w:rsidR="00F30BEA" w:rsidRDefault="00F30BEA" w:rsidP="00D75F6A">
            <w:pPr>
              <w:jc w:val="both"/>
            </w:pPr>
            <w:r>
              <w:t>Сера гранулированная</w:t>
            </w:r>
          </w:p>
        </w:tc>
        <w:tc>
          <w:tcPr>
            <w:tcW w:w="1948" w:type="dxa"/>
          </w:tcPr>
          <w:p w:rsidR="00F30BEA" w:rsidRDefault="00F30BEA" w:rsidP="00D75F6A">
            <w:pPr>
              <w:jc w:val="center"/>
            </w:pPr>
            <w:r>
              <w:t>1909,4</w:t>
            </w:r>
          </w:p>
        </w:tc>
        <w:tc>
          <w:tcPr>
            <w:tcW w:w="1948" w:type="dxa"/>
          </w:tcPr>
          <w:p w:rsidR="00F30BEA" w:rsidRDefault="00F30BEA" w:rsidP="00D75F6A">
            <w:pPr>
              <w:jc w:val="center"/>
            </w:pPr>
            <w:r>
              <w:t>190,9</w:t>
            </w:r>
          </w:p>
        </w:tc>
        <w:tc>
          <w:tcPr>
            <w:tcW w:w="1824" w:type="dxa"/>
          </w:tcPr>
          <w:p w:rsidR="00F30BEA" w:rsidRDefault="00F30BEA" w:rsidP="00D75F6A">
            <w:pPr>
              <w:jc w:val="center"/>
            </w:pPr>
            <w:r>
              <w:t>3264,0</w:t>
            </w:r>
          </w:p>
        </w:tc>
        <w:tc>
          <w:tcPr>
            <w:tcW w:w="1980" w:type="dxa"/>
          </w:tcPr>
          <w:p w:rsidR="00F30BEA" w:rsidRDefault="00F30BEA" w:rsidP="00D75F6A">
            <w:pPr>
              <w:jc w:val="center"/>
            </w:pPr>
            <w:r>
              <w:t>326,4</w:t>
            </w:r>
          </w:p>
        </w:tc>
      </w:tr>
      <w:tr w:rsidR="00F30BEA" w:rsidTr="00FE130E">
        <w:tc>
          <w:tcPr>
            <w:tcW w:w="1840" w:type="dxa"/>
          </w:tcPr>
          <w:p w:rsidR="00F30BEA" w:rsidRDefault="00F30BEA" w:rsidP="00D75F6A">
            <w:pPr>
              <w:jc w:val="both"/>
            </w:pPr>
            <w:r>
              <w:t>сухой газ</w:t>
            </w:r>
          </w:p>
        </w:tc>
        <w:tc>
          <w:tcPr>
            <w:tcW w:w="1948" w:type="dxa"/>
          </w:tcPr>
          <w:p w:rsidR="00F30BEA" w:rsidRDefault="00F30BEA" w:rsidP="00D75F6A">
            <w:pPr>
              <w:jc w:val="center"/>
            </w:pPr>
            <w:r>
              <w:t>2794,0</w:t>
            </w:r>
          </w:p>
        </w:tc>
        <w:tc>
          <w:tcPr>
            <w:tcW w:w="1948" w:type="dxa"/>
          </w:tcPr>
          <w:p w:rsidR="00F30BEA" w:rsidRDefault="00F30BEA" w:rsidP="00D75F6A">
            <w:pPr>
              <w:jc w:val="center"/>
            </w:pPr>
            <w:r>
              <w:t>234,9</w:t>
            </w:r>
          </w:p>
        </w:tc>
        <w:tc>
          <w:tcPr>
            <w:tcW w:w="1824" w:type="dxa"/>
          </w:tcPr>
          <w:p w:rsidR="00F30BEA" w:rsidRDefault="00F30BEA" w:rsidP="00D75F6A">
            <w:pPr>
              <w:jc w:val="center"/>
            </w:pPr>
            <w:r>
              <w:t>4776,0</w:t>
            </w:r>
          </w:p>
        </w:tc>
        <w:tc>
          <w:tcPr>
            <w:tcW w:w="1980" w:type="dxa"/>
          </w:tcPr>
          <w:p w:rsidR="00F30BEA" w:rsidRDefault="00F30BEA" w:rsidP="00D75F6A">
            <w:pPr>
              <w:jc w:val="center"/>
            </w:pPr>
            <w:r>
              <w:t>401,6</w:t>
            </w:r>
          </w:p>
        </w:tc>
      </w:tr>
      <w:tr w:rsidR="00F30BEA" w:rsidTr="00FE130E">
        <w:tc>
          <w:tcPr>
            <w:tcW w:w="1840" w:type="dxa"/>
          </w:tcPr>
          <w:p w:rsidR="00F30BEA" w:rsidRDefault="00F30BEA" w:rsidP="00D75F6A">
            <w:pPr>
              <w:jc w:val="both"/>
            </w:pPr>
            <w:r>
              <w:t>Итого</w:t>
            </w:r>
          </w:p>
        </w:tc>
        <w:tc>
          <w:tcPr>
            <w:tcW w:w="1948" w:type="dxa"/>
          </w:tcPr>
          <w:p w:rsidR="00F30BEA" w:rsidRDefault="00F30BEA" w:rsidP="00D75F6A">
            <w:pPr>
              <w:jc w:val="center"/>
            </w:pPr>
          </w:p>
        </w:tc>
        <w:tc>
          <w:tcPr>
            <w:tcW w:w="1948" w:type="dxa"/>
          </w:tcPr>
          <w:p w:rsidR="00F30BEA" w:rsidRDefault="00F30BEA" w:rsidP="00D75F6A">
            <w:pPr>
              <w:jc w:val="center"/>
            </w:pPr>
            <w:r>
              <w:t>849,2</w:t>
            </w:r>
          </w:p>
        </w:tc>
        <w:tc>
          <w:tcPr>
            <w:tcW w:w="1824" w:type="dxa"/>
          </w:tcPr>
          <w:p w:rsidR="00F30BEA" w:rsidRDefault="00F30BEA" w:rsidP="00D75F6A">
            <w:pPr>
              <w:jc w:val="center"/>
            </w:pPr>
          </w:p>
        </w:tc>
        <w:tc>
          <w:tcPr>
            <w:tcW w:w="1980" w:type="dxa"/>
          </w:tcPr>
          <w:p w:rsidR="00F30BEA" w:rsidRDefault="00F30BEA" w:rsidP="00D75F6A">
            <w:pPr>
              <w:jc w:val="center"/>
            </w:pPr>
            <w:r>
              <w:t>1456,8</w:t>
            </w:r>
          </w:p>
        </w:tc>
      </w:tr>
    </w:tbl>
    <w:p w:rsidR="00F30BEA" w:rsidRDefault="00F30BEA" w:rsidP="00D75F6A">
      <w:pPr>
        <w:ind w:firstLine="540"/>
        <w:jc w:val="both"/>
        <w:rPr>
          <w:szCs w:val="28"/>
        </w:rPr>
      </w:pPr>
    </w:p>
    <w:p w:rsidR="00F30BEA" w:rsidRPr="005646C7" w:rsidRDefault="00F30BEA" w:rsidP="00D75F6A">
      <w:pPr>
        <w:ind w:firstLine="540"/>
        <w:jc w:val="both"/>
        <w:rPr>
          <w:szCs w:val="28"/>
        </w:rPr>
      </w:pPr>
      <w:r w:rsidRPr="005646C7">
        <w:rPr>
          <w:szCs w:val="28"/>
        </w:rPr>
        <w:t xml:space="preserve">В настоящее время введение имеющихся запасов углеводородного сырья Казахстана в мировой оборот и для внутреннего потребления ограничено рядом негативных факторов, основными среди которых являются: </w:t>
      </w:r>
    </w:p>
    <w:p w:rsidR="00F30BEA" w:rsidRPr="0002392C" w:rsidRDefault="00F30BEA" w:rsidP="00D75F6A">
      <w:pPr>
        <w:ind w:firstLine="567"/>
        <w:jc w:val="both"/>
        <w:rPr>
          <w:szCs w:val="28"/>
        </w:rPr>
      </w:pPr>
      <w:r>
        <w:rPr>
          <w:szCs w:val="28"/>
        </w:rPr>
        <w:lastRenderedPageBreak/>
        <w:t xml:space="preserve">- </w:t>
      </w:r>
      <w:r w:rsidRPr="0002392C">
        <w:rPr>
          <w:szCs w:val="28"/>
        </w:rPr>
        <w:t>неразвитость нефтетранспортной инфраструктуры республики, максимально привязывающей освоение каспийской нефти к уже сложившимся системам трубопроводов, портов и терминалов;</w:t>
      </w:r>
    </w:p>
    <w:p w:rsidR="00F30BEA" w:rsidRPr="0002392C" w:rsidRDefault="00F30BEA" w:rsidP="00D75F6A">
      <w:pPr>
        <w:ind w:firstLine="567"/>
        <w:jc w:val="both"/>
        <w:rPr>
          <w:szCs w:val="28"/>
        </w:rPr>
      </w:pPr>
      <w:r>
        <w:rPr>
          <w:szCs w:val="28"/>
        </w:rPr>
        <w:t xml:space="preserve">- </w:t>
      </w:r>
      <w:r w:rsidRPr="0002392C">
        <w:rPr>
          <w:szCs w:val="28"/>
        </w:rPr>
        <w:t>современное состояние трубопроводного транспорта, не обеспечивающего в достаточном объеме поставки углеводородов на внешний и внутренний рынок;</w:t>
      </w:r>
    </w:p>
    <w:p w:rsidR="00F30BEA" w:rsidRPr="0002392C" w:rsidRDefault="00F30BEA" w:rsidP="00D75F6A">
      <w:pPr>
        <w:ind w:firstLine="567"/>
        <w:jc w:val="both"/>
        <w:rPr>
          <w:szCs w:val="28"/>
        </w:rPr>
      </w:pPr>
      <w:r>
        <w:rPr>
          <w:szCs w:val="28"/>
        </w:rPr>
        <w:t xml:space="preserve">- </w:t>
      </w:r>
      <w:r w:rsidRPr="0002392C">
        <w:rPr>
          <w:szCs w:val="28"/>
        </w:rPr>
        <w:t>глубоко субконтинентальное расположение республики и значительные расстояния до мировых рынков нефти.</w:t>
      </w:r>
    </w:p>
    <w:p w:rsidR="00F30BEA" w:rsidRDefault="00F30BEA" w:rsidP="00D75F6A">
      <w:pPr>
        <w:ind w:firstLine="426"/>
        <w:jc w:val="both"/>
        <w:rPr>
          <w:szCs w:val="28"/>
        </w:rPr>
      </w:pPr>
      <w:r>
        <w:rPr>
          <w:szCs w:val="28"/>
        </w:rPr>
        <w:t xml:space="preserve"> </w:t>
      </w:r>
      <w:r w:rsidRPr="0002392C">
        <w:rPr>
          <w:szCs w:val="28"/>
        </w:rPr>
        <w:t>В связи с этим, в целях эффективного использования имеющихся запасов ресурсов, роста экспорта углеводородного сырья, необходимо не только резкое увеличение добычи, но и создание надежной и экономически эффективной нефтетранспортной инфраструктуры, обеспечивающей, во-первых, беспрепятственный экспорт нефти и газа, во-вторых, наполнение внутреннего рынка энергоресурсами.</w:t>
      </w:r>
    </w:p>
    <w:p w:rsidR="007C0346" w:rsidRDefault="00F30BEA" w:rsidP="00D75F6A">
      <w:pPr>
        <w:ind w:firstLine="510"/>
        <w:jc w:val="both"/>
        <w:rPr>
          <w:szCs w:val="28"/>
        </w:rPr>
      </w:pPr>
      <w:r w:rsidRPr="0002392C">
        <w:rPr>
          <w:szCs w:val="28"/>
        </w:rPr>
        <w:t>Успешное проведение операций, связанных с экспортом углеводородных ресурсов, зависит не только от наличия самих ресурсов – нефти, газа, конденсата. Пожалуй, одно из важных мест в этом процессе отводится формированию разветвленной сети инфраструктурных  производств, задачей которых является создание необходимых условий для перекачки сырья. В числе приоритетных направлений развития инфраструктуры нефтяной промышленности, от решения которых во многом будет зависеть состояние экономики отрасли в тот период, когда извлечение нефти на новых месторождениях достигнет нескольких десятков миллионов тонн в  год, может быть названа проблема создания разветвленной сети трубопроводного транспорта – нефте-газо-конденсато-продуктопроводов</w:t>
      </w:r>
      <w:r w:rsidR="007C0346">
        <w:rPr>
          <w:szCs w:val="28"/>
        </w:rPr>
        <w:t>.</w:t>
      </w:r>
    </w:p>
    <w:p w:rsidR="00F30BEA" w:rsidRDefault="00F30BEA" w:rsidP="00D75F6A">
      <w:pPr>
        <w:ind w:firstLine="510"/>
        <w:jc w:val="both"/>
      </w:pPr>
      <w:r w:rsidRPr="0002392C">
        <w:rPr>
          <w:szCs w:val="28"/>
        </w:rPr>
        <w:t xml:space="preserve"> </w:t>
      </w:r>
    </w:p>
    <w:p w:rsidR="001A1FDE" w:rsidRDefault="00040E2C" w:rsidP="00D75F6A">
      <w:pPr>
        <w:jc w:val="both"/>
      </w:pPr>
      <w:r>
        <w:t xml:space="preserve">    Таблица 11.5</w:t>
      </w:r>
    </w:p>
    <w:p w:rsidR="00F30BEA" w:rsidRDefault="00F30BEA" w:rsidP="00D75F6A">
      <w:pPr>
        <w:jc w:val="both"/>
      </w:pPr>
      <w:r>
        <w:t xml:space="preserve"> </w:t>
      </w:r>
      <w:r w:rsidR="001A1FDE">
        <w:t xml:space="preserve">   </w:t>
      </w:r>
      <w:r>
        <w:t>Ранжирование экспортных нефтепроводов по степени их эффективности</w:t>
      </w:r>
    </w:p>
    <w:p w:rsidR="00F30BEA" w:rsidRDefault="00F30BEA" w:rsidP="00D75F6A">
      <w:pPr>
        <w:ind w:firstLine="426"/>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348"/>
        <w:gridCol w:w="1080"/>
        <w:gridCol w:w="1080"/>
        <w:gridCol w:w="1080"/>
        <w:gridCol w:w="1080"/>
        <w:gridCol w:w="1080"/>
        <w:gridCol w:w="993"/>
      </w:tblGrid>
      <w:tr w:rsidR="00F30BEA" w:rsidRPr="001A1FDE" w:rsidTr="00FE130E">
        <w:tc>
          <w:tcPr>
            <w:tcW w:w="3348" w:type="dxa"/>
            <w:vMerge w:val="restart"/>
          </w:tcPr>
          <w:p w:rsidR="00F30BEA" w:rsidRPr="001A1FDE" w:rsidRDefault="00F30BEA" w:rsidP="00D75F6A">
            <w:pPr>
              <w:jc w:val="both"/>
              <w:rPr>
                <w:sz w:val="24"/>
                <w:szCs w:val="24"/>
              </w:rPr>
            </w:pPr>
          </w:p>
          <w:p w:rsidR="00F30BEA" w:rsidRPr="001A1FDE" w:rsidRDefault="00F30BEA" w:rsidP="00D75F6A">
            <w:pPr>
              <w:jc w:val="both"/>
              <w:rPr>
                <w:sz w:val="24"/>
                <w:szCs w:val="24"/>
              </w:rPr>
            </w:pPr>
          </w:p>
          <w:p w:rsidR="00F30BEA" w:rsidRPr="001A1FDE" w:rsidRDefault="00F30BEA" w:rsidP="00D75F6A">
            <w:pPr>
              <w:jc w:val="both"/>
              <w:rPr>
                <w:sz w:val="24"/>
                <w:szCs w:val="24"/>
              </w:rPr>
            </w:pPr>
            <w:r w:rsidRPr="001A1FDE">
              <w:rPr>
                <w:sz w:val="24"/>
                <w:szCs w:val="24"/>
              </w:rPr>
              <w:t>Экспортный нефтепровод</w:t>
            </w:r>
          </w:p>
        </w:tc>
        <w:tc>
          <w:tcPr>
            <w:tcW w:w="3240" w:type="dxa"/>
            <w:gridSpan w:val="3"/>
          </w:tcPr>
          <w:p w:rsidR="00F30BEA" w:rsidRPr="001A1FDE" w:rsidRDefault="00F30BEA" w:rsidP="00D75F6A">
            <w:pPr>
              <w:jc w:val="center"/>
              <w:rPr>
                <w:sz w:val="24"/>
                <w:szCs w:val="24"/>
              </w:rPr>
            </w:pPr>
            <w:r w:rsidRPr="001A1FDE">
              <w:rPr>
                <w:sz w:val="24"/>
                <w:szCs w:val="24"/>
              </w:rPr>
              <w:t>Капитальные вложения,</w:t>
            </w:r>
          </w:p>
          <w:p w:rsidR="00F30BEA" w:rsidRPr="001A1FDE" w:rsidRDefault="00F30BEA" w:rsidP="00D75F6A">
            <w:pPr>
              <w:jc w:val="center"/>
              <w:rPr>
                <w:sz w:val="24"/>
                <w:szCs w:val="24"/>
              </w:rPr>
            </w:pPr>
            <w:r w:rsidRPr="001A1FDE">
              <w:rPr>
                <w:sz w:val="24"/>
                <w:szCs w:val="24"/>
              </w:rPr>
              <w:t xml:space="preserve"> млн долл.</w:t>
            </w:r>
          </w:p>
        </w:tc>
        <w:tc>
          <w:tcPr>
            <w:tcW w:w="3153" w:type="dxa"/>
            <w:gridSpan w:val="3"/>
          </w:tcPr>
          <w:p w:rsidR="00F30BEA" w:rsidRPr="001A1FDE" w:rsidRDefault="00F30BEA" w:rsidP="00D75F6A">
            <w:pPr>
              <w:jc w:val="center"/>
              <w:rPr>
                <w:sz w:val="24"/>
                <w:szCs w:val="24"/>
              </w:rPr>
            </w:pPr>
            <w:r w:rsidRPr="001A1FDE">
              <w:rPr>
                <w:sz w:val="24"/>
                <w:szCs w:val="24"/>
              </w:rPr>
              <w:t>Чистая приведенная стоимость, млн долл.</w:t>
            </w:r>
          </w:p>
        </w:tc>
      </w:tr>
      <w:tr w:rsidR="00F30BEA" w:rsidRPr="001A1FDE" w:rsidTr="00FE130E">
        <w:tc>
          <w:tcPr>
            <w:tcW w:w="3348" w:type="dxa"/>
            <w:vMerge/>
          </w:tcPr>
          <w:p w:rsidR="00F30BEA" w:rsidRPr="001A1FDE" w:rsidRDefault="00F30BEA" w:rsidP="00D75F6A">
            <w:pPr>
              <w:jc w:val="both"/>
              <w:rPr>
                <w:sz w:val="24"/>
                <w:szCs w:val="24"/>
              </w:rPr>
            </w:pPr>
          </w:p>
        </w:tc>
        <w:tc>
          <w:tcPr>
            <w:tcW w:w="3240" w:type="dxa"/>
            <w:gridSpan w:val="3"/>
          </w:tcPr>
          <w:p w:rsidR="00F30BEA" w:rsidRPr="001A1FDE" w:rsidRDefault="00F30BEA" w:rsidP="00D75F6A">
            <w:pPr>
              <w:jc w:val="center"/>
              <w:rPr>
                <w:sz w:val="24"/>
                <w:szCs w:val="24"/>
              </w:rPr>
            </w:pPr>
            <w:r w:rsidRPr="001A1FDE">
              <w:rPr>
                <w:sz w:val="24"/>
                <w:szCs w:val="24"/>
              </w:rPr>
              <w:t xml:space="preserve">Объем транспортировки </w:t>
            </w:r>
          </w:p>
          <w:p w:rsidR="00F30BEA" w:rsidRPr="001A1FDE" w:rsidRDefault="00F30BEA" w:rsidP="00D75F6A">
            <w:pPr>
              <w:jc w:val="center"/>
              <w:rPr>
                <w:sz w:val="24"/>
                <w:szCs w:val="24"/>
              </w:rPr>
            </w:pPr>
            <w:r w:rsidRPr="001A1FDE">
              <w:rPr>
                <w:sz w:val="24"/>
                <w:szCs w:val="24"/>
              </w:rPr>
              <w:t>нефти, млн т в год</w:t>
            </w:r>
          </w:p>
        </w:tc>
        <w:tc>
          <w:tcPr>
            <w:tcW w:w="3153" w:type="dxa"/>
            <w:gridSpan w:val="3"/>
          </w:tcPr>
          <w:p w:rsidR="00F30BEA" w:rsidRPr="001A1FDE" w:rsidRDefault="00F30BEA" w:rsidP="00D75F6A">
            <w:pPr>
              <w:jc w:val="center"/>
              <w:rPr>
                <w:sz w:val="24"/>
                <w:szCs w:val="24"/>
              </w:rPr>
            </w:pPr>
            <w:r w:rsidRPr="001A1FDE">
              <w:rPr>
                <w:sz w:val="24"/>
                <w:szCs w:val="24"/>
              </w:rPr>
              <w:t>Объем транспортировки нефти, млн т в год</w:t>
            </w:r>
          </w:p>
        </w:tc>
      </w:tr>
      <w:tr w:rsidR="00F30BEA" w:rsidRPr="001A1FDE" w:rsidTr="00FE130E">
        <w:tc>
          <w:tcPr>
            <w:tcW w:w="3348" w:type="dxa"/>
            <w:vMerge/>
          </w:tcPr>
          <w:p w:rsidR="00F30BEA" w:rsidRPr="001A1FDE" w:rsidRDefault="00F30BEA" w:rsidP="00D75F6A">
            <w:pPr>
              <w:jc w:val="both"/>
              <w:rPr>
                <w:sz w:val="24"/>
                <w:szCs w:val="24"/>
              </w:rPr>
            </w:pPr>
          </w:p>
        </w:tc>
        <w:tc>
          <w:tcPr>
            <w:tcW w:w="1080" w:type="dxa"/>
          </w:tcPr>
          <w:p w:rsidR="00F30BEA" w:rsidRPr="001A1FDE" w:rsidRDefault="00F30BEA" w:rsidP="00D75F6A">
            <w:pPr>
              <w:jc w:val="center"/>
              <w:rPr>
                <w:sz w:val="24"/>
                <w:szCs w:val="24"/>
              </w:rPr>
            </w:pPr>
            <w:r w:rsidRPr="001A1FDE">
              <w:rPr>
                <w:sz w:val="24"/>
                <w:szCs w:val="24"/>
              </w:rPr>
              <w:t>10</w:t>
            </w:r>
          </w:p>
        </w:tc>
        <w:tc>
          <w:tcPr>
            <w:tcW w:w="1080" w:type="dxa"/>
          </w:tcPr>
          <w:p w:rsidR="00F30BEA" w:rsidRPr="001A1FDE" w:rsidRDefault="00F30BEA" w:rsidP="00D75F6A">
            <w:pPr>
              <w:jc w:val="center"/>
              <w:rPr>
                <w:sz w:val="24"/>
                <w:szCs w:val="24"/>
              </w:rPr>
            </w:pPr>
            <w:r w:rsidRPr="001A1FDE">
              <w:rPr>
                <w:sz w:val="24"/>
                <w:szCs w:val="24"/>
              </w:rPr>
              <w:t>20</w:t>
            </w:r>
          </w:p>
        </w:tc>
        <w:tc>
          <w:tcPr>
            <w:tcW w:w="1080" w:type="dxa"/>
          </w:tcPr>
          <w:p w:rsidR="00F30BEA" w:rsidRPr="001A1FDE" w:rsidRDefault="00F30BEA" w:rsidP="00D75F6A">
            <w:pPr>
              <w:jc w:val="center"/>
              <w:rPr>
                <w:sz w:val="24"/>
                <w:szCs w:val="24"/>
              </w:rPr>
            </w:pPr>
            <w:r w:rsidRPr="001A1FDE">
              <w:rPr>
                <w:sz w:val="24"/>
                <w:szCs w:val="24"/>
              </w:rPr>
              <w:t>30</w:t>
            </w:r>
          </w:p>
        </w:tc>
        <w:tc>
          <w:tcPr>
            <w:tcW w:w="1080" w:type="dxa"/>
          </w:tcPr>
          <w:p w:rsidR="00F30BEA" w:rsidRPr="001A1FDE" w:rsidRDefault="00F30BEA" w:rsidP="00D75F6A">
            <w:pPr>
              <w:jc w:val="center"/>
              <w:rPr>
                <w:sz w:val="24"/>
                <w:szCs w:val="24"/>
              </w:rPr>
            </w:pPr>
            <w:r w:rsidRPr="001A1FDE">
              <w:rPr>
                <w:sz w:val="24"/>
                <w:szCs w:val="24"/>
              </w:rPr>
              <w:t>10</w:t>
            </w:r>
          </w:p>
        </w:tc>
        <w:tc>
          <w:tcPr>
            <w:tcW w:w="1080" w:type="dxa"/>
          </w:tcPr>
          <w:p w:rsidR="00F30BEA" w:rsidRPr="001A1FDE" w:rsidRDefault="00F30BEA" w:rsidP="00D75F6A">
            <w:pPr>
              <w:jc w:val="center"/>
              <w:rPr>
                <w:sz w:val="24"/>
                <w:szCs w:val="24"/>
              </w:rPr>
            </w:pPr>
            <w:r w:rsidRPr="001A1FDE">
              <w:rPr>
                <w:sz w:val="24"/>
                <w:szCs w:val="24"/>
              </w:rPr>
              <w:t>20</w:t>
            </w:r>
          </w:p>
        </w:tc>
        <w:tc>
          <w:tcPr>
            <w:tcW w:w="993" w:type="dxa"/>
          </w:tcPr>
          <w:p w:rsidR="00F30BEA" w:rsidRPr="001A1FDE" w:rsidRDefault="00F30BEA" w:rsidP="00D75F6A">
            <w:pPr>
              <w:jc w:val="center"/>
              <w:rPr>
                <w:sz w:val="24"/>
                <w:szCs w:val="24"/>
              </w:rPr>
            </w:pPr>
            <w:r w:rsidRPr="001A1FDE">
              <w:rPr>
                <w:sz w:val="24"/>
                <w:szCs w:val="24"/>
              </w:rPr>
              <w:t>30</w:t>
            </w:r>
          </w:p>
        </w:tc>
      </w:tr>
      <w:tr w:rsidR="00F30BEA" w:rsidRPr="001A1FDE" w:rsidTr="00FE130E">
        <w:tc>
          <w:tcPr>
            <w:tcW w:w="3348" w:type="dxa"/>
          </w:tcPr>
          <w:p w:rsidR="00F30BEA" w:rsidRPr="001A1FDE" w:rsidRDefault="00F30BEA" w:rsidP="00D75F6A">
            <w:pPr>
              <w:jc w:val="both"/>
              <w:rPr>
                <w:sz w:val="24"/>
                <w:szCs w:val="24"/>
              </w:rPr>
            </w:pPr>
            <w:r w:rsidRPr="001A1FDE">
              <w:rPr>
                <w:sz w:val="24"/>
                <w:szCs w:val="24"/>
              </w:rPr>
              <w:t>Тенгиз - Новороссийск (КТК)</w:t>
            </w:r>
          </w:p>
        </w:tc>
        <w:tc>
          <w:tcPr>
            <w:tcW w:w="1080" w:type="dxa"/>
          </w:tcPr>
          <w:p w:rsidR="00F30BEA" w:rsidRPr="001A1FDE" w:rsidRDefault="00F30BEA" w:rsidP="00D75F6A">
            <w:pPr>
              <w:jc w:val="center"/>
              <w:rPr>
                <w:sz w:val="24"/>
                <w:szCs w:val="24"/>
              </w:rPr>
            </w:pPr>
            <w:r w:rsidRPr="001A1FDE">
              <w:rPr>
                <w:sz w:val="24"/>
                <w:szCs w:val="24"/>
              </w:rPr>
              <w:t>2200</w:t>
            </w:r>
          </w:p>
        </w:tc>
        <w:tc>
          <w:tcPr>
            <w:tcW w:w="1080" w:type="dxa"/>
          </w:tcPr>
          <w:p w:rsidR="00F30BEA" w:rsidRPr="001A1FDE" w:rsidRDefault="00F30BEA" w:rsidP="00D75F6A">
            <w:pPr>
              <w:jc w:val="center"/>
              <w:rPr>
                <w:sz w:val="24"/>
                <w:szCs w:val="24"/>
              </w:rPr>
            </w:pPr>
            <w:r w:rsidRPr="001A1FDE">
              <w:rPr>
                <w:sz w:val="24"/>
                <w:szCs w:val="24"/>
              </w:rPr>
              <w:t>2200</w:t>
            </w:r>
          </w:p>
        </w:tc>
        <w:tc>
          <w:tcPr>
            <w:tcW w:w="1080" w:type="dxa"/>
          </w:tcPr>
          <w:p w:rsidR="00F30BEA" w:rsidRPr="001A1FDE" w:rsidRDefault="00F30BEA" w:rsidP="00D75F6A">
            <w:pPr>
              <w:jc w:val="center"/>
              <w:rPr>
                <w:sz w:val="24"/>
                <w:szCs w:val="24"/>
              </w:rPr>
            </w:pPr>
            <w:r w:rsidRPr="001A1FDE">
              <w:rPr>
                <w:sz w:val="24"/>
                <w:szCs w:val="24"/>
              </w:rPr>
              <w:t>2200</w:t>
            </w:r>
          </w:p>
        </w:tc>
        <w:tc>
          <w:tcPr>
            <w:tcW w:w="1080" w:type="dxa"/>
          </w:tcPr>
          <w:p w:rsidR="00F30BEA" w:rsidRPr="001A1FDE" w:rsidRDefault="00F30BEA" w:rsidP="00D75F6A">
            <w:pPr>
              <w:jc w:val="center"/>
              <w:rPr>
                <w:sz w:val="24"/>
                <w:szCs w:val="24"/>
              </w:rPr>
            </w:pPr>
            <w:r w:rsidRPr="001A1FDE">
              <w:rPr>
                <w:sz w:val="24"/>
                <w:szCs w:val="24"/>
              </w:rPr>
              <w:t>382</w:t>
            </w:r>
          </w:p>
        </w:tc>
        <w:tc>
          <w:tcPr>
            <w:tcW w:w="1080" w:type="dxa"/>
          </w:tcPr>
          <w:p w:rsidR="00F30BEA" w:rsidRPr="001A1FDE" w:rsidRDefault="00F30BEA" w:rsidP="00D75F6A">
            <w:pPr>
              <w:jc w:val="center"/>
              <w:rPr>
                <w:sz w:val="24"/>
                <w:szCs w:val="24"/>
              </w:rPr>
            </w:pPr>
            <w:r w:rsidRPr="001A1FDE">
              <w:rPr>
                <w:sz w:val="24"/>
                <w:szCs w:val="24"/>
              </w:rPr>
              <w:t>760</w:t>
            </w:r>
          </w:p>
        </w:tc>
        <w:tc>
          <w:tcPr>
            <w:tcW w:w="993" w:type="dxa"/>
          </w:tcPr>
          <w:p w:rsidR="00F30BEA" w:rsidRPr="001A1FDE" w:rsidRDefault="00F30BEA" w:rsidP="00D75F6A">
            <w:pPr>
              <w:jc w:val="center"/>
              <w:rPr>
                <w:sz w:val="24"/>
                <w:szCs w:val="24"/>
              </w:rPr>
            </w:pPr>
            <w:r w:rsidRPr="001A1FDE">
              <w:rPr>
                <w:sz w:val="24"/>
                <w:szCs w:val="24"/>
              </w:rPr>
              <w:t>1150</w:t>
            </w:r>
          </w:p>
        </w:tc>
      </w:tr>
      <w:tr w:rsidR="00F30BEA" w:rsidRPr="001A1FDE" w:rsidTr="00FE130E">
        <w:tc>
          <w:tcPr>
            <w:tcW w:w="3348" w:type="dxa"/>
          </w:tcPr>
          <w:p w:rsidR="00F30BEA" w:rsidRPr="001A1FDE" w:rsidRDefault="00F30BEA" w:rsidP="00D75F6A">
            <w:pPr>
              <w:jc w:val="both"/>
              <w:rPr>
                <w:sz w:val="24"/>
                <w:szCs w:val="24"/>
              </w:rPr>
            </w:pPr>
            <w:r w:rsidRPr="001A1FDE">
              <w:rPr>
                <w:sz w:val="24"/>
                <w:szCs w:val="24"/>
              </w:rPr>
              <w:t>Актау - Баку - Тбилиси - Джейхан</w:t>
            </w:r>
          </w:p>
        </w:tc>
        <w:tc>
          <w:tcPr>
            <w:tcW w:w="1080" w:type="dxa"/>
          </w:tcPr>
          <w:p w:rsidR="00F30BEA" w:rsidRPr="001A1FDE" w:rsidRDefault="00F30BEA" w:rsidP="00D75F6A">
            <w:pPr>
              <w:jc w:val="center"/>
              <w:rPr>
                <w:sz w:val="24"/>
                <w:szCs w:val="24"/>
              </w:rPr>
            </w:pPr>
            <w:r w:rsidRPr="001A1FDE">
              <w:rPr>
                <w:sz w:val="24"/>
                <w:szCs w:val="24"/>
              </w:rPr>
              <w:t>4300</w:t>
            </w:r>
          </w:p>
        </w:tc>
        <w:tc>
          <w:tcPr>
            <w:tcW w:w="1080" w:type="dxa"/>
          </w:tcPr>
          <w:p w:rsidR="00F30BEA" w:rsidRPr="001A1FDE" w:rsidRDefault="00F30BEA" w:rsidP="00D75F6A">
            <w:pPr>
              <w:jc w:val="center"/>
              <w:rPr>
                <w:sz w:val="24"/>
                <w:szCs w:val="24"/>
              </w:rPr>
            </w:pPr>
            <w:r w:rsidRPr="001A1FDE">
              <w:rPr>
                <w:sz w:val="24"/>
                <w:szCs w:val="24"/>
              </w:rPr>
              <w:t>4300</w:t>
            </w:r>
          </w:p>
        </w:tc>
        <w:tc>
          <w:tcPr>
            <w:tcW w:w="1080" w:type="dxa"/>
          </w:tcPr>
          <w:p w:rsidR="00F30BEA" w:rsidRPr="001A1FDE" w:rsidRDefault="00F30BEA" w:rsidP="00D75F6A">
            <w:pPr>
              <w:jc w:val="center"/>
              <w:rPr>
                <w:sz w:val="24"/>
                <w:szCs w:val="24"/>
              </w:rPr>
            </w:pPr>
            <w:r w:rsidRPr="001A1FDE">
              <w:rPr>
                <w:sz w:val="24"/>
                <w:szCs w:val="24"/>
              </w:rPr>
              <w:t>4300</w:t>
            </w:r>
          </w:p>
        </w:tc>
        <w:tc>
          <w:tcPr>
            <w:tcW w:w="1080" w:type="dxa"/>
          </w:tcPr>
          <w:p w:rsidR="00F30BEA" w:rsidRPr="001A1FDE" w:rsidRDefault="00F30BEA" w:rsidP="00D75F6A">
            <w:pPr>
              <w:jc w:val="center"/>
              <w:rPr>
                <w:sz w:val="24"/>
                <w:szCs w:val="24"/>
              </w:rPr>
            </w:pPr>
            <w:r w:rsidRPr="001A1FDE">
              <w:rPr>
                <w:sz w:val="24"/>
                <w:szCs w:val="24"/>
              </w:rPr>
              <w:t>810</w:t>
            </w:r>
          </w:p>
        </w:tc>
        <w:tc>
          <w:tcPr>
            <w:tcW w:w="1080" w:type="dxa"/>
          </w:tcPr>
          <w:p w:rsidR="00F30BEA" w:rsidRPr="001A1FDE" w:rsidRDefault="00F30BEA" w:rsidP="00D75F6A">
            <w:pPr>
              <w:jc w:val="center"/>
              <w:rPr>
                <w:sz w:val="24"/>
                <w:szCs w:val="24"/>
              </w:rPr>
            </w:pPr>
            <w:r w:rsidRPr="001A1FDE">
              <w:rPr>
                <w:sz w:val="24"/>
                <w:szCs w:val="24"/>
              </w:rPr>
              <w:t>1600</w:t>
            </w:r>
          </w:p>
        </w:tc>
        <w:tc>
          <w:tcPr>
            <w:tcW w:w="993" w:type="dxa"/>
          </w:tcPr>
          <w:p w:rsidR="00F30BEA" w:rsidRPr="001A1FDE" w:rsidRDefault="00F30BEA" w:rsidP="00D75F6A">
            <w:pPr>
              <w:jc w:val="center"/>
              <w:rPr>
                <w:sz w:val="24"/>
                <w:szCs w:val="24"/>
              </w:rPr>
            </w:pPr>
            <w:r w:rsidRPr="001A1FDE">
              <w:rPr>
                <w:sz w:val="24"/>
                <w:szCs w:val="24"/>
              </w:rPr>
              <w:t>2430</w:t>
            </w:r>
          </w:p>
        </w:tc>
      </w:tr>
      <w:tr w:rsidR="00F30BEA" w:rsidRPr="001A1FDE" w:rsidTr="00FE130E">
        <w:tc>
          <w:tcPr>
            <w:tcW w:w="3348" w:type="dxa"/>
          </w:tcPr>
          <w:p w:rsidR="00F30BEA" w:rsidRPr="001A1FDE" w:rsidRDefault="00F30BEA" w:rsidP="00D75F6A">
            <w:pPr>
              <w:jc w:val="both"/>
              <w:rPr>
                <w:sz w:val="24"/>
                <w:szCs w:val="24"/>
              </w:rPr>
            </w:pPr>
            <w:r w:rsidRPr="001A1FDE">
              <w:rPr>
                <w:sz w:val="24"/>
                <w:szCs w:val="24"/>
              </w:rPr>
              <w:t>Западный Казахстан - Иран</w:t>
            </w:r>
          </w:p>
        </w:tc>
        <w:tc>
          <w:tcPr>
            <w:tcW w:w="1080" w:type="dxa"/>
          </w:tcPr>
          <w:p w:rsidR="00F30BEA" w:rsidRPr="001A1FDE" w:rsidRDefault="00F30BEA" w:rsidP="00D75F6A">
            <w:pPr>
              <w:jc w:val="center"/>
              <w:rPr>
                <w:sz w:val="24"/>
                <w:szCs w:val="24"/>
              </w:rPr>
            </w:pPr>
            <w:r w:rsidRPr="001A1FDE">
              <w:rPr>
                <w:sz w:val="24"/>
                <w:szCs w:val="24"/>
              </w:rPr>
              <w:t>2500</w:t>
            </w:r>
          </w:p>
        </w:tc>
        <w:tc>
          <w:tcPr>
            <w:tcW w:w="1080" w:type="dxa"/>
          </w:tcPr>
          <w:p w:rsidR="00F30BEA" w:rsidRPr="001A1FDE" w:rsidRDefault="00F30BEA" w:rsidP="00D75F6A">
            <w:pPr>
              <w:jc w:val="center"/>
              <w:rPr>
                <w:sz w:val="24"/>
                <w:szCs w:val="24"/>
              </w:rPr>
            </w:pPr>
            <w:r w:rsidRPr="001A1FDE">
              <w:rPr>
                <w:sz w:val="24"/>
                <w:szCs w:val="24"/>
              </w:rPr>
              <w:t>2500</w:t>
            </w:r>
          </w:p>
        </w:tc>
        <w:tc>
          <w:tcPr>
            <w:tcW w:w="1080" w:type="dxa"/>
          </w:tcPr>
          <w:p w:rsidR="00F30BEA" w:rsidRPr="001A1FDE" w:rsidRDefault="00F30BEA" w:rsidP="00D75F6A">
            <w:pPr>
              <w:jc w:val="center"/>
              <w:rPr>
                <w:sz w:val="24"/>
                <w:szCs w:val="24"/>
              </w:rPr>
            </w:pPr>
            <w:r w:rsidRPr="001A1FDE">
              <w:rPr>
                <w:sz w:val="24"/>
                <w:szCs w:val="24"/>
              </w:rPr>
              <w:t>2500</w:t>
            </w:r>
          </w:p>
        </w:tc>
        <w:tc>
          <w:tcPr>
            <w:tcW w:w="1080" w:type="dxa"/>
          </w:tcPr>
          <w:p w:rsidR="00F30BEA" w:rsidRPr="001A1FDE" w:rsidRDefault="00F30BEA" w:rsidP="00D75F6A">
            <w:pPr>
              <w:jc w:val="center"/>
              <w:rPr>
                <w:sz w:val="24"/>
                <w:szCs w:val="24"/>
              </w:rPr>
            </w:pPr>
            <w:r w:rsidRPr="001A1FDE">
              <w:rPr>
                <w:sz w:val="24"/>
                <w:szCs w:val="24"/>
              </w:rPr>
              <w:t>631</w:t>
            </w:r>
          </w:p>
        </w:tc>
        <w:tc>
          <w:tcPr>
            <w:tcW w:w="1080" w:type="dxa"/>
          </w:tcPr>
          <w:p w:rsidR="00F30BEA" w:rsidRPr="001A1FDE" w:rsidRDefault="00F30BEA" w:rsidP="00D75F6A">
            <w:pPr>
              <w:jc w:val="center"/>
              <w:rPr>
                <w:sz w:val="24"/>
                <w:szCs w:val="24"/>
              </w:rPr>
            </w:pPr>
            <w:r w:rsidRPr="001A1FDE">
              <w:rPr>
                <w:sz w:val="24"/>
                <w:szCs w:val="24"/>
              </w:rPr>
              <w:t>1260</w:t>
            </w:r>
          </w:p>
        </w:tc>
        <w:tc>
          <w:tcPr>
            <w:tcW w:w="993" w:type="dxa"/>
          </w:tcPr>
          <w:p w:rsidR="00F30BEA" w:rsidRPr="001A1FDE" w:rsidRDefault="00F30BEA" w:rsidP="00D75F6A">
            <w:pPr>
              <w:jc w:val="center"/>
              <w:rPr>
                <w:sz w:val="24"/>
                <w:szCs w:val="24"/>
              </w:rPr>
            </w:pPr>
            <w:r w:rsidRPr="001A1FDE">
              <w:rPr>
                <w:sz w:val="24"/>
                <w:szCs w:val="24"/>
              </w:rPr>
              <w:t>1900</w:t>
            </w:r>
          </w:p>
        </w:tc>
      </w:tr>
      <w:tr w:rsidR="00F30BEA" w:rsidRPr="001A1FDE" w:rsidTr="00FE130E">
        <w:tc>
          <w:tcPr>
            <w:tcW w:w="3348" w:type="dxa"/>
          </w:tcPr>
          <w:p w:rsidR="00F30BEA" w:rsidRPr="001A1FDE" w:rsidRDefault="00F30BEA" w:rsidP="00D75F6A">
            <w:pPr>
              <w:jc w:val="both"/>
              <w:rPr>
                <w:sz w:val="24"/>
                <w:szCs w:val="24"/>
              </w:rPr>
            </w:pPr>
            <w:r w:rsidRPr="001A1FDE">
              <w:rPr>
                <w:sz w:val="24"/>
                <w:szCs w:val="24"/>
              </w:rPr>
              <w:t>Западный Казахстан – Западный Китай</w:t>
            </w:r>
          </w:p>
        </w:tc>
        <w:tc>
          <w:tcPr>
            <w:tcW w:w="1080" w:type="dxa"/>
          </w:tcPr>
          <w:p w:rsidR="00F30BEA" w:rsidRPr="001A1FDE" w:rsidRDefault="00F30BEA" w:rsidP="00D75F6A">
            <w:pPr>
              <w:jc w:val="center"/>
              <w:rPr>
                <w:sz w:val="24"/>
                <w:szCs w:val="24"/>
              </w:rPr>
            </w:pPr>
            <w:r w:rsidRPr="001A1FDE">
              <w:rPr>
                <w:sz w:val="24"/>
                <w:szCs w:val="24"/>
              </w:rPr>
              <w:t>3000</w:t>
            </w:r>
          </w:p>
        </w:tc>
        <w:tc>
          <w:tcPr>
            <w:tcW w:w="1080" w:type="dxa"/>
          </w:tcPr>
          <w:p w:rsidR="00F30BEA" w:rsidRPr="001A1FDE" w:rsidRDefault="00F30BEA" w:rsidP="00D75F6A">
            <w:pPr>
              <w:jc w:val="center"/>
              <w:rPr>
                <w:sz w:val="24"/>
                <w:szCs w:val="24"/>
              </w:rPr>
            </w:pPr>
            <w:r w:rsidRPr="001A1FDE">
              <w:rPr>
                <w:sz w:val="24"/>
                <w:szCs w:val="24"/>
              </w:rPr>
              <w:t>3000</w:t>
            </w:r>
          </w:p>
        </w:tc>
        <w:tc>
          <w:tcPr>
            <w:tcW w:w="1080" w:type="dxa"/>
          </w:tcPr>
          <w:p w:rsidR="00F30BEA" w:rsidRPr="001A1FDE" w:rsidRDefault="00F30BEA" w:rsidP="00D75F6A">
            <w:pPr>
              <w:jc w:val="center"/>
              <w:rPr>
                <w:sz w:val="24"/>
                <w:szCs w:val="24"/>
              </w:rPr>
            </w:pPr>
            <w:r w:rsidRPr="001A1FDE">
              <w:rPr>
                <w:sz w:val="24"/>
                <w:szCs w:val="24"/>
              </w:rPr>
              <w:t>3000</w:t>
            </w:r>
          </w:p>
        </w:tc>
        <w:tc>
          <w:tcPr>
            <w:tcW w:w="1080" w:type="dxa"/>
          </w:tcPr>
          <w:p w:rsidR="00F30BEA" w:rsidRPr="001A1FDE" w:rsidRDefault="00F30BEA" w:rsidP="00D75F6A">
            <w:pPr>
              <w:jc w:val="center"/>
              <w:rPr>
                <w:sz w:val="24"/>
                <w:szCs w:val="24"/>
              </w:rPr>
            </w:pPr>
            <w:r w:rsidRPr="001A1FDE">
              <w:rPr>
                <w:sz w:val="24"/>
                <w:szCs w:val="24"/>
              </w:rPr>
              <w:t>560</w:t>
            </w:r>
          </w:p>
        </w:tc>
        <w:tc>
          <w:tcPr>
            <w:tcW w:w="1080" w:type="dxa"/>
          </w:tcPr>
          <w:p w:rsidR="00F30BEA" w:rsidRPr="001A1FDE" w:rsidRDefault="00F30BEA" w:rsidP="00D75F6A">
            <w:pPr>
              <w:jc w:val="center"/>
              <w:rPr>
                <w:sz w:val="24"/>
                <w:szCs w:val="24"/>
              </w:rPr>
            </w:pPr>
            <w:r w:rsidRPr="001A1FDE">
              <w:rPr>
                <w:sz w:val="24"/>
                <w:szCs w:val="24"/>
              </w:rPr>
              <w:t>1120</w:t>
            </w:r>
          </w:p>
        </w:tc>
        <w:tc>
          <w:tcPr>
            <w:tcW w:w="993" w:type="dxa"/>
          </w:tcPr>
          <w:p w:rsidR="00F30BEA" w:rsidRPr="001A1FDE" w:rsidRDefault="00F30BEA" w:rsidP="00D75F6A">
            <w:pPr>
              <w:jc w:val="center"/>
              <w:rPr>
                <w:sz w:val="24"/>
                <w:szCs w:val="24"/>
              </w:rPr>
            </w:pPr>
            <w:r w:rsidRPr="001A1FDE">
              <w:rPr>
                <w:sz w:val="24"/>
                <w:szCs w:val="24"/>
              </w:rPr>
              <w:t>1680</w:t>
            </w:r>
          </w:p>
        </w:tc>
      </w:tr>
      <w:tr w:rsidR="00F30BEA" w:rsidRPr="001A1FDE" w:rsidTr="00FE130E">
        <w:tc>
          <w:tcPr>
            <w:tcW w:w="3348" w:type="dxa"/>
          </w:tcPr>
          <w:p w:rsidR="00F30BEA" w:rsidRPr="001A1FDE" w:rsidRDefault="00F30BEA" w:rsidP="00D75F6A">
            <w:pPr>
              <w:jc w:val="both"/>
              <w:rPr>
                <w:sz w:val="24"/>
                <w:szCs w:val="24"/>
              </w:rPr>
            </w:pPr>
            <w:r w:rsidRPr="001A1FDE">
              <w:rPr>
                <w:sz w:val="24"/>
                <w:szCs w:val="24"/>
              </w:rPr>
              <w:t>Казахстан – Афганистан - Пакистан</w:t>
            </w:r>
          </w:p>
        </w:tc>
        <w:tc>
          <w:tcPr>
            <w:tcW w:w="1080" w:type="dxa"/>
          </w:tcPr>
          <w:p w:rsidR="00F30BEA" w:rsidRPr="001A1FDE" w:rsidRDefault="00F30BEA" w:rsidP="00D75F6A">
            <w:pPr>
              <w:jc w:val="center"/>
              <w:rPr>
                <w:sz w:val="24"/>
                <w:szCs w:val="24"/>
              </w:rPr>
            </w:pPr>
            <w:r w:rsidRPr="001A1FDE">
              <w:rPr>
                <w:sz w:val="24"/>
                <w:szCs w:val="24"/>
              </w:rPr>
              <w:t>5000</w:t>
            </w:r>
          </w:p>
        </w:tc>
        <w:tc>
          <w:tcPr>
            <w:tcW w:w="1080" w:type="dxa"/>
          </w:tcPr>
          <w:p w:rsidR="00F30BEA" w:rsidRPr="001A1FDE" w:rsidRDefault="00F30BEA" w:rsidP="00D75F6A">
            <w:pPr>
              <w:jc w:val="center"/>
              <w:rPr>
                <w:sz w:val="24"/>
                <w:szCs w:val="24"/>
              </w:rPr>
            </w:pPr>
            <w:r w:rsidRPr="001A1FDE">
              <w:rPr>
                <w:sz w:val="24"/>
                <w:szCs w:val="24"/>
              </w:rPr>
              <w:t>5000</w:t>
            </w:r>
          </w:p>
        </w:tc>
        <w:tc>
          <w:tcPr>
            <w:tcW w:w="1080" w:type="dxa"/>
          </w:tcPr>
          <w:p w:rsidR="00F30BEA" w:rsidRPr="001A1FDE" w:rsidRDefault="00F30BEA" w:rsidP="00D75F6A">
            <w:pPr>
              <w:jc w:val="center"/>
              <w:rPr>
                <w:sz w:val="24"/>
                <w:szCs w:val="24"/>
              </w:rPr>
            </w:pPr>
            <w:r w:rsidRPr="001A1FDE">
              <w:rPr>
                <w:sz w:val="24"/>
                <w:szCs w:val="24"/>
              </w:rPr>
              <w:t>5000</w:t>
            </w:r>
          </w:p>
        </w:tc>
        <w:tc>
          <w:tcPr>
            <w:tcW w:w="1080" w:type="dxa"/>
          </w:tcPr>
          <w:p w:rsidR="00F30BEA" w:rsidRPr="001A1FDE" w:rsidRDefault="00F30BEA" w:rsidP="00D75F6A">
            <w:pPr>
              <w:jc w:val="center"/>
              <w:rPr>
                <w:sz w:val="24"/>
                <w:szCs w:val="24"/>
              </w:rPr>
            </w:pPr>
            <w:r w:rsidRPr="001A1FDE">
              <w:rPr>
                <w:sz w:val="24"/>
                <w:szCs w:val="24"/>
              </w:rPr>
              <w:t>840</w:t>
            </w:r>
          </w:p>
        </w:tc>
        <w:tc>
          <w:tcPr>
            <w:tcW w:w="1080" w:type="dxa"/>
          </w:tcPr>
          <w:p w:rsidR="00F30BEA" w:rsidRPr="001A1FDE" w:rsidRDefault="00F30BEA" w:rsidP="00D75F6A">
            <w:pPr>
              <w:jc w:val="center"/>
              <w:rPr>
                <w:sz w:val="24"/>
                <w:szCs w:val="24"/>
              </w:rPr>
            </w:pPr>
            <w:r w:rsidRPr="001A1FDE">
              <w:rPr>
                <w:sz w:val="24"/>
                <w:szCs w:val="24"/>
              </w:rPr>
              <w:t>1500</w:t>
            </w:r>
          </w:p>
        </w:tc>
        <w:tc>
          <w:tcPr>
            <w:tcW w:w="993" w:type="dxa"/>
          </w:tcPr>
          <w:p w:rsidR="00F30BEA" w:rsidRPr="001A1FDE" w:rsidRDefault="00F30BEA" w:rsidP="00D75F6A">
            <w:pPr>
              <w:jc w:val="center"/>
              <w:rPr>
                <w:sz w:val="24"/>
                <w:szCs w:val="24"/>
              </w:rPr>
            </w:pPr>
            <w:r w:rsidRPr="001A1FDE">
              <w:rPr>
                <w:sz w:val="24"/>
                <w:szCs w:val="24"/>
              </w:rPr>
              <w:t>2520</w:t>
            </w:r>
          </w:p>
        </w:tc>
      </w:tr>
    </w:tbl>
    <w:p w:rsidR="00F30BEA" w:rsidRPr="00387AC9" w:rsidRDefault="00F30BEA" w:rsidP="00D75F6A">
      <w:pPr>
        <w:ind w:firstLine="426"/>
        <w:jc w:val="both"/>
      </w:pPr>
    </w:p>
    <w:p w:rsidR="00F30BEA" w:rsidRDefault="00F30BEA" w:rsidP="00D75F6A">
      <w:pPr>
        <w:ind w:firstLine="540"/>
        <w:jc w:val="both"/>
        <w:rPr>
          <w:b/>
          <w:szCs w:val="28"/>
        </w:rPr>
      </w:pPr>
      <w:r>
        <w:t xml:space="preserve">Приведенные расчетные данные свидетельствуют о том, что наиболее эффективным вариантом транспортировки казахстанской нефти к мировым </w:t>
      </w:r>
      <w:r>
        <w:lastRenderedPageBreak/>
        <w:t>рынкам нефти  и к конкретным потребителям ее, является Каспийская трубопроводная система, значительно превосходящая все представленные в таблице варианты по капитальным и эксплуатационным издержкам</w:t>
      </w:r>
    </w:p>
    <w:p w:rsidR="00F30BEA" w:rsidRPr="005E4CBC" w:rsidRDefault="00F30BEA" w:rsidP="00D75F6A">
      <w:pPr>
        <w:ind w:firstLine="510"/>
        <w:jc w:val="both"/>
        <w:rPr>
          <w:szCs w:val="28"/>
        </w:rPr>
      </w:pPr>
      <w:r w:rsidRPr="005E4CBC">
        <w:rPr>
          <w:szCs w:val="28"/>
        </w:rPr>
        <w:t xml:space="preserve">Осуществленный  анализ многообразия проектов экспортных маршрутов казахстанской нефти на мировые рынки и рынки стран ближнего зарубежья  вызывает необходимость сопоставления  представляющихся   возможностей проведения внешнеэкономических операций с величиной ресурсов, необходимых для этого. Согласно намеченным перспективам увеличения добычи нефти  в республике годовой объем ее извлечения </w:t>
      </w:r>
      <w:r>
        <w:rPr>
          <w:szCs w:val="28"/>
        </w:rPr>
        <w:t xml:space="preserve">к </w:t>
      </w:r>
      <w:smartTag w:uri="urn:schemas-microsoft-com:office:smarttags" w:element="metricconverter">
        <w:smartTagPr>
          <w:attr w:name="ProductID" w:val="2015 г"/>
        </w:smartTagPr>
        <w:r>
          <w:rPr>
            <w:szCs w:val="28"/>
          </w:rPr>
          <w:t>2015 г</w:t>
        </w:r>
      </w:smartTag>
      <w:r>
        <w:rPr>
          <w:szCs w:val="28"/>
        </w:rPr>
        <w:t>. -  100 млн. т</w:t>
      </w:r>
      <w:r w:rsidRPr="005E4CBC">
        <w:rPr>
          <w:szCs w:val="28"/>
        </w:rPr>
        <w:t>.  Для реализации проектов, рассмотренных в исследовании, требуются, примерно, следующие объемы:</w:t>
      </w:r>
    </w:p>
    <w:p w:rsidR="00F30BEA" w:rsidRPr="005E4CBC" w:rsidRDefault="00F30BEA" w:rsidP="00D75F6A">
      <w:pPr>
        <w:ind w:firstLine="567"/>
        <w:jc w:val="both"/>
        <w:rPr>
          <w:szCs w:val="28"/>
        </w:rPr>
      </w:pPr>
      <w:r w:rsidRPr="00104231">
        <w:rPr>
          <w:szCs w:val="28"/>
        </w:rPr>
        <w:t xml:space="preserve">- </w:t>
      </w:r>
      <w:r w:rsidRPr="005E4CBC">
        <w:rPr>
          <w:szCs w:val="28"/>
        </w:rPr>
        <w:t>для загрузки мощностей действующих в настоящее время и вводимых в перспективном периоде нефтеперерабатывающих предприятий - 30 млн. т в год;</w:t>
      </w:r>
    </w:p>
    <w:p w:rsidR="00F30BEA" w:rsidRPr="005E4CBC" w:rsidRDefault="00F30BEA" w:rsidP="00D75F6A">
      <w:pPr>
        <w:ind w:firstLine="567"/>
        <w:jc w:val="both"/>
        <w:rPr>
          <w:szCs w:val="28"/>
        </w:rPr>
      </w:pPr>
      <w:r w:rsidRPr="00104231">
        <w:rPr>
          <w:szCs w:val="28"/>
        </w:rPr>
        <w:t xml:space="preserve">- </w:t>
      </w:r>
      <w:r w:rsidRPr="005E4CBC">
        <w:rPr>
          <w:szCs w:val="28"/>
        </w:rPr>
        <w:t xml:space="preserve">экспорт нефти по системе Каспийского трубопроводного консорциума составит в перспективе </w:t>
      </w:r>
      <w:r>
        <w:rPr>
          <w:szCs w:val="28"/>
        </w:rPr>
        <w:t>67</w:t>
      </w:r>
      <w:r w:rsidRPr="005E4CBC">
        <w:rPr>
          <w:szCs w:val="28"/>
        </w:rPr>
        <w:t xml:space="preserve"> млн. т в год;</w:t>
      </w:r>
    </w:p>
    <w:p w:rsidR="00F30BEA" w:rsidRPr="005E4CBC" w:rsidRDefault="00F30BEA" w:rsidP="00D75F6A">
      <w:pPr>
        <w:ind w:firstLine="567"/>
        <w:jc w:val="both"/>
        <w:rPr>
          <w:szCs w:val="28"/>
        </w:rPr>
      </w:pPr>
      <w:r w:rsidRPr="00104231">
        <w:rPr>
          <w:szCs w:val="28"/>
        </w:rPr>
        <w:t xml:space="preserve">- </w:t>
      </w:r>
      <w:r w:rsidRPr="005E4CBC">
        <w:rPr>
          <w:szCs w:val="28"/>
        </w:rPr>
        <w:t>поставки нефти в Иран в соответствии с подписанными соглашениями ограничиваются 2 млн. т в год;</w:t>
      </w:r>
    </w:p>
    <w:p w:rsidR="00F30BEA" w:rsidRPr="005E4CBC" w:rsidRDefault="00F30BEA" w:rsidP="00D75F6A">
      <w:pPr>
        <w:ind w:firstLine="567"/>
        <w:jc w:val="both"/>
        <w:rPr>
          <w:szCs w:val="28"/>
        </w:rPr>
      </w:pPr>
      <w:r w:rsidRPr="00104231">
        <w:rPr>
          <w:szCs w:val="28"/>
        </w:rPr>
        <w:t xml:space="preserve">- </w:t>
      </w:r>
      <w:r w:rsidRPr="005E4CBC">
        <w:rPr>
          <w:szCs w:val="28"/>
        </w:rPr>
        <w:t>экспорт нефти по системе Актау-Баку-Тбилиси-Джейхан  может варьировать в объеме 10-20 млн. т в год;</w:t>
      </w:r>
    </w:p>
    <w:p w:rsidR="00F30BEA" w:rsidRPr="005E4CBC" w:rsidRDefault="00F30BEA" w:rsidP="00D75F6A">
      <w:pPr>
        <w:ind w:firstLine="567"/>
        <w:jc w:val="both"/>
        <w:rPr>
          <w:szCs w:val="28"/>
        </w:rPr>
      </w:pPr>
      <w:r w:rsidRPr="00104231">
        <w:rPr>
          <w:szCs w:val="28"/>
        </w:rPr>
        <w:t xml:space="preserve">- </w:t>
      </w:r>
      <w:r w:rsidRPr="005E4CBC">
        <w:rPr>
          <w:szCs w:val="28"/>
        </w:rPr>
        <w:t>экспорт нефти к балтийским терминалам России предположительно будет составлять 5-10 млн. т в год;</w:t>
      </w:r>
    </w:p>
    <w:p w:rsidR="00F30BEA" w:rsidRPr="005E4CBC" w:rsidRDefault="00F30BEA" w:rsidP="00D75F6A">
      <w:pPr>
        <w:ind w:firstLine="567"/>
        <w:jc w:val="both"/>
        <w:rPr>
          <w:szCs w:val="28"/>
        </w:rPr>
      </w:pPr>
      <w:r w:rsidRPr="00104231">
        <w:rPr>
          <w:szCs w:val="28"/>
        </w:rPr>
        <w:t xml:space="preserve">- </w:t>
      </w:r>
      <w:r w:rsidRPr="005E4CBC">
        <w:rPr>
          <w:szCs w:val="28"/>
        </w:rPr>
        <w:t>экспорт нефти по маршруту Западный Казахстан - Западный Китай потребует 10-20 млн. т в год.</w:t>
      </w:r>
    </w:p>
    <w:p w:rsidR="00F30BEA" w:rsidRPr="005E4CBC" w:rsidRDefault="00F30BEA" w:rsidP="00D75F6A">
      <w:pPr>
        <w:ind w:firstLine="510"/>
        <w:jc w:val="both"/>
        <w:rPr>
          <w:szCs w:val="28"/>
        </w:rPr>
      </w:pPr>
      <w:r w:rsidRPr="005E4CBC">
        <w:rPr>
          <w:szCs w:val="28"/>
        </w:rPr>
        <w:t>Суммируя полученные данные можно констатировать, что извлечение 100 млн. т в год  НК «Казмунайгаз» явится тем достаточным оптимумом, который способен обеспечить как собственные потребности республики в исходном сырье, так и выполнить взятые на себя обязательства перед партнерами ближнего и дальнего зарубежья.</w:t>
      </w:r>
    </w:p>
    <w:p w:rsidR="00E334FA" w:rsidRPr="00057809" w:rsidRDefault="00E334FA" w:rsidP="00D75F6A">
      <w:pPr>
        <w:ind w:left="360"/>
        <w:contextualSpacing/>
        <w:jc w:val="both"/>
        <w:rPr>
          <w:szCs w:val="28"/>
        </w:rPr>
      </w:pPr>
    </w:p>
    <w:p w:rsidR="00E334FA" w:rsidRPr="00057809" w:rsidRDefault="00E334FA" w:rsidP="00D75F6A">
      <w:pPr>
        <w:contextualSpacing/>
        <w:jc w:val="both"/>
        <w:rPr>
          <w:b/>
          <w:szCs w:val="28"/>
        </w:rPr>
      </w:pPr>
      <w:r w:rsidRPr="00057809">
        <w:rPr>
          <w:b/>
          <w:szCs w:val="28"/>
        </w:rPr>
        <w:t>Контрольные вопросы:</w:t>
      </w:r>
    </w:p>
    <w:p w:rsidR="00E334FA" w:rsidRPr="00057809" w:rsidRDefault="00E334FA" w:rsidP="00D75F6A">
      <w:pPr>
        <w:contextualSpacing/>
        <w:jc w:val="both"/>
        <w:rPr>
          <w:b/>
          <w:szCs w:val="28"/>
        </w:rPr>
      </w:pPr>
    </w:p>
    <w:p w:rsidR="00E334FA" w:rsidRPr="00057809" w:rsidRDefault="00E334FA" w:rsidP="00D75F6A">
      <w:pPr>
        <w:widowControl w:val="0"/>
        <w:numPr>
          <w:ilvl w:val="0"/>
          <w:numId w:val="7"/>
        </w:numPr>
        <w:tabs>
          <w:tab w:val="num" w:pos="283"/>
        </w:tabs>
        <w:autoSpaceDE w:val="0"/>
        <w:autoSpaceDN w:val="0"/>
        <w:adjustRightInd w:val="0"/>
        <w:ind w:left="283"/>
        <w:jc w:val="both"/>
        <w:rPr>
          <w:bCs/>
          <w:szCs w:val="28"/>
        </w:rPr>
      </w:pPr>
      <w:r w:rsidRPr="00057809">
        <w:rPr>
          <w:szCs w:val="28"/>
        </w:rPr>
        <w:t xml:space="preserve">Основные предпосылки </w:t>
      </w:r>
      <w:r w:rsidRPr="00057809">
        <w:rPr>
          <w:bCs/>
          <w:szCs w:val="28"/>
        </w:rPr>
        <w:t>создания вертикально-интегрированных в Казахстане.</w:t>
      </w:r>
    </w:p>
    <w:p w:rsidR="00E334FA" w:rsidRPr="00057809" w:rsidRDefault="00E334FA" w:rsidP="00D75F6A">
      <w:pPr>
        <w:widowControl w:val="0"/>
        <w:numPr>
          <w:ilvl w:val="0"/>
          <w:numId w:val="7"/>
        </w:numPr>
        <w:tabs>
          <w:tab w:val="num" w:pos="283"/>
        </w:tabs>
        <w:autoSpaceDE w:val="0"/>
        <w:autoSpaceDN w:val="0"/>
        <w:adjustRightInd w:val="0"/>
        <w:ind w:left="283"/>
        <w:jc w:val="both"/>
        <w:rPr>
          <w:bCs/>
          <w:szCs w:val="28"/>
        </w:rPr>
      </w:pPr>
      <w:r w:rsidRPr="00057809">
        <w:rPr>
          <w:bCs/>
          <w:szCs w:val="28"/>
        </w:rPr>
        <w:t>Приоритеты создания национальных нефтяных компаний.</w:t>
      </w:r>
    </w:p>
    <w:p w:rsidR="00E334FA" w:rsidRPr="00057809" w:rsidRDefault="00E334FA" w:rsidP="00D75F6A">
      <w:pPr>
        <w:widowControl w:val="0"/>
        <w:numPr>
          <w:ilvl w:val="0"/>
          <w:numId w:val="7"/>
        </w:numPr>
        <w:tabs>
          <w:tab w:val="num" w:pos="283"/>
        </w:tabs>
        <w:autoSpaceDE w:val="0"/>
        <w:autoSpaceDN w:val="0"/>
        <w:adjustRightInd w:val="0"/>
        <w:ind w:left="283"/>
        <w:jc w:val="both"/>
        <w:rPr>
          <w:szCs w:val="28"/>
        </w:rPr>
      </w:pPr>
      <w:r w:rsidRPr="00057809">
        <w:rPr>
          <w:szCs w:val="28"/>
        </w:rPr>
        <w:t>Реструктуризации нефтегазовой отрасли.</w:t>
      </w:r>
    </w:p>
    <w:p w:rsidR="00E334FA" w:rsidRPr="00057809" w:rsidRDefault="00E334FA" w:rsidP="00D75F6A">
      <w:pPr>
        <w:numPr>
          <w:ilvl w:val="0"/>
          <w:numId w:val="7"/>
        </w:numPr>
        <w:tabs>
          <w:tab w:val="num" w:pos="283"/>
        </w:tabs>
        <w:ind w:left="283"/>
        <w:contextualSpacing/>
        <w:jc w:val="both"/>
        <w:rPr>
          <w:spacing w:val="-23"/>
          <w:szCs w:val="28"/>
        </w:rPr>
      </w:pPr>
      <w:r w:rsidRPr="00057809">
        <w:rPr>
          <w:szCs w:val="28"/>
        </w:rPr>
        <w:t>Необходимость создания эффективного управляемой организации производства и сбыта, обусловленная природными, технологическими и экономическими факторами.</w:t>
      </w:r>
    </w:p>
    <w:p w:rsidR="00E334FA" w:rsidRPr="00057809" w:rsidRDefault="00E334FA" w:rsidP="00D75F6A">
      <w:pPr>
        <w:numPr>
          <w:ilvl w:val="0"/>
          <w:numId w:val="7"/>
        </w:numPr>
        <w:tabs>
          <w:tab w:val="num" w:pos="283"/>
        </w:tabs>
        <w:ind w:left="283"/>
        <w:contextualSpacing/>
        <w:jc w:val="both"/>
        <w:rPr>
          <w:spacing w:val="-9"/>
          <w:szCs w:val="28"/>
        </w:rPr>
      </w:pPr>
      <w:r w:rsidRPr="00057809">
        <w:rPr>
          <w:szCs w:val="28"/>
        </w:rPr>
        <w:t>Опишите причины стремления нефтяных компаний к контролю над рынками сбыта конечной продукции - сначала нефтепродуктов, а в последующем товаров нефтехимии.</w:t>
      </w:r>
    </w:p>
    <w:p w:rsidR="00E334FA" w:rsidRPr="00057809" w:rsidRDefault="00E334FA" w:rsidP="00D75F6A">
      <w:pPr>
        <w:numPr>
          <w:ilvl w:val="0"/>
          <w:numId w:val="7"/>
        </w:numPr>
        <w:tabs>
          <w:tab w:val="num" w:pos="283"/>
        </w:tabs>
        <w:ind w:left="283"/>
        <w:contextualSpacing/>
        <w:jc w:val="both"/>
        <w:rPr>
          <w:szCs w:val="28"/>
        </w:rPr>
      </w:pPr>
      <w:r w:rsidRPr="00057809">
        <w:rPr>
          <w:szCs w:val="28"/>
        </w:rPr>
        <w:t xml:space="preserve">Охарактеризуйте возможность экономии финансовых и материальных ресурсов на масштабах производства. </w:t>
      </w:r>
    </w:p>
    <w:p w:rsidR="00E334FA" w:rsidRPr="00057809" w:rsidRDefault="00E334FA" w:rsidP="00D75F6A">
      <w:pPr>
        <w:numPr>
          <w:ilvl w:val="0"/>
          <w:numId w:val="7"/>
        </w:numPr>
        <w:tabs>
          <w:tab w:val="num" w:pos="283"/>
        </w:tabs>
        <w:ind w:left="283"/>
        <w:contextualSpacing/>
        <w:jc w:val="both"/>
        <w:rPr>
          <w:szCs w:val="28"/>
        </w:rPr>
      </w:pPr>
      <w:r w:rsidRPr="00057809">
        <w:rPr>
          <w:szCs w:val="28"/>
        </w:rPr>
        <w:lastRenderedPageBreak/>
        <w:t xml:space="preserve">Опишите роль и значение концентраций капитала и производства, наличие единой инфраструктуры, возможности маневра (капиталом, мощностями, потоками сырья и продукции) способствуют сокращению удельных затрат в производстве. </w:t>
      </w:r>
    </w:p>
    <w:p w:rsidR="00E334FA" w:rsidRPr="00057809" w:rsidRDefault="00E334FA" w:rsidP="00D75F6A">
      <w:pPr>
        <w:numPr>
          <w:ilvl w:val="0"/>
          <w:numId w:val="7"/>
        </w:numPr>
        <w:tabs>
          <w:tab w:val="num" w:pos="283"/>
        </w:tabs>
        <w:ind w:left="283"/>
        <w:contextualSpacing/>
        <w:jc w:val="both"/>
        <w:rPr>
          <w:spacing w:val="-14"/>
          <w:szCs w:val="28"/>
        </w:rPr>
      </w:pPr>
      <w:r w:rsidRPr="00057809">
        <w:rPr>
          <w:szCs w:val="28"/>
        </w:rPr>
        <w:t>Назовите основы, которые приводят к приросту сбытовой деятельности, росту массы и нормы прибыли в интегрированных структурах.</w:t>
      </w:r>
    </w:p>
    <w:p w:rsidR="00E334FA" w:rsidRPr="00057809" w:rsidRDefault="00E334FA" w:rsidP="00D75F6A">
      <w:pPr>
        <w:numPr>
          <w:ilvl w:val="0"/>
          <w:numId w:val="7"/>
        </w:numPr>
        <w:tabs>
          <w:tab w:val="num" w:pos="283"/>
        </w:tabs>
        <w:ind w:left="283"/>
        <w:contextualSpacing/>
        <w:jc w:val="both"/>
        <w:rPr>
          <w:spacing w:val="-12"/>
          <w:szCs w:val="28"/>
        </w:rPr>
      </w:pPr>
      <w:r w:rsidRPr="00057809">
        <w:rPr>
          <w:szCs w:val="28"/>
        </w:rPr>
        <w:t>Каковы результаты обеспечения в рамках вертикально - интегрированных структур контролируемых источников сырьевых поступлений.</w:t>
      </w:r>
    </w:p>
    <w:p w:rsidR="001A1FDE" w:rsidRDefault="00E334FA" w:rsidP="00D75F6A">
      <w:pPr>
        <w:contextualSpacing/>
        <w:jc w:val="both"/>
        <w:rPr>
          <w:szCs w:val="28"/>
        </w:rPr>
      </w:pPr>
      <w:r w:rsidRPr="00057809">
        <w:rPr>
          <w:szCs w:val="28"/>
        </w:rPr>
        <w:t xml:space="preserve">10.Обясните необходимость кардинального изменения концептуальных основ </w:t>
      </w:r>
      <w:r w:rsidR="001A1FDE">
        <w:rPr>
          <w:szCs w:val="28"/>
        </w:rPr>
        <w:t xml:space="preserve">   </w:t>
      </w:r>
    </w:p>
    <w:p w:rsidR="00E334FA" w:rsidRPr="00057809" w:rsidRDefault="001A1FDE" w:rsidP="00D75F6A">
      <w:pPr>
        <w:contextualSpacing/>
        <w:jc w:val="both"/>
        <w:rPr>
          <w:szCs w:val="28"/>
        </w:rPr>
      </w:pPr>
      <w:r>
        <w:rPr>
          <w:szCs w:val="28"/>
        </w:rPr>
        <w:t xml:space="preserve">    </w:t>
      </w:r>
      <w:r w:rsidR="00E334FA" w:rsidRPr="00057809">
        <w:rPr>
          <w:szCs w:val="28"/>
        </w:rPr>
        <w:t>развития нефтяного сектора отечественной экономики.</w:t>
      </w:r>
    </w:p>
    <w:p w:rsidR="00E334FA" w:rsidRPr="00057809" w:rsidRDefault="00FC4183" w:rsidP="00D75F6A">
      <w:pPr>
        <w:jc w:val="both"/>
        <w:rPr>
          <w:b/>
          <w:bCs/>
          <w:szCs w:val="28"/>
        </w:rPr>
      </w:pPr>
      <w:r w:rsidRPr="00057809">
        <w:rPr>
          <w:b/>
          <w:bCs/>
          <w:spacing w:val="-5"/>
          <w:szCs w:val="28"/>
          <w:lang w:val="kk-KZ"/>
        </w:rPr>
        <w:br w:type="page"/>
      </w:r>
      <w:r w:rsidR="00E334FA" w:rsidRPr="00057809">
        <w:rPr>
          <w:b/>
          <w:bCs/>
          <w:spacing w:val="-5"/>
          <w:szCs w:val="28"/>
          <w:lang w:val="kk-KZ"/>
        </w:rPr>
        <w:lastRenderedPageBreak/>
        <w:t>Тема</w:t>
      </w:r>
      <w:r w:rsidR="00E334FA" w:rsidRPr="00057809">
        <w:rPr>
          <w:b/>
          <w:bCs/>
          <w:szCs w:val="28"/>
        </w:rPr>
        <w:tab/>
      </w:r>
      <w:r w:rsidR="00E334FA" w:rsidRPr="00057809">
        <w:rPr>
          <w:b/>
          <w:bCs/>
          <w:spacing w:val="-20"/>
          <w:szCs w:val="28"/>
        </w:rPr>
        <w:t>12.</w:t>
      </w:r>
      <w:r w:rsidR="0086360B">
        <w:rPr>
          <w:b/>
          <w:bCs/>
          <w:spacing w:val="-20"/>
          <w:szCs w:val="28"/>
        </w:rPr>
        <w:t xml:space="preserve"> </w:t>
      </w:r>
      <w:r w:rsidR="00E334FA" w:rsidRPr="00057809">
        <w:rPr>
          <w:b/>
          <w:bCs/>
          <w:spacing w:val="-3"/>
          <w:szCs w:val="28"/>
        </w:rPr>
        <w:t>Региональные ос</w:t>
      </w:r>
      <w:r w:rsidR="00E334FA" w:rsidRPr="00057809">
        <w:rPr>
          <w:b/>
          <w:bCs/>
          <w:szCs w:val="28"/>
        </w:rPr>
        <w:t>обенности механизма взаимодействия государства и интегрированных корпоративных структур</w:t>
      </w:r>
    </w:p>
    <w:p w:rsidR="00FC4183" w:rsidRPr="00057809" w:rsidRDefault="00FC4183" w:rsidP="00D75F6A">
      <w:pPr>
        <w:jc w:val="both"/>
        <w:rPr>
          <w:b/>
          <w:bCs/>
          <w:szCs w:val="28"/>
        </w:rPr>
      </w:pPr>
    </w:p>
    <w:p w:rsidR="00E334FA" w:rsidRPr="00057809" w:rsidRDefault="00E334FA" w:rsidP="00D75F6A">
      <w:pPr>
        <w:jc w:val="both"/>
        <w:rPr>
          <w:szCs w:val="28"/>
        </w:rPr>
      </w:pPr>
      <w:r w:rsidRPr="00057809">
        <w:rPr>
          <w:szCs w:val="28"/>
        </w:rPr>
        <w:t>12.1 Роль и назначение корпоративных структур в регионах</w:t>
      </w:r>
    </w:p>
    <w:p w:rsidR="00E334FA" w:rsidRPr="00057809" w:rsidRDefault="00E334FA" w:rsidP="00D75F6A">
      <w:pPr>
        <w:jc w:val="both"/>
        <w:rPr>
          <w:bCs/>
          <w:szCs w:val="28"/>
        </w:rPr>
      </w:pPr>
      <w:r w:rsidRPr="00057809">
        <w:rPr>
          <w:szCs w:val="28"/>
        </w:rPr>
        <w:t>12.2 Взаимодействие государства и интеграционных корпоративных структур в регионах</w:t>
      </w:r>
    </w:p>
    <w:p w:rsidR="00E334FA" w:rsidRPr="00057809" w:rsidRDefault="00E334FA" w:rsidP="00D75F6A">
      <w:pPr>
        <w:jc w:val="both"/>
        <w:rPr>
          <w:szCs w:val="28"/>
        </w:rPr>
      </w:pPr>
    </w:p>
    <w:p w:rsidR="00E334FA" w:rsidRPr="00057809" w:rsidRDefault="00E334FA" w:rsidP="00D75F6A">
      <w:pPr>
        <w:ind w:firstLine="567"/>
        <w:jc w:val="both"/>
        <w:rPr>
          <w:szCs w:val="28"/>
        </w:rPr>
      </w:pPr>
      <w:r w:rsidRPr="00057809">
        <w:rPr>
          <w:szCs w:val="28"/>
        </w:rPr>
        <w:t xml:space="preserve">Региональная экономическая интеграция – процесс достаточно сложный, включающий в себя согласование, координацию и затем достижение единства внешнеторговой, налоговой, бюджетной, транспортно-инфракструктурной, таможенной и других сфер экономической деятельности суверенных государств. </w:t>
      </w:r>
    </w:p>
    <w:p w:rsidR="00E334FA" w:rsidRPr="00057809" w:rsidRDefault="00E334FA" w:rsidP="00D75F6A">
      <w:pPr>
        <w:ind w:firstLine="567"/>
        <w:jc w:val="both"/>
        <w:rPr>
          <w:szCs w:val="28"/>
        </w:rPr>
      </w:pPr>
      <w:r w:rsidRPr="00057809">
        <w:rPr>
          <w:szCs w:val="28"/>
        </w:rPr>
        <w:t>Региональный уровень</w:t>
      </w:r>
      <w:r w:rsidRPr="00057809">
        <w:rPr>
          <w:b/>
          <w:szCs w:val="28"/>
        </w:rPr>
        <w:t xml:space="preserve"> </w:t>
      </w:r>
      <w:r w:rsidRPr="00057809">
        <w:rPr>
          <w:szCs w:val="28"/>
        </w:rPr>
        <w:t>интеграции основывается на общности территориальных границ интегрирующихся государств,</w:t>
      </w:r>
      <w:r w:rsidR="00010183" w:rsidRPr="00057809">
        <w:rPr>
          <w:szCs w:val="28"/>
        </w:rPr>
        <w:t xml:space="preserve"> </w:t>
      </w:r>
      <w:r w:rsidRPr="00057809">
        <w:rPr>
          <w:szCs w:val="28"/>
        </w:rPr>
        <w:t>близости характеристик исторического развития, взаимодополняющих природно-рессурсного, производствено-экономического, транспортно-комуникационного, социально-демографического, научно-технического потенциалов, а также общности экономических проблем, внешнеэкономических и геополитических интересов. Формирование Европейского сообщества, позднее преобразованного в Европейский союз, было продиктовано объективным стремлением к интернационализации производства и капитала. Государства Европы за 50 лет прошли этапы интеграционного взаимодействия от намерения сформировать общий рынок до создания реального экономического Союза с единым внутренним рынком и общей валютой.</w:t>
      </w:r>
    </w:p>
    <w:p w:rsidR="00E334FA" w:rsidRPr="00057809" w:rsidRDefault="00E334FA" w:rsidP="00D75F6A">
      <w:pPr>
        <w:ind w:firstLine="567"/>
        <w:jc w:val="both"/>
        <w:rPr>
          <w:szCs w:val="28"/>
        </w:rPr>
      </w:pPr>
      <w:r w:rsidRPr="00057809">
        <w:rPr>
          <w:szCs w:val="28"/>
        </w:rPr>
        <w:t>На путь региональной интеграции вступили и развивающиеся страны Латинской Америки. В 1991 г. был заключен Асуньонский</w:t>
      </w:r>
      <w:r w:rsidR="00010183" w:rsidRPr="00057809">
        <w:rPr>
          <w:szCs w:val="28"/>
        </w:rPr>
        <w:t xml:space="preserve"> </w:t>
      </w:r>
      <w:r w:rsidRPr="00057809">
        <w:rPr>
          <w:szCs w:val="28"/>
        </w:rPr>
        <w:t>договор, определивший механизмы</w:t>
      </w:r>
      <w:r w:rsidR="00010183" w:rsidRPr="00057809">
        <w:rPr>
          <w:szCs w:val="28"/>
        </w:rPr>
        <w:t xml:space="preserve"> </w:t>
      </w:r>
      <w:r w:rsidRPr="00057809">
        <w:rPr>
          <w:szCs w:val="28"/>
        </w:rPr>
        <w:t>и важнейшие задачи объединения четырех государств, в том числе обеспечение свободного движения товаров и услуг, тесное взаимодействие при разработке и проведении макроэкономической политики. В 1995 г. «МЕРКАСУР» поднялся на более высокую ступень, превратившись из зоны свободной торговли в таможенный союз. Новым словом в практике интеграции стало создание в 1994г. Североамериканской зоны свободной торговли (</w:t>
      </w:r>
      <w:r w:rsidRPr="00057809">
        <w:rPr>
          <w:szCs w:val="28"/>
          <w:lang w:val="en-US"/>
        </w:rPr>
        <w:t>NAFTA</w:t>
      </w:r>
      <w:r w:rsidRPr="00057809">
        <w:rPr>
          <w:szCs w:val="28"/>
        </w:rPr>
        <w:t>), в которую входят США, Канада и Мексика.</w:t>
      </w:r>
    </w:p>
    <w:p w:rsidR="00E334FA" w:rsidRPr="00057809" w:rsidRDefault="00E334FA" w:rsidP="00D75F6A">
      <w:pPr>
        <w:ind w:firstLine="567"/>
        <w:jc w:val="both"/>
        <w:rPr>
          <w:szCs w:val="28"/>
        </w:rPr>
      </w:pPr>
      <w:r w:rsidRPr="00057809">
        <w:rPr>
          <w:szCs w:val="28"/>
        </w:rPr>
        <w:t xml:space="preserve">Социалистическая экономическая интеграция в международном масштабе нашла свое проявление в деятельности Совета Экономической Взаимопомощи (СЭВ) – межправительственной экономической организации социалистических государств. СЭВ смог решить целый ряд крупных интеграционных задач, способствовавших экономическому развитию, кооперации и специализации производств стран – партнеров. В то же время многие особенности взаимного сотрудничества были обусловлены преимущественно экстенсивным характером экономического роста стран социалистического Содружества и спецификой соответствующих хозяйственных механизмов. Единый народнохозяйственный комплекс СССР базировался на территориальном </w:t>
      </w:r>
      <w:r w:rsidRPr="00057809">
        <w:rPr>
          <w:szCs w:val="28"/>
        </w:rPr>
        <w:lastRenderedPageBreak/>
        <w:t>разделении труда с высокоспециализированными и кооперативными производствами, единой сетью коммуникации отдельных республик на выпуске определенных видов продукции. Каждая союзная республика вносила свой вклад в развитие общей экономики, их производственные комплексы были составными частями единого организма, каждая из которых не могла функционировать автономно. Однако размещение производительных сил очень часто осуществлялось исходя не из интересов производства и потребления продукции в регионе или в данной союзной республике, а из соображений общесоюзного размещения производительных сил.</w:t>
      </w:r>
    </w:p>
    <w:p w:rsidR="00E334FA" w:rsidRPr="00057809" w:rsidRDefault="00E334FA" w:rsidP="00D75F6A">
      <w:pPr>
        <w:ind w:firstLine="567"/>
        <w:jc w:val="both"/>
        <w:rPr>
          <w:szCs w:val="28"/>
        </w:rPr>
      </w:pPr>
      <w:r w:rsidRPr="00057809">
        <w:rPr>
          <w:szCs w:val="28"/>
        </w:rPr>
        <w:t>В отношениях между республиками бывшего СССР продолжают действовать глубинные, долговременные факторы, обусловливающие совместное развитие их экономики, высокую степень хозяйственной взаимозависимости, которая базируется на отраслевом и суботраслевом разделении труда, региональных взаимосвязях, выходящих за границы новых государств, тесной кооперации на уровне предприятий и научно-технических учреждений, наличии мощной взаимодополняемой сырьевой базы, которая включает в себя все виды стратегического сырья, потребности сохранения друг для друга стабильного и емкого совокупного открытого рынка СНГ и, наконец, географической близости, наличии совместно созданной как единое целое инфраструктуры, прежде всего транспорта и связи.</w:t>
      </w:r>
    </w:p>
    <w:p w:rsidR="00E334FA" w:rsidRPr="00057809" w:rsidRDefault="00E334FA" w:rsidP="00D75F6A">
      <w:pPr>
        <w:ind w:firstLine="567"/>
        <w:jc w:val="both"/>
        <w:rPr>
          <w:szCs w:val="28"/>
        </w:rPr>
      </w:pPr>
      <w:r w:rsidRPr="00057809">
        <w:rPr>
          <w:szCs w:val="28"/>
        </w:rPr>
        <w:t>Соглашение о создании Содружества независимых государств от 8 декабря 1991 г., Протокол к Соглашению от 21декабря 1991г., Алматинская декларация от 21 декабря 1991 г., а также принятый на заседании Совета глав государств в Минске 22 января 1993 г. Устав Содружества – все эти документы были нацелены на формирование и развитие общего экономического пространства, общеевропейского и евразийского рынков с открытой экономикой, координацию экономических реформ, проведение согласованной политики цен и социальной политики.</w:t>
      </w:r>
    </w:p>
    <w:p w:rsidR="00E334FA" w:rsidRPr="00057809" w:rsidRDefault="00E334FA" w:rsidP="00D75F6A">
      <w:pPr>
        <w:pStyle w:val="a9"/>
        <w:spacing w:after="0"/>
        <w:ind w:left="0" w:firstLine="567"/>
        <w:jc w:val="both"/>
        <w:rPr>
          <w:szCs w:val="28"/>
        </w:rPr>
      </w:pPr>
      <w:r w:rsidRPr="00057809">
        <w:rPr>
          <w:szCs w:val="28"/>
        </w:rPr>
        <w:t xml:space="preserve">Правовой основой для развития интеграционных процессов, стал Договор о создании Экономического союза, который девять государств СНГ подписали 24 сентября 1993 г. Позже к нему присоединились еще два государства, а Украина стала ассоциированным участником. В декабре 1993 г. были подписаны Договор о проведении согласованной антимонопольной политики, Соглашение о сотрудничестве в области инвестиционной деятельности, в апреле 1994 г. – Соглашения о создании зоны свободной торговли и о содействии в создании и развитии производственных, коммерческих, кредитно-финансовых, страховых и смешанных транснациональных объединений. Однако эти соглашения, как и сам Договор, оказались рамочными документами, выражающими скорее намерения, чем четкий и обязывающий план действий, оторванными от внутренних процессов развития экономики и хода реформ в странах-членах Экономического союза. Не подкреплены были они ни внутренним законодательством, ни международным механизмом реализации. Перспективный план интеграционного развития Содружества Независимых Государств предусматривал формирование в октябре 1994 г. – и </w:t>
      </w:r>
      <w:r w:rsidRPr="00057809">
        <w:rPr>
          <w:szCs w:val="28"/>
        </w:rPr>
        <w:lastRenderedPageBreak/>
        <w:t>союза платежного. Но и эти решения остаются нереализованными до сих пор. Государства-участники Договора о таможенном союзе и Едином экономическом пространстве от 26 февраля 1999 года поставили те же цели и определили следующие основные этапы развития интеграционного</w:t>
      </w:r>
      <w:r w:rsidR="00FC4183" w:rsidRPr="00057809">
        <w:rPr>
          <w:szCs w:val="28"/>
        </w:rPr>
        <w:t xml:space="preserve"> </w:t>
      </w:r>
      <w:r w:rsidRPr="00057809">
        <w:rPr>
          <w:szCs w:val="28"/>
        </w:rPr>
        <w:t>взаимодействия:</w:t>
      </w:r>
    </w:p>
    <w:p w:rsidR="00E334FA" w:rsidRPr="00057809" w:rsidRDefault="00E334FA" w:rsidP="00D75F6A">
      <w:pPr>
        <w:numPr>
          <w:ilvl w:val="0"/>
          <w:numId w:val="8"/>
        </w:numPr>
        <w:tabs>
          <w:tab w:val="left" w:pos="851"/>
        </w:tabs>
        <w:autoSpaceDN w:val="0"/>
        <w:ind w:left="0" w:firstLine="567"/>
        <w:jc w:val="both"/>
        <w:rPr>
          <w:szCs w:val="28"/>
        </w:rPr>
      </w:pPr>
      <w:r w:rsidRPr="00057809">
        <w:rPr>
          <w:szCs w:val="28"/>
        </w:rPr>
        <w:t>Реальное функционирование режима свободной торговли;</w:t>
      </w:r>
    </w:p>
    <w:p w:rsidR="00E334FA" w:rsidRPr="00057809" w:rsidRDefault="00E334FA" w:rsidP="00D75F6A">
      <w:pPr>
        <w:numPr>
          <w:ilvl w:val="0"/>
          <w:numId w:val="8"/>
        </w:numPr>
        <w:tabs>
          <w:tab w:val="left" w:pos="851"/>
        </w:tabs>
        <w:autoSpaceDN w:val="0"/>
        <w:ind w:left="0" w:firstLine="567"/>
        <w:jc w:val="both"/>
        <w:rPr>
          <w:szCs w:val="28"/>
        </w:rPr>
      </w:pPr>
      <w:r w:rsidRPr="00057809">
        <w:rPr>
          <w:szCs w:val="28"/>
        </w:rPr>
        <w:t>Завершение формирования Таможенного союза ;</w:t>
      </w:r>
    </w:p>
    <w:p w:rsidR="00E334FA" w:rsidRPr="00057809" w:rsidRDefault="00E334FA" w:rsidP="00D75F6A">
      <w:pPr>
        <w:numPr>
          <w:ilvl w:val="0"/>
          <w:numId w:val="8"/>
        </w:numPr>
        <w:tabs>
          <w:tab w:val="left" w:pos="851"/>
        </w:tabs>
        <w:autoSpaceDN w:val="0"/>
        <w:ind w:left="0" w:firstLine="567"/>
        <w:jc w:val="both"/>
        <w:rPr>
          <w:szCs w:val="28"/>
        </w:rPr>
      </w:pPr>
      <w:r w:rsidRPr="00057809">
        <w:rPr>
          <w:szCs w:val="28"/>
        </w:rPr>
        <w:t>Общий рынок товаров услуг, капиталов и рабочей силы;</w:t>
      </w:r>
    </w:p>
    <w:p w:rsidR="00E334FA" w:rsidRPr="00057809" w:rsidRDefault="00E334FA" w:rsidP="00D75F6A">
      <w:pPr>
        <w:numPr>
          <w:ilvl w:val="0"/>
          <w:numId w:val="8"/>
        </w:numPr>
        <w:tabs>
          <w:tab w:val="left" w:pos="851"/>
        </w:tabs>
        <w:autoSpaceDN w:val="0"/>
        <w:ind w:left="0" w:firstLine="567"/>
        <w:jc w:val="both"/>
        <w:rPr>
          <w:szCs w:val="28"/>
        </w:rPr>
      </w:pPr>
      <w:r w:rsidRPr="00057809">
        <w:rPr>
          <w:szCs w:val="28"/>
        </w:rPr>
        <w:t>Единое экономическое пространство.</w:t>
      </w:r>
    </w:p>
    <w:p w:rsidR="00E334FA" w:rsidRPr="00057809" w:rsidRDefault="00E334FA" w:rsidP="00D75F6A">
      <w:pPr>
        <w:ind w:firstLine="567"/>
        <w:jc w:val="both"/>
        <w:rPr>
          <w:szCs w:val="28"/>
        </w:rPr>
      </w:pPr>
      <w:r w:rsidRPr="00057809">
        <w:rPr>
          <w:szCs w:val="28"/>
        </w:rPr>
        <w:t>Сегодня компания представляет собой структуру, которая, с одной стороны, является хозяйствующим объектом, единственным национальным оператором на рынке нефти и газ, с другой</w:t>
      </w:r>
      <w:r w:rsidR="0086360B">
        <w:rPr>
          <w:szCs w:val="28"/>
        </w:rPr>
        <w:t xml:space="preserve"> </w:t>
      </w:r>
      <w:r w:rsidRPr="00057809">
        <w:rPr>
          <w:szCs w:val="28"/>
        </w:rPr>
        <w:t>-</w:t>
      </w:r>
      <w:r w:rsidR="0086360B">
        <w:rPr>
          <w:szCs w:val="28"/>
        </w:rPr>
        <w:t xml:space="preserve"> </w:t>
      </w:r>
      <w:r w:rsidRPr="00057809">
        <w:rPr>
          <w:szCs w:val="28"/>
        </w:rPr>
        <w:t xml:space="preserve">осуществляет функции представителя государства в различных совместных предприятиях с участием государства, в соглашениях о разделе продукции. Говоря о компании, необходимо разделять эти две функции. Выполняя первую, «Казмунайгаз» владеет контрольным пакетом акций в таких предприятиях как «Узеньмунайгаз», </w:t>
      </w:r>
      <w:r w:rsidRPr="00057809">
        <w:rPr>
          <w:spacing w:val="-1"/>
          <w:szCs w:val="28"/>
        </w:rPr>
        <w:t xml:space="preserve">«Казахойл-Эмба», «Атырауский НПЗ». На этих предприятиях «Казмунайгаз» является </w:t>
      </w:r>
      <w:r w:rsidRPr="00057809">
        <w:rPr>
          <w:szCs w:val="28"/>
        </w:rPr>
        <w:t>хозяином и полностью проводит оперативное управление. Фактически финансовое положение «Казмунайгаз» напрямую зависит от успешности функционирования этих дочерних предприятий. Выполняя свою вторую функцию, а именно, представителя интересов государства в СП по договорам о разделе продукции, компания не может напрямую вмешиваться в финансово-хозяйственную деятельность этих предприятий.</w:t>
      </w:r>
    </w:p>
    <w:p w:rsidR="00E334FA" w:rsidRPr="00057809" w:rsidRDefault="00E334FA" w:rsidP="00D75F6A">
      <w:pPr>
        <w:tabs>
          <w:tab w:val="left" w:pos="3556"/>
        </w:tabs>
        <w:ind w:firstLine="567"/>
        <w:jc w:val="both"/>
        <w:rPr>
          <w:szCs w:val="28"/>
        </w:rPr>
      </w:pPr>
      <w:r w:rsidRPr="00057809">
        <w:rPr>
          <w:szCs w:val="28"/>
        </w:rPr>
        <w:t xml:space="preserve">Финансовые показатели семи совместных предприятий (в том числе ТШО) включаются в консолидированную финансовую отчетность «Казмунайгаза» пропорционально, то есть в соответствии с процентами участия в СП. </w:t>
      </w:r>
    </w:p>
    <w:p w:rsidR="00E334FA" w:rsidRPr="00057809" w:rsidRDefault="00E334FA" w:rsidP="00D75F6A">
      <w:pPr>
        <w:ind w:firstLine="567"/>
        <w:jc w:val="both"/>
        <w:rPr>
          <w:szCs w:val="28"/>
        </w:rPr>
      </w:pPr>
      <w:r w:rsidRPr="00057809">
        <w:rPr>
          <w:szCs w:val="28"/>
        </w:rPr>
        <w:t>Таким образом, основными задачами и видами деятельности «Казмунайгаза» являются:</w:t>
      </w:r>
    </w:p>
    <w:p w:rsidR="00E334FA" w:rsidRPr="0086360B" w:rsidRDefault="0086360B" w:rsidP="00D75F6A">
      <w:pPr>
        <w:widowControl w:val="0"/>
        <w:autoSpaceDE w:val="0"/>
        <w:autoSpaceDN w:val="0"/>
        <w:adjustRightInd w:val="0"/>
        <w:ind w:firstLine="567"/>
        <w:jc w:val="both"/>
        <w:rPr>
          <w:szCs w:val="28"/>
        </w:rPr>
      </w:pPr>
      <w:r w:rsidRPr="0086360B">
        <w:rPr>
          <w:szCs w:val="28"/>
        </w:rPr>
        <w:t>-</w:t>
      </w:r>
      <w:r w:rsidR="00E334FA" w:rsidRPr="0086360B">
        <w:rPr>
          <w:szCs w:val="28"/>
        </w:rPr>
        <w:t>представление и защита - интересов государства путем управления долями государства и государственными пакетами акций в предприятиях и проектах, государственное участие в которых передано компании;</w:t>
      </w:r>
    </w:p>
    <w:p w:rsidR="00E334FA" w:rsidRPr="00057809" w:rsidRDefault="0086360B" w:rsidP="00D75F6A">
      <w:pPr>
        <w:widowControl w:val="0"/>
        <w:autoSpaceDE w:val="0"/>
        <w:autoSpaceDN w:val="0"/>
        <w:adjustRightInd w:val="0"/>
        <w:ind w:firstLine="567"/>
        <w:jc w:val="both"/>
        <w:rPr>
          <w:szCs w:val="28"/>
        </w:rPr>
      </w:pPr>
      <w:r>
        <w:rPr>
          <w:szCs w:val="28"/>
        </w:rPr>
        <w:t>-</w:t>
      </w:r>
      <w:r w:rsidR="00E334FA" w:rsidRPr="00057809">
        <w:rPr>
          <w:szCs w:val="28"/>
        </w:rPr>
        <w:t>участие в деятельности компетентного органа по заключению и использованию контрактов на проведение нефтяных операций, а также выполнение по согласованию с компетентными органами или по поручению правительства определенных мероприятий;</w:t>
      </w:r>
    </w:p>
    <w:p w:rsidR="00E334FA" w:rsidRPr="00057809" w:rsidRDefault="0086360B" w:rsidP="00D75F6A">
      <w:pPr>
        <w:widowControl w:val="0"/>
        <w:autoSpaceDE w:val="0"/>
        <w:autoSpaceDN w:val="0"/>
        <w:adjustRightInd w:val="0"/>
        <w:ind w:firstLine="567"/>
        <w:jc w:val="both"/>
        <w:rPr>
          <w:szCs w:val="28"/>
        </w:rPr>
      </w:pPr>
      <w:r>
        <w:rPr>
          <w:spacing w:val="-1"/>
          <w:szCs w:val="28"/>
        </w:rPr>
        <w:t>-</w:t>
      </w:r>
      <w:r w:rsidR="00E334FA" w:rsidRPr="00057809">
        <w:rPr>
          <w:spacing w:val="-1"/>
          <w:szCs w:val="28"/>
        </w:rPr>
        <w:t xml:space="preserve">разработка и реализация программ реструктуризации и приватизации предприятий </w:t>
      </w:r>
      <w:r w:rsidR="00E334FA" w:rsidRPr="00057809">
        <w:rPr>
          <w:szCs w:val="28"/>
        </w:rPr>
        <w:t>нефтегазовой отрасли, представление государства в различных нефтегазовых проектах;</w:t>
      </w:r>
    </w:p>
    <w:p w:rsidR="00E334FA" w:rsidRPr="00057809" w:rsidRDefault="0086360B" w:rsidP="00D75F6A">
      <w:pPr>
        <w:widowControl w:val="0"/>
        <w:autoSpaceDE w:val="0"/>
        <w:autoSpaceDN w:val="0"/>
        <w:adjustRightInd w:val="0"/>
        <w:ind w:firstLine="567"/>
        <w:jc w:val="both"/>
        <w:rPr>
          <w:szCs w:val="28"/>
        </w:rPr>
      </w:pPr>
      <w:r>
        <w:rPr>
          <w:szCs w:val="28"/>
        </w:rPr>
        <w:t>-</w:t>
      </w:r>
      <w:r w:rsidR="00E334FA" w:rsidRPr="00057809">
        <w:rPr>
          <w:szCs w:val="28"/>
        </w:rPr>
        <w:t>подготовка и реализация новых проектов, связанных с разведкой, добычей, переработкой и транспортировкой углеводородов;</w:t>
      </w:r>
    </w:p>
    <w:p w:rsidR="00E334FA" w:rsidRPr="00057809" w:rsidRDefault="0086360B" w:rsidP="00D75F6A">
      <w:pPr>
        <w:widowControl w:val="0"/>
        <w:autoSpaceDE w:val="0"/>
        <w:autoSpaceDN w:val="0"/>
        <w:adjustRightInd w:val="0"/>
        <w:ind w:firstLine="567"/>
        <w:jc w:val="both"/>
        <w:rPr>
          <w:szCs w:val="28"/>
        </w:rPr>
      </w:pPr>
      <w:r>
        <w:rPr>
          <w:szCs w:val="28"/>
        </w:rPr>
        <w:t>-</w:t>
      </w:r>
      <w:r w:rsidR="00E334FA" w:rsidRPr="00057809">
        <w:rPr>
          <w:szCs w:val="28"/>
        </w:rPr>
        <w:t>проведение нефтяных операций, включая разведку, бурение, добычу, подготовку, переработку, транспортировку, хранение, маркетинг и сбыт.</w:t>
      </w:r>
    </w:p>
    <w:p w:rsidR="00E334FA" w:rsidRPr="00057809" w:rsidRDefault="00E334FA" w:rsidP="00D75F6A">
      <w:pPr>
        <w:ind w:firstLine="567"/>
        <w:jc w:val="both"/>
        <w:rPr>
          <w:szCs w:val="28"/>
        </w:rPr>
      </w:pPr>
      <w:r w:rsidRPr="00057809">
        <w:rPr>
          <w:szCs w:val="28"/>
        </w:rPr>
        <w:lastRenderedPageBreak/>
        <w:t xml:space="preserve">При этом затраты на управление проектами «Казмунайгаз» должен покрывать за счет хозяйственной деятельности. А качественное управление требует соответствующих расходов. Необходимо обращаться к технической, финансовой, </w:t>
      </w:r>
      <w:r w:rsidRPr="00057809">
        <w:rPr>
          <w:spacing w:val="-1"/>
          <w:szCs w:val="28"/>
        </w:rPr>
        <w:t>экономической</w:t>
      </w:r>
      <w:r w:rsidR="00010183" w:rsidRPr="00057809">
        <w:rPr>
          <w:spacing w:val="-1"/>
          <w:szCs w:val="28"/>
        </w:rPr>
        <w:t xml:space="preserve"> </w:t>
      </w:r>
      <w:r w:rsidRPr="00057809">
        <w:rPr>
          <w:spacing w:val="-1"/>
          <w:szCs w:val="28"/>
        </w:rPr>
        <w:t>экспертизе,</w:t>
      </w:r>
      <w:r w:rsidRPr="00057809">
        <w:rPr>
          <w:szCs w:val="28"/>
        </w:rPr>
        <w:t xml:space="preserve"> аудиту, содержать собственный штат высококвалифицированных специалистов, организовывать многочисленные переговоры и совещания. К тому же роль национальной компании четко прописана в контрактах по крупным проектам, таким как Тенгиз, Карачаганак и др.</w:t>
      </w:r>
    </w:p>
    <w:p w:rsidR="00E334FA" w:rsidRPr="00057809" w:rsidRDefault="00E334FA" w:rsidP="00D75F6A">
      <w:pPr>
        <w:ind w:firstLine="567"/>
        <w:jc w:val="both"/>
        <w:rPr>
          <w:szCs w:val="28"/>
        </w:rPr>
      </w:pPr>
      <w:r w:rsidRPr="00057809">
        <w:rPr>
          <w:szCs w:val="28"/>
        </w:rPr>
        <w:t xml:space="preserve">Между тем компания разработала свою стратегию развития. В ней определены цели, задачи развития компании, основные этапы развития и т.д. Целями компании являются ее становление в качестве самого эффективного и высокорентабельного </w:t>
      </w:r>
      <w:r w:rsidRPr="00057809">
        <w:rPr>
          <w:spacing w:val="-1"/>
          <w:szCs w:val="28"/>
        </w:rPr>
        <w:t xml:space="preserve">предприятия казахстанской нефтегазовой промышленности, конкурентоспособного на </w:t>
      </w:r>
      <w:r w:rsidRPr="00057809">
        <w:rPr>
          <w:szCs w:val="28"/>
        </w:rPr>
        <w:t xml:space="preserve">мировом рынке, обеспечение энергетической безопасности и максимального </w:t>
      </w:r>
      <w:r w:rsidRPr="00057809">
        <w:rPr>
          <w:spacing w:val="-1"/>
          <w:szCs w:val="28"/>
        </w:rPr>
        <w:t xml:space="preserve">социально-экономического эффекта от нефтяных проектов для Республики Казахстан, </w:t>
      </w:r>
      <w:r w:rsidRPr="00057809">
        <w:rPr>
          <w:szCs w:val="28"/>
        </w:rPr>
        <w:t>сбалансированного с долгосрочным ростом компании.</w:t>
      </w:r>
    </w:p>
    <w:p w:rsidR="00E334FA" w:rsidRPr="00057809" w:rsidRDefault="00E334FA" w:rsidP="00D75F6A">
      <w:pPr>
        <w:ind w:firstLine="567"/>
        <w:jc w:val="both"/>
        <w:rPr>
          <w:szCs w:val="28"/>
        </w:rPr>
      </w:pPr>
      <w:r w:rsidRPr="00057809">
        <w:rPr>
          <w:szCs w:val="28"/>
        </w:rPr>
        <w:t>Однако на пути достижения этих целей есть проблемы, среди которых достаточно высокие объемы запасов углеводородов на мировых рынках, отсутствие достаточных трубопроводных мощностей у Казахстана для экспорта нефти, непривлекательность внутреннего рынка республики из-за низких цен, сложная социальная ситуация в регионах. Решение этих проблем должно быть осуществлено в рамках разработанной стратегии развития компании, которая делится на три этапа.</w:t>
      </w:r>
    </w:p>
    <w:p w:rsidR="00E334FA" w:rsidRPr="00057809" w:rsidRDefault="00BC3505" w:rsidP="00D75F6A">
      <w:pPr>
        <w:ind w:firstLine="567"/>
        <w:jc w:val="both"/>
        <w:rPr>
          <w:szCs w:val="28"/>
        </w:rPr>
      </w:pPr>
      <w:r>
        <w:rPr>
          <w:szCs w:val="28"/>
        </w:rPr>
        <w:t>Первый - до 2000 года</w:t>
      </w:r>
      <w:r w:rsidR="00E334FA" w:rsidRPr="00057809">
        <w:rPr>
          <w:szCs w:val="28"/>
        </w:rPr>
        <w:t xml:space="preserve"> определен как наиболее критический для компании, определивший ее дальнейшую судьбу. Такая оценка вытекала из критического финансового положения «Казмунайгаза». Накопившаяся дебиторская задолженность вела</w:t>
      </w:r>
      <w:r w:rsidR="00FC4183" w:rsidRPr="00057809">
        <w:rPr>
          <w:szCs w:val="28"/>
        </w:rPr>
        <w:t xml:space="preserve"> </w:t>
      </w:r>
      <w:r w:rsidR="00E334FA" w:rsidRPr="00057809">
        <w:rPr>
          <w:szCs w:val="28"/>
        </w:rPr>
        <w:t>к</w:t>
      </w:r>
      <w:r w:rsidR="00FC4183" w:rsidRPr="00057809">
        <w:rPr>
          <w:szCs w:val="28"/>
        </w:rPr>
        <w:t xml:space="preserve"> </w:t>
      </w:r>
      <w:r w:rsidR="00E334FA" w:rsidRPr="00057809">
        <w:rPr>
          <w:szCs w:val="28"/>
        </w:rPr>
        <w:t>росту</w:t>
      </w:r>
      <w:r w:rsidR="00FC4183" w:rsidRPr="00057809">
        <w:rPr>
          <w:szCs w:val="28"/>
        </w:rPr>
        <w:t xml:space="preserve"> </w:t>
      </w:r>
      <w:r w:rsidR="00E334FA" w:rsidRPr="00057809">
        <w:rPr>
          <w:szCs w:val="28"/>
        </w:rPr>
        <w:t>кредиторской</w:t>
      </w:r>
      <w:r w:rsidR="00FC4183" w:rsidRPr="00057809">
        <w:rPr>
          <w:szCs w:val="28"/>
        </w:rPr>
        <w:t xml:space="preserve"> </w:t>
      </w:r>
      <w:r w:rsidR="00E334FA" w:rsidRPr="00057809">
        <w:rPr>
          <w:szCs w:val="28"/>
        </w:rPr>
        <w:t>задолженности,</w:t>
      </w:r>
      <w:r w:rsidR="00FC4183" w:rsidRPr="00057809">
        <w:rPr>
          <w:szCs w:val="28"/>
        </w:rPr>
        <w:t xml:space="preserve"> </w:t>
      </w:r>
      <w:r w:rsidR="00E334FA" w:rsidRPr="00057809">
        <w:rPr>
          <w:szCs w:val="28"/>
        </w:rPr>
        <w:t>которая</w:t>
      </w:r>
      <w:r w:rsidR="00FC4183" w:rsidRPr="00057809">
        <w:rPr>
          <w:szCs w:val="28"/>
        </w:rPr>
        <w:t xml:space="preserve"> </w:t>
      </w:r>
      <w:r w:rsidR="00E334FA" w:rsidRPr="00057809">
        <w:rPr>
          <w:szCs w:val="28"/>
        </w:rPr>
        <w:t>поглощала</w:t>
      </w:r>
      <w:r w:rsidR="00FC4183" w:rsidRPr="00057809">
        <w:rPr>
          <w:szCs w:val="28"/>
        </w:rPr>
        <w:t xml:space="preserve"> </w:t>
      </w:r>
      <w:r w:rsidR="00E334FA" w:rsidRPr="00057809">
        <w:rPr>
          <w:szCs w:val="28"/>
        </w:rPr>
        <w:t>всю</w:t>
      </w:r>
      <w:r w:rsidR="00FC4183" w:rsidRPr="00057809">
        <w:rPr>
          <w:szCs w:val="28"/>
        </w:rPr>
        <w:t xml:space="preserve"> </w:t>
      </w:r>
      <w:r w:rsidR="00E334FA" w:rsidRPr="00057809">
        <w:rPr>
          <w:szCs w:val="28"/>
        </w:rPr>
        <w:t>прибыль.</w:t>
      </w:r>
    </w:p>
    <w:p w:rsidR="00E334FA" w:rsidRPr="00057809" w:rsidRDefault="00E334FA" w:rsidP="00D75F6A">
      <w:pPr>
        <w:ind w:firstLine="567"/>
        <w:jc w:val="both"/>
        <w:rPr>
          <w:szCs w:val="28"/>
        </w:rPr>
      </w:pPr>
      <w:r w:rsidRPr="00057809">
        <w:rPr>
          <w:spacing w:val="-1"/>
          <w:szCs w:val="28"/>
        </w:rPr>
        <w:t xml:space="preserve">К концу второго периода развития, определенного на 2000-2001 гг. и связанного со </w:t>
      </w:r>
      <w:r w:rsidRPr="00057809">
        <w:rPr>
          <w:szCs w:val="28"/>
        </w:rPr>
        <w:t>стратегией ограниченного роста, которая должна добиться 10-12 млн т.</w:t>
      </w:r>
    </w:p>
    <w:p w:rsidR="00E334FA" w:rsidRPr="00057809" w:rsidRDefault="00E334FA" w:rsidP="00D75F6A">
      <w:pPr>
        <w:ind w:firstLine="567"/>
        <w:jc w:val="both"/>
        <w:rPr>
          <w:szCs w:val="28"/>
        </w:rPr>
      </w:pPr>
      <w:r w:rsidRPr="00057809">
        <w:rPr>
          <w:szCs w:val="28"/>
        </w:rPr>
        <w:t>Основными элементами стратегии данного этапа являются получение лицензии и проведение разведочных раундов лицензирования, начало добычи углеводородов на шельфе, участие в реализации проектов строительства новых нефтепроводов.</w:t>
      </w:r>
    </w:p>
    <w:p w:rsidR="00E334FA" w:rsidRPr="00057809" w:rsidRDefault="00E334FA" w:rsidP="00D75F6A">
      <w:pPr>
        <w:ind w:firstLine="567"/>
        <w:jc w:val="both"/>
        <w:rPr>
          <w:szCs w:val="28"/>
        </w:rPr>
      </w:pPr>
      <w:r w:rsidRPr="00057809">
        <w:rPr>
          <w:szCs w:val="28"/>
        </w:rPr>
        <w:t>К третьему этапу, который начнется после 2006 г., компания должна завершить создание условий.</w:t>
      </w:r>
    </w:p>
    <w:p w:rsidR="00E334FA" w:rsidRPr="00057809" w:rsidRDefault="00E334FA" w:rsidP="00D75F6A">
      <w:pPr>
        <w:ind w:firstLine="567"/>
        <w:jc w:val="both"/>
        <w:rPr>
          <w:szCs w:val="28"/>
        </w:rPr>
      </w:pPr>
      <w:r w:rsidRPr="00057809">
        <w:rPr>
          <w:szCs w:val="28"/>
        </w:rPr>
        <w:t xml:space="preserve">По форме собственности ННК является закрытым акционерным обществом, которое занимается исключительно хозяйственной деятельностью. «Казмунайгаз» располагает 80% разведанных запасов нефти и контролирует около </w:t>
      </w:r>
      <w:r w:rsidRPr="00057809">
        <w:rPr>
          <w:spacing w:val="-3"/>
          <w:szCs w:val="28"/>
        </w:rPr>
        <w:t xml:space="preserve">70%о ее производства, хотя непосредственно оператором она является только в 20%) </w:t>
      </w:r>
      <w:r w:rsidRPr="00057809">
        <w:rPr>
          <w:szCs w:val="28"/>
        </w:rPr>
        <w:t>производств. Активы компании без учета запасов углеводородов оцениваются в 2,6 млрд. долларов.</w:t>
      </w:r>
    </w:p>
    <w:p w:rsidR="00E334FA" w:rsidRPr="00057809" w:rsidRDefault="00BC3505" w:rsidP="00D75F6A">
      <w:pPr>
        <w:ind w:firstLine="567"/>
        <w:jc w:val="both"/>
        <w:rPr>
          <w:szCs w:val="28"/>
        </w:rPr>
      </w:pPr>
      <w:r>
        <w:rPr>
          <w:szCs w:val="28"/>
        </w:rPr>
        <w:lastRenderedPageBreak/>
        <w:t>В 2000 году</w:t>
      </w:r>
      <w:r w:rsidR="00E334FA" w:rsidRPr="00057809">
        <w:rPr>
          <w:szCs w:val="28"/>
        </w:rPr>
        <w:t xml:space="preserve"> компания более чем в два раза увеличила отчисления в бюджет. Предприятиям и его дочерним структурами было внесено налогов и обязательных платежей в государственный бюджет на сумму 32 млрд 847 млн. тенге (рост 227%) к 1999 г.).</w:t>
      </w:r>
    </w:p>
    <w:p w:rsidR="00E334FA" w:rsidRPr="00057809" w:rsidRDefault="00BC3505" w:rsidP="00D75F6A">
      <w:pPr>
        <w:ind w:firstLine="567"/>
        <w:jc w:val="both"/>
        <w:rPr>
          <w:szCs w:val="28"/>
        </w:rPr>
      </w:pPr>
      <w:r>
        <w:rPr>
          <w:spacing w:val="-1"/>
          <w:szCs w:val="28"/>
        </w:rPr>
        <w:t>В течение 2000 года</w:t>
      </w:r>
      <w:r w:rsidR="00E334FA" w:rsidRPr="00057809">
        <w:rPr>
          <w:spacing w:val="-1"/>
          <w:szCs w:val="28"/>
        </w:rPr>
        <w:t xml:space="preserve"> деятельность менеджеров компании ознаменовалась следующими </w:t>
      </w:r>
      <w:r w:rsidR="00E334FA" w:rsidRPr="00057809">
        <w:rPr>
          <w:szCs w:val="28"/>
        </w:rPr>
        <w:t>основными достижениями, направленными на повышение инвестиционного имиджа, транспарентности и финансового укрепления. На внутреннем рынке состоялось размещение облигаций компании. Повышенный спрос со стороны коммерческих банков и НПФ привел к увеличению объема первой эмиссии с 17 до 25 млн. долларов.</w:t>
      </w:r>
    </w:p>
    <w:p w:rsidR="00E334FA" w:rsidRPr="00057809" w:rsidRDefault="00E334FA" w:rsidP="00D75F6A">
      <w:pPr>
        <w:ind w:firstLine="567"/>
        <w:jc w:val="both"/>
        <w:rPr>
          <w:szCs w:val="28"/>
        </w:rPr>
      </w:pPr>
      <w:r w:rsidRPr="00057809">
        <w:rPr>
          <w:szCs w:val="28"/>
        </w:rPr>
        <w:t>Полученные за счет внутреннего займа деньги компания будет использовать для финансирования двух своих проектов: разработка новых месторождений - Западное поле, Центральная и Восточная Прорва, и создание сбытовой сети готовых нефтепродуктов. Последнее имеем прямое отношение к планам руководства по созданию вертикально-интегрированной компании (ВИК), специализирующейся как на добыче нефти, так и на ее переработке и реализации конечной продукции. Дл</w:t>
      </w:r>
      <w:r w:rsidR="00BC3505">
        <w:rPr>
          <w:szCs w:val="28"/>
        </w:rPr>
        <w:t>я достижения этой цели в 2000 году</w:t>
      </w:r>
      <w:r w:rsidRPr="00057809">
        <w:rPr>
          <w:szCs w:val="28"/>
        </w:rPr>
        <w:t xml:space="preserve"> начата работа по строительству собственной сети автозаправочных станций. В данный момент завершается строительство 12 АЗС в Актюбинской, Западно-Казахстанской, Мангистауской, Атырауской областях, в г. Астане. Кроме того, ведется строительство 11 газозаправочных станций в Мангистауской области.</w:t>
      </w:r>
    </w:p>
    <w:p w:rsidR="00E334FA" w:rsidRPr="00057809" w:rsidRDefault="00E334FA" w:rsidP="00D75F6A">
      <w:pPr>
        <w:tabs>
          <w:tab w:val="left" w:pos="1516"/>
        </w:tabs>
        <w:ind w:firstLine="567"/>
        <w:jc w:val="both"/>
        <w:rPr>
          <w:szCs w:val="28"/>
        </w:rPr>
      </w:pPr>
      <w:r w:rsidRPr="00057809">
        <w:rPr>
          <w:szCs w:val="28"/>
        </w:rPr>
        <w:t>Известно, что производство качественных нефтепродуктов сегодня для компании является актуальной темой. В качестве держателя пакета акций Атырауского НПЗ «Казмунайгаз» поднимает вопрос о предоставлении правительственных гарантий по кредиту, который готов выделить Японский банк международного развития на реализацию проекта реконструкции перерабатывающего завода. Подписано соглашение о реконструкции Атырауского НПЗ с японской «Марубени корпорейшн». В ходе переговоров стоимость проекта удалось снизить с 400 до 300 млн. долларов.</w:t>
      </w:r>
    </w:p>
    <w:p w:rsidR="00E334FA" w:rsidRPr="00057809" w:rsidRDefault="00E334FA" w:rsidP="00D75F6A">
      <w:pPr>
        <w:tabs>
          <w:tab w:val="left" w:pos="1516"/>
        </w:tabs>
        <w:ind w:firstLine="567"/>
        <w:jc w:val="both"/>
        <w:rPr>
          <w:szCs w:val="28"/>
        </w:rPr>
      </w:pPr>
    </w:p>
    <w:p w:rsidR="00E334FA" w:rsidRPr="00057809" w:rsidRDefault="00E334FA" w:rsidP="00D75F6A">
      <w:pPr>
        <w:tabs>
          <w:tab w:val="left" w:pos="1516"/>
        </w:tabs>
        <w:jc w:val="both"/>
        <w:rPr>
          <w:b/>
          <w:szCs w:val="28"/>
        </w:rPr>
      </w:pPr>
      <w:r w:rsidRPr="00057809">
        <w:rPr>
          <w:b/>
          <w:szCs w:val="28"/>
        </w:rPr>
        <w:t>Контрольные вопросы:</w:t>
      </w:r>
    </w:p>
    <w:p w:rsidR="00E334FA" w:rsidRPr="00057809" w:rsidRDefault="00E334FA" w:rsidP="00D75F6A">
      <w:pPr>
        <w:widowControl w:val="0"/>
        <w:numPr>
          <w:ilvl w:val="0"/>
          <w:numId w:val="9"/>
        </w:numPr>
        <w:autoSpaceDE w:val="0"/>
        <w:autoSpaceDN w:val="0"/>
        <w:adjustRightInd w:val="0"/>
        <w:jc w:val="both"/>
        <w:rPr>
          <w:szCs w:val="28"/>
        </w:rPr>
      </w:pPr>
      <w:r w:rsidRPr="00057809">
        <w:rPr>
          <w:szCs w:val="28"/>
        </w:rPr>
        <w:t xml:space="preserve">Опишите финансово-хозяйственный механизм регионального регулирования процессов создания и функционирования интегрированных структур. </w:t>
      </w:r>
    </w:p>
    <w:p w:rsidR="00E334FA" w:rsidRPr="00057809" w:rsidRDefault="00E334FA" w:rsidP="00D75F6A">
      <w:pPr>
        <w:widowControl w:val="0"/>
        <w:numPr>
          <w:ilvl w:val="0"/>
          <w:numId w:val="9"/>
        </w:numPr>
        <w:autoSpaceDE w:val="0"/>
        <w:autoSpaceDN w:val="0"/>
        <w:adjustRightInd w:val="0"/>
        <w:jc w:val="both"/>
        <w:rPr>
          <w:spacing w:val="-1"/>
          <w:szCs w:val="28"/>
        </w:rPr>
      </w:pPr>
      <w:r w:rsidRPr="00057809">
        <w:rPr>
          <w:spacing w:val="-1"/>
          <w:szCs w:val="28"/>
        </w:rPr>
        <w:t>Порядок выполнения анализа отличительных особенностей различных типов интегрированных структур.</w:t>
      </w:r>
    </w:p>
    <w:p w:rsidR="00E334FA" w:rsidRPr="00057809" w:rsidRDefault="00E334FA" w:rsidP="00D75F6A">
      <w:pPr>
        <w:widowControl w:val="0"/>
        <w:numPr>
          <w:ilvl w:val="0"/>
          <w:numId w:val="9"/>
        </w:numPr>
        <w:autoSpaceDE w:val="0"/>
        <w:autoSpaceDN w:val="0"/>
        <w:adjustRightInd w:val="0"/>
        <w:jc w:val="both"/>
        <w:rPr>
          <w:bCs/>
          <w:szCs w:val="28"/>
        </w:rPr>
      </w:pPr>
      <w:r w:rsidRPr="00057809">
        <w:rPr>
          <w:bCs/>
          <w:spacing w:val="-3"/>
          <w:szCs w:val="28"/>
        </w:rPr>
        <w:t>Охарактеризуйте региональные ос</w:t>
      </w:r>
      <w:r w:rsidRPr="00057809">
        <w:rPr>
          <w:bCs/>
          <w:szCs w:val="28"/>
        </w:rPr>
        <w:t>обенности механизма взаимодействия государства и интегрированных корпоративных структур</w:t>
      </w:r>
    </w:p>
    <w:p w:rsidR="00E334FA" w:rsidRPr="00057809" w:rsidRDefault="00E334FA" w:rsidP="00D75F6A">
      <w:pPr>
        <w:widowControl w:val="0"/>
        <w:numPr>
          <w:ilvl w:val="0"/>
          <w:numId w:val="9"/>
        </w:numPr>
        <w:autoSpaceDE w:val="0"/>
        <w:autoSpaceDN w:val="0"/>
        <w:adjustRightInd w:val="0"/>
        <w:jc w:val="both"/>
        <w:rPr>
          <w:szCs w:val="28"/>
        </w:rPr>
      </w:pPr>
      <w:r w:rsidRPr="00057809">
        <w:rPr>
          <w:szCs w:val="28"/>
        </w:rPr>
        <w:t>Раскройте роль и назначение корпоративных структур в регионах</w:t>
      </w:r>
    </w:p>
    <w:p w:rsidR="00E334FA" w:rsidRPr="00057809" w:rsidRDefault="00E334FA" w:rsidP="00D75F6A">
      <w:pPr>
        <w:widowControl w:val="0"/>
        <w:numPr>
          <w:ilvl w:val="0"/>
          <w:numId w:val="9"/>
        </w:numPr>
        <w:autoSpaceDE w:val="0"/>
        <w:autoSpaceDN w:val="0"/>
        <w:adjustRightInd w:val="0"/>
        <w:jc w:val="both"/>
        <w:rPr>
          <w:bCs/>
          <w:szCs w:val="28"/>
        </w:rPr>
      </w:pPr>
      <w:r w:rsidRPr="00057809">
        <w:rPr>
          <w:szCs w:val="28"/>
        </w:rPr>
        <w:t>Назовите основы взаимодействия государства и интеграционных корпоративных структур в регионах</w:t>
      </w:r>
    </w:p>
    <w:p w:rsidR="00E334FA" w:rsidRPr="00057809" w:rsidRDefault="00E334FA" w:rsidP="00D75F6A">
      <w:pPr>
        <w:widowControl w:val="0"/>
        <w:numPr>
          <w:ilvl w:val="0"/>
          <w:numId w:val="9"/>
        </w:numPr>
        <w:autoSpaceDE w:val="0"/>
        <w:autoSpaceDN w:val="0"/>
        <w:adjustRightInd w:val="0"/>
        <w:jc w:val="both"/>
        <w:rPr>
          <w:bCs/>
          <w:szCs w:val="28"/>
        </w:rPr>
      </w:pPr>
      <w:r w:rsidRPr="00057809">
        <w:rPr>
          <w:szCs w:val="28"/>
        </w:rPr>
        <w:t>Основные направления и особенности формирования, и развития интеграционных корпоративных структур в регионах</w:t>
      </w:r>
    </w:p>
    <w:p w:rsidR="00E334FA" w:rsidRPr="00C77482" w:rsidRDefault="00E334FA" w:rsidP="00C77482">
      <w:pPr>
        <w:widowControl w:val="0"/>
        <w:numPr>
          <w:ilvl w:val="0"/>
          <w:numId w:val="9"/>
        </w:numPr>
        <w:autoSpaceDE w:val="0"/>
        <w:autoSpaceDN w:val="0"/>
        <w:adjustRightInd w:val="0"/>
        <w:jc w:val="both"/>
        <w:rPr>
          <w:bCs/>
          <w:szCs w:val="28"/>
        </w:rPr>
      </w:pPr>
      <w:r w:rsidRPr="00057809">
        <w:rPr>
          <w:szCs w:val="28"/>
        </w:rPr>
        <w:t>Охарактеризуйте факторы влияющие на региональном уровне на развитие интеграционных корпоративных структур</w:t>
      </w:r>
    </w:p>
    <w:p w:rsidR="00E334FA" w:rsidRPr="00057809" w:rsidRDefault="00E334FA" w:rsidP="00D75F6A">
      <w:pPr>
        <w:jc w:val="both"/>
        <w:rPr>
          <w:b/>
          <w:szCs w:val="28"/>
        </w:rPr>
      </w:pPr>
      <w:r w:rsidRPr="00057809">
        <w:rPr>
          <w:szCs w:val="28"/>
        </w:rPr>
        <w:lastRenderedPageBreak/>
        <w:t xml:space="preserve"> </w:t>
      </w:r>
      <w:r w:rsidRPr="00057809">
        <w:rPr>
          <w:b/>
          <w:bCs/>
          <w:spacing w:val="-5"/>
          <w:szCs w:val="28"/>
          <w:lang w:val="kk-KZ"/>
        </w:rPr>
        <w:t xml:space="preserve">Тема </w:t>
      </w:r>
      <w:r w:rsidRPr="00057809">
        <w:rPr>
          <w:b/>
          <w:bCs/>
          <w:szCs w:val="28"/>
        </w:rPr>
        <w:t xml:space="preserve">13. </w:t>
      </w:r>
      <w:r w:rsidRPr="00057809">
        <w:rPr>
          <w:b/>
          <w:szCs w:val="28"/>
        </w:rPr>
        <w:t>Роль</w:t>
      </w:r>
      <w:r w:rsidR="00FC4183" w:rsidRPr="00057809">
        <w:rPr>
          <w:b/>
          <w:szCs w:val="28"/>
        </w:rPr>
        <w:t xml:space="preserve"> </w:t>
      </w:r>
      <w:r w:rsidRPr="00057809">
        <w:rPr>
          <w:b/>
          <w:szCs w:val="28"/>
        </w:rPr>
        <w:t>предприятий</w:t>
      </w:r>
      <w:r w:rsidR="00FC4183" w:rsidRPr="00057809">
        <w:rPr>
          <w:b/>
          <w:szCs w:val="28"/>
        </w:rPr>
        <w:t xml:space="preserve"> </w:t>
      </w:r>
      <w:r w:rsidRPr="00057809">
        <w:rPr>
          <w:b/>
          <w:szCs w:val="28"/>
        </w:rPr>
        <w:t>крупного</w:t>
      </w:r>
      <w:r w:rsidR="00FC4183" w:rsidRPr="00057809">
        <w:rPr>
          <w:b/>
          <w:szCs w:val="28"/>
        </w:rPr>
        <w:t xml:space="preserve"> </w:t>
      </w:r>
      <w:r w:rsidRPr="00057809">
        <w:rPr>
          <w:b/>
          <w:szCs w:val="28"/>
        </w:rPr>
        <w:t>бизнеса</w:t>
      </w:r>
      <w:r w:rsidR="00FC4183" w:rsidRPr="00057809">
        <w:rPr>
          <w:b/>
          <w:szCs w:val="28"/>
        </w:rPr>
        <w:t xml:space="preserve"> </w:t>
      </w:r>
      <w:r w:rsidRPr="00057809">
        <w:rPr>
          <w:b/>
          <w:szCs w:val="28"/>
        </w:rPr>
        <w:t>в</w:t>
      </w:r>
      <w:r w:rsidR="00FC4183" w:rsidRPr="00057809">
        <w:rPr>
          <w:b/>
          <w:szCs w:val="28"/>
        </w:rPr>
        <w:t xml:space="preserve"> </w:t>
      </w:r>
      <w:r w:rsidRPr="00057809">
        <w:rPr>
          <w:b/>
          <w:szCs w:val="28"/>
        </w:rPr>
        <w:t>экономике</w:t>
      </w:r>
      <w:r w:rsidR="00FC4183" w:rsidRPr="00057809">
        <w:rPr>
          <w:b/>
          <w:szCs w:val="28"/>
        </w:rPr>
        <w:t xml:space="preserve"> </w:t>
      </w:r>
      <w:r w:rsidRPr="00057809">
        <w:rPr>
          <w:b/>
          <w:szCs w:val="28"/>
        </w:rPr>
        <w:t>РК.</w:t>
      </w:r>
    </w:p>
    <w:p w:rsidR="00FC4183" w:rsidRPr="00057809" w:rsidRDefault="00FC4183" w:rsidP="00D75F6A">
      <w:pPr>
        <w:jc w:val="both"/>
        <w:rPr>
          <w:b/>
          <w:szCs w:val="28"/>
        </w:rPr>
      </w:pPr>
    </w:p>
    <w:p w:rsidR="00E334FA" w:rsidRPr="00057809" w:rsidRDefault="00E334FA" w:rsidP="00D75F6A">
      <w:pPr>
        <w:jc w:val="both"/>
        <w:rPr>
          <w:szCs w:val="28"/>
        </w:rPr>
      </w:pPr>
      <w:r w:rsidRPr="00057809">
        <w:rPr>
          <w:szCs w:val="28"/>
        </w:rPr>
        <w:t>13.1</w:t>
      </w:r>
      <w:r w:rsidR="00040E2C">
        <w:rPr>
          <w:szCs w:val="28"/>
        </w:rPr>
        <w:t xml:space="preserve"> </w:t>
      </w:r>
      <w:r w:rsidRPr="00057809">
        <w:rPr>
          <w:szCs w:val="28"/>
        </w:rPr>
        <w:t>Роль</w:t>
      </w:r>
      <w:r w:rsidR="007C0346">
        <w:rPr>
          <w:szCs w:val="28"/>
        </w:rPr>
        <w:t xml:space="preserve"> </w:t>
      </w:r>
      <w:r w:rsidRPr="00057809">
        <w:rPr>
          <w:szCs w:val="28"/>
        </w:rPr>
        <w:t>предприятий</w:t>
      </w:r>
      <w:r w:rsidR="007C0346">
        <w:rPr>
          <w:szCs w:val="28"/>
        </w:rPr>
        <w:t xml:space="preserve"> </w:t>
      </w:r>
      <w:r w:rsidRPr="00057809">
        <w:rPr>
          <w:szCs w:val="28"/>
        </w:rPr>
        <w:t>крупного</w:t>
      </w:r>
      <w:r w:rsidR="007C0346">
        <w:rPr>
          <w:szCs w:val="28"/>
        </w:rPr>
        <w:t xml:space="preserve"> </w:t>
      </w:r>
      <w:r w:rsidRPr="00057809">
        <w:rPr>
          <w:szCs w:val="28"/>
        </w:rPr>
        <w:t>бизнеса</w:t>
      </w:r>
      <w:r w:rsidR="007C0346">
        <w:rPr>
          <w:szCs w:val="28"/>
        </w:rPr>
        <w:t xml:space="preserve"> </w:t>
      </w:r>
      <w:r w:rsidRPr="00057809">
        <w:rPr>
          <w:szCs w:val="28"/>
        </w:rPr>
        <w:t>в</w:t>
      </w:r>
      <w:r w:rsidR="007C0346">
        <w:rPr>
          <w:szCs w:val="28"/>
        </w:rPr>
        <w:t xml:space="preserve"> </w:t>
      </w:r>
      <w:r w:rsidRPr="00057809">
        <w:rPr>
          <w:szCs w:val="28"/>
        </w:rPr>
        <w:t>экономике</w:t>
      </w:r>
      <w:r w:rsidR="007C0346">
        <w:rPr>
          <w:szCs w:val="28"/>
        </w:rPr>
        <w:t xml:space="preserve"> </w:t>
      </w:r>
      <w:r w:rsidRPr="00057809">
        <w:rPr>
          <w:szCs w:val="28"/>
        </w:rPr>
        <w:t>РК.</w:t>
      </w:r>
    </w:p>
    <w:p w:rsidR="00E334FA" w:rsidRPr="00057809" w:rsidRDefault="00E334FA" w:rsidP="00D75F6A">
      <w:pPr>
        <w:jc w:val="both"/>
        <w:rPr>
          <w:szCs w:val="28"/>
        </w:rPr>
      </w:pPr>
      <w:r w:rsidRPr="00057809">
        <w:rPr>
          <w:szCs w:val="28"/>
        </w:rPr>
        <w:t>13.2</w:t>
      </w:r>
      <w:r w:rsidR="00040E2C">
        <w:rPr>
          <w:szCs w:val="28"/>
        </w:rPr>
        <w:t xml:space="preserve"> </w:t>
      </w:r>
      <w:r w:rsidRPr="00057809">
        <w:rPr>
          <w:szCs w:val="28"/>
        </w:rPr>
        <w:t>НК «Казмунйгаз» в</w:t>
      </w:r>
      <w:r w:rsidR="00FC4183" w:rsidRPr="00057809">
        <w:rPr>
          <w:szCs w:val="28"/>
        </w:rPr>
        <w:t xml:space="preserve"> </w:t>
      </w:r>
      <w:r w:rsidRPr="00057809">
        <w:rPr>
          <w:szCs w:val="28"/>
        </w:rPr>
        <w:t>интеграционной структуре современного развития бизнеса</w:t>
      </w:r>
    </w:p>
    <w:p w:rsidR="00E334FA" w:rsidRPr="00057809" w:rsidRDefault="00E334FA" w:rsidP="00D75F6A">
      <w:pPr>
        <w:jc w:val="both"/>
        <w:rPr>
          <w:szCs w:val="28"/>
        </w:rPr>
      </w:pPr>
    </w:p>
    <w:p w:rsidR="00E334FA" w:rsidRPr="00057809" w:rsidRDefault="00BC3505" w:rsidP="00D75F6A">
      <w:pPr>
        <w:ind w:firstLine="567"/>
        <w:jc w:val="both"/>
        <w:rPr>
          <w:szCs w:val="28"/>
        </w:rPr>
      </w:pPr>
      <w:r>
        <w:rPr>
          <w:szCs w:val="28"/>
        </w:rPr>
        <w:t xml:space="preserve"> </w:t>
      </w:r>
      <w:r w:rsidR="00E334FA" w:rsidRPr="00057809">
        <w:rPr>
          <w:szCs w:val="28"/>
        </w:rPr>
        <w:t xml:space="preserve">Первой среди отечественных нефтедобывающих компаний Казмунайгаз» применила инструмент уменьшения риска от падения цен, заключив сделку по хеджированию 1 млн. т нефти. Стратегия хеджирования предусматривает создание </w:t>
      </w:r>
      <w:r w:rsidR="00E334FA" w:rsidRPr="00057809">
        <w:rPr>
          <w:spacing w:val="-1"/>
          <w:szCs w:val="28"/>
        </w:rPr>
        <w:t xml:space="preserve">внутренней системы оценки рисков, возникающих при формировании цены на нефть и </w:t>
      </w:r>
      <w:r w:rsidR="00E334FA" w:rsidRPr="00057809">
        <w:rPr>
          <w:szCs w:val="28"/>
        </w:rPr>
        <w:t>выбор наиболее оптимального производного финансового инструмента, который обеспечит гарантированный поток денежных средств от реализации нефти.</w:t>
      </w:r>
    </w:p>
    <w:p w:rsidR="00E334FA" w:rsidRPr="00057809" w:rsidRDefault="00E334FA" w:rsidP="00D75F6A">
      <w:pPr>
        <w:ind w:firstLine="567"/>
        <w:jc w:val="both"/>
        <w:rPr>
          <w:szCs w:val="28"/>
        </w:rPr>
      </w:pPr>
      <w:r w:rsidRPr="00057809">
        <w:rPr>
          <w:szCs w:val="28"/>
        </w:rPr>
        <w:t>«Казмунайгаз» расширила присутствие Республики Казахстан на внешнем рынке нефтепродуктов, одержав победу в тендере на покупку 60% госпакета акций украинского ОАО «Херсонский НПЗ».</w:t>
      </w:r>
    </w:p>
    <w:p w:rsidR="00E334FA" w:rsidRPr="00057809" w:rsidRDefault="00E334FA" w:rsidP="00D75F6A">
      <w:pPr>
        <w:ind w:firstLine="567"/>
        <w:jc w:val="both"/>
        <w:rPr>
          <w:szCs w:val="28"/>
        </w:rPr>
      </w:pPr>
      <w:r w:rsidRPr="00057809">
        <w:rPr>
          <w:szCs w:val="28"/>
        </w:rPr>
        <w:t>Поставки нефти в Украину оговорены межправительственным соглашением. Подобное расширение интересов компании отвечает государственной политике интеграции в евразийском экономическом пространстве. Также следует учитывать необходимость диверсификации рынков сбыта казахстанской нефти. Как известно, к 2005 г. добыча нефти в стране увеличится в 1,5 раза, поэтому для Казахстана важно иметь гарантированные рынки сбыта на перспективу.</w:t>
      </w:r>
    </w:p>
    <w:p w:rsidR="00E334FA" w:rsidRPr="00057809" w:rsidRDefault="00F64220" w:rsidP="00D75F6A">
      <w:pPr>
        <w:ind w:firstLine="567"/>
        <w:jc w:val="both"/>
        <w:rPr>
          <w:szCs w:val="28"/>
        </w:rPr>
      </w:pPr>
      <w:r>
        <w:rPr>
          <w:szCs w:val="28"/>
        </w:rPr>
        <w:t>В 2008</w:t>
      </w:r>
      <w:r w:rsidR="00E334FA" w:rsidRPr="00057809">
        <w:rPr>
          <w:szCs w:val="28"/>
        </w:rPr>
        <w:t xml:space="preserve"> г. «Казмунайгаз» в целях поддержки промышленности Казахстана и развития программы импортозамещения разместила заказы на сумму 2,5 млрд.тг, заняв третье место среди компаний-заказчиков. Являясь оператором 18% добываемой в республике нефти, «Казмунайгаз» перевыполнила обязательства по насыщению рынка нефтепродуктами. На отечественные НПЗ предприятиями поставлено 2,3 млн. т нефти (39%) от годового объема добычи). Объем переработки сырья на Атырауском НПЗ достиг 2,2 млн. т (рост на 16,3% к 1999 г.). Это составляет 28% от общего объема поставок на внутренний </w:t>
      </w:r>
      <w:r w:rsidR="00E334FA" w:rsidRPr="00057809">
        <w:rPr>
          <w:spacing w:val="-1"/>
          <w:szCs w:val="28"/>
        </w:rPr>
        <w:t xml:space="preserve">рынок всеми нефтедобывающими предприятиями республики. Другие компании очень </w:t>
      </w:r>
      <w:r w:rsidR="00E334FA" w:rsidRPr="00057809">
        <w:rPr>
          <w:szCs w:val="28"/>
        </w:rPr>
        <w:t>далеки от подобного соотношения: «Мангистаумунайгаз», добывая 13,5% дует лишь 7,5% от общего объема внутреннего рынка; «ТШО», добывая 35%, собиравшееся поставить 7,4%, на самом деле не поставляет внутри Казахстана ничего.</w:t>
      </w:r>
    </w:p>
    <w:p w:rsidR="00E334FA" w:rsidRPr="00057809" w:rsidRDefault="00E334FA" w:rsidP="00D75F6A">
      <w:pPr>
        <w:tabs>
          <w:tab w:val="left" w:pos="2444"/>
        </w:tabs>
        <w:ind w:firstLine="567"/>
        <w:jc w:val="both"/>
        <w:rPr>
          <w:szCs w:val="28"/>
        </w:rPr>
      </w:pPr>
      <w:r w:rsidRPr="00057809">
        <w:rPr>
          <w:szCs w:val="28"/>
        </w:rPr>
        <w:t>Но необходимо помнить, что общая потребность внутреннего рынка оценивается в 9,5 млн. т нефти, в то время как вся добыча «Казмунайгаз» составляет 5,8 млн.</w:t>
      </w:r>
    </w:p>
    <w:p w:rsidR="00E334FA" w:rsidRPr="00057809" w:rsidRDefault="00F64220" w:rsidP="00D75F6A">
      <w:pPr>
        <w:ind w:firstLine="567"/>
        <w:jc w:val="both"/>
        <w:rPr>
          <w:szCs w:val="28"/>
        </w:rPr>
      </w:pPr>
      <w:r>
        <w:rPr>
          <w:szCs w:val="28"/>
        </w:rPr>
        <w:t>В 2010</w:t>
      </w:r>
      <w:r w:rsidR="00BC3505">
        <w:rPr>
          <w:szCs w:val="28"/>
        </w:rPr>
        <w:t xml:space="preserve"> году</w:t>
      </w:r>
      <w:r w:rsidR="00E334FA" w:rsidRPr="00057809">
        <w:rPr>
          <w:szCs w:val="28"/>
        </w:rPr>
        <w:t xml:space="preserve"> объем добычи нефти предприятиями компании составил 5,9 млн т (рост 107,4% к аналогичному периоду прошлого года). Стабилизации и увеличению уровня добычи нефти по компании способствовала целенаправленная работа по реализации основных п</w:t>
      </w:r>
      <w:r>
        <w:rPr>
          <w:szCs w:val="28"/>
        </w:rPr>
        <w:t xml:space="preserve">унктов рабочей программы </w:t>
      </w:r>
      <w:r>
        <w:rPr>
          <w:szCs w:val="28"/>
        </w:rPr>
        <w:lastRenderedPageBreak/>
        <w:t>на 2010год</w:t>
      </w:r>
      <w:r w:rsidR="00E334FA" w:rsidRPr="00057809">
        <w:rPr>
          <w:szCs w:val="28"/>
        </w:rPr>
        <w:t>, где была предусмотрена работа над фондом скважин, ввод из бурения и обновление имеющихся мощностей.</w:t>
      </w:r>
    </w:p>
    <w:p w:rsidR="00E334FA" w:rsidRPr="00057809" w:rsidRDefault="00E334FA" w:rsidP="00D75F6A">
      <w:pPr>
        <w:ind w:firstLine="567"/>
        <w:jc w:val="both"/>
        <w:rPr>
          <w:szCs w:val="28"/>
        </w:rPr>
      </w:pPr>
      <w:r w:rsidRPr="00057809">
        <w:rPr>
          <w:szCs w:val="28"/>
        </w:rPr>
        <w:t xml:space="preserve">Но, несмотря на правительственную поддержку, «Казмунайгаз» не в состоянии </w:t>
      </w:r>
      <w:r w:rsidRPr="00057809">
        <w:rPr>
          <w:spacing w:val="-1"/>
          <w:szCs w:val="28"/>
        </w:rPr>
        <w:t xml:space="preserve">стать основным производителем нефти. Казахстан производил 714000 баррелей в день </w:t>
      </w:r>
      <w:r w:rsidR="00F64220">
        <w:rPr>
          <w:szCs w:val="28"/>
        </w:rPr>
        <w:t>(б/д) в 2010 году</w:t>
      </w:r>
      <w:r w:rsidRPr="00057809">
        <w:rPr>
          <w:szCs w:val="28"/>
        </w:rPr>
        <w:t xml:space="preserve">, из которых пришлось на долю пяти ведущих иностранных совместных предприятий в Карачаганаке, Тенгизе, Кумколе, Актобе и Мангистау. Экспорт нефти на сегодняшний день осуществляется в пределах 560000 б/д, из которых, по крайней мере 70% приходится на долю иностранных компаний. </w:t>
      </w:r>
      <w:r w:rsidR="00F64220">
        <w:rPr>
          <w:szCs w:val="28"/>
        </w:rPr>
        <w:t>Общая прибыль компании в 2010 году</w:t>
      </w:r>
      <w:r w:rsidRPr="00057809">
        <w:rPr>
          <w:szCs w:val="28"/>
        </w:rPr>
        <w:t xml:space="preserve"> составила 40 млрд. тенге, что составляет около 278 млн. долларов. Для </w:t>
      </w:r>
      <w:r w:rsidRPr="00057809">
        <w:rPr>
          <w:spacing w:val="-1"/>
          <w:szCs w:val="28"/>
        </w:rPr>
        <w:t xml:space="preserve">сравнения, Шеврон, самый крупный иностранный инвестор в Казахстане, имел чистый </w:t>
      </w:r>
      <w:r w:rsidRPr="00057809">
        <w:rPr>
          <w:szCs w:val="28"/>
        </w:rPr>
        <w:t>до</w:t>
      </w:r>
      <w:r w:rsidR="00F64220">
        <w:rPr>
          <w:szCs w:val="28"/>
        </w:rPr>
        <w:t>ход уже в третьем квартале 2010 года</w:t>
      </w:r>
      <w:r w:rsidRPr="00057809">
        <w:rPr>
          <w:szCs w:val="28"/>
        </w:rPr>
        <w:t xml:space="preserve"> в размере 1531 млрд.</w:t>
      </w:r>
    </w:p>
    <w:p w:rsidR="00E334FA" w:rsidRPr="00057809" w:rsidRDefault="00E334FA" w:rsidP="00D75F6A">
      <w:pPr>
        <w:ind w:firstLine="567"/>
        <w:jc w:val="both"/>
        <w:rPr>
          <w:szCs w:val="28"/>
        </w:rPr>
      </w:pPr>
      <w:r w:rsidRPr="00057809">
        <w:rPr>
          <w:szCs w:val="28"/>
        </w:rPr>
        <w:t>Компания, так или иначе непосредственно зависящая от уровня мировых цен на нефть, тем не менее спрогнозировала свои поступления и платежи в бюджет. Консолидированная выручка аффилированных предприятий компании планируется в размере 121,8 млрд. тенге, консолидированный чистый доход - в размере 18,7 млрд. тенге. Планируется заплатить около 24 млрд. тенге в республиканский бюджет и 7 млрд. тенге - в местные бюджеты. В планы компании также входит привлечение до 100 млн. долларов за счет облигаций, размещаемых на международных фондовых рынках.</w:t>
      </w:r>
    </w:p>
    <w:p w:rsidR="00E334FA" w:rsidRPr="00057809" w:rsidRDefault="00E334FA" w:rsidP="00D75F6A">
      <w:pPr>
        <w:ind w:firstLine="567"/>
        <w:jc w:val="both"/>
        <w:rPr>
          <w:szCs w:val="28"/>
        </w:rPr>
      </w:pPr>
      <w:r w:rsidRPr="00057809">
        <w:rPr>
          <w:szCs w:val="28"/>
        </w:rPr>
        <w:t>ННК «Казмунайгаз» работает на самых кру</w:t>
      </w:r>
      <w:r w:rsidR="00BC3505">
        <w:rPr>
          <w:szCs w:val="28"/>
        </w:rPr>
        <w:t>пных месторождениях Казахстана -</w:t>
      </w:r>
      <w:r w:rsidRPr="00057809">
        <w:rPr>
          <w:szCs w:val="28"/>
        </w:rPr>
        <w:t xml:space="preserve"> Тенгизе, Карачаганаке, на Северном Каспии, представляя при этом интересы государ</w:t>
      </w:r>
      <w:r w:rsidRPr="00057809">
        <w:rPr>
          <w:szCs w:val="28"/>
        </w:rPr>
        <w:softHyphen/>
        <w:t>ства.</w:t>
      </w:r>
    </w:p>
    <w:p w:rsidR="00E334FA" w:rsidRPr="00057809" w:rsidRDefault="00E334FA" w:rsidP="00D75F6A">
      <w:pPr>
        <w:ind w:firstLine="567"/>
        <w:jc w:val="both"/>
        <w:rPr>
          <w:szCs w:val="28"/>
        </w:rPr>
      </w:pPr>
      <w:r w:rsidRPr="00057809">
        <w:rPr>
          <w:szCs w:val="28"/>
        </w:rPr>
        <w:t>Вскоре может потребоваться увеличение экспортных мощностей до 120-160 млн. тонн нефти в год, В связи с этим «Казмунайгаз» намерен провести реконструкцию и модернизацию системы магистральных нефтепроводов, построить новую нить Жетыбай — Курык. Сейчас изношенность оборудования для добычи и транспортировки влияет на повышение себестоимости сырья. Чтобы решить эту про</w:t>
      </w:r>
      <w:r w:rsidRPr="00057809">
        <w:rPr>
          <w:szCs w:val="28"/>
        </w:rPr>
        <w:softHyphen/>
        <w:t>блему, кроме замены оборудования, «Казмунайгаз» намерен улучшить менеджмент и провести оптимизацию административных расходов. Планируется, ч</w:t>
      </w:r>
      <w:r w:rsidR="00F64220">
        <w:rPr>
          <w:szCs w:val="28"/>
        </w:rPr>
        <w:t>то это позволит сохранить в 2015</w:t>
      </w:r>
      <w:r w:rsidRPr="00057809">
        <w:rPr>
          <w:szCs w:val="28"/>
        </w:rPr>
        <w:t xml:space="preserve"> году себестоимость добычи тонны нефти на нынешнем уровне.</w:t>
      </w:r>
    </w:p>
    <w:p w:rsidR="00E334FA" w:rsidRPr="00057809" w:rsidRDefault="00E334FA" w:rsidP="00D75F6A">
      <w:pPr>
        <w:ind w:firstLine="567"/>
        <w:jc w:val="both"/>
        <w:rPr>
          <w:szCs w:val="28"/>
        </w:rPr>
      </w:pPr>
      <w:r w:rsidRPr="00057809">
        <w:rPr>
          <w:szCs w:val="28"/>
        </w:rPr>
        <w:t>Кроме того, компания намерена активно участвовать в организации выпуска нового высокотехнолог</w:t>
      </w:r>
      <w:r w:rsidR="00F64220">
        <w:rPr>
          <w:szCs w:val="28"/>
        </w:rPr>
        <w:t>ичного оборудования. В 2013-2015</w:t>
      </w:r>
      <w:r w:rsidRPr="00057809">
        <w:rPr>
          <w:szCs w:val="28"/>
        </w:rPr>
        <w:t xml:space="preserve"> годах она намеревается совместно с машиностроительными заводами начать выпуск 15 новых видов оборудования.</w:t>
      </w:r>
    </w:p>
    <w:p w:rsidR="00E334FA" w:rsidRPr="00057809" w:rsidRDefault="00E334FA" w:rsidP="00D75F6A">
      <w:pPr>
        <w:ind w:firstLine="567"/>
        <w:jc w:val="both"/>
        <w:rPr>
          <w:szCs w:val="28"/>
        </w:rPr>
      </w:pPr>
      <w:r w:rsidRPr="00057809">
        <w:rPr>
          <w:szCs w:val="28"/>
        </w:rPr>
        <w:t>Стратегические приоритеты компании предполагают, что к 2006 году будет многократно увеличен объем добычи нефти (до 9,7 млн. тонн), объем ее переработки (до 3,1 млн. тонн) и транспортировки (до 42,7 млн. тонн). Планируется увеличить объем транспортировки газа до 137,9 млн. кубометров.</w:t>
      </w:r>
    </w:p>
    <w:p w:rsidR="00E334FA" w:rsidRPr="00057809" w:rsidRDefault="00E334FA" w:rsidP="00D75F6A">
      <w:pPr>
        <w:ind w:firstLine="567"/>
        <w:jc w:val="both"/>
        <w:rPr>
          <w:szCs w:val="28"/>
        </w:rPr>
      </w:pPr>
      <w:r w:rsidRPr="00057809">
        <w:rPr>
          <w:szCs w:val="28"/>
        </w:rPr>
        <w:t xml:space="preserve">К основным направлениям деятельности весьма мощной национальной компании отнесен помимо транспортной тематики маркетинг в вопросах реализации углеводородного сырья. Скорей всего, при этом имеется в виду, что компания, не имеющая собственной нефти, будет участвовать в определении </w:t>
      </w:r>
      <w:r w:rsidRPr="00057809">
        <w:rPr>
          <w:szCs w:val="28"/>
        </w:rPr>
        <w:lastRenderedPageBreak/>
        <w:t>наиболее перспективных рынков для казахстанских углеводородов и лучших путей транспортировки до них. «Казтрансойл» видит в создании холдинга логическое продолжение деятельности компании, которая вышла на принципиально новый уровень развития менеджмента, производственных отношений, развития кадрового потенциала и взимоотношений с иностранными партнерами.</w:t>
      </w:r>
    </w:p>
    <w:p w:rsidR="00E334FA" w:rsidRPr="00057809" w:rsidRDefault="00E334FA" w:rsidP="00D75F6A">
      <w:pPr>
        <w:ind w:firstLine="567"/>
        <w:jc w:val="both"/>
        <w:rPr>
          <w:szCs w:val="28"/>
        </w:rPr>
      </w:pPr>
      <w:r w:rsidRPr="00057809">
        <w:rPr>
          <w:szCs w:val="28"/>
        </w:rPr>
        <w:t>Главным позитивом объединения в общем можно считать заметное потяжеление холдинга в финансовом плане, как в части собственных инвестиционных проектов, так и в качестве потенциального заемщика у банков и международных институтов. Новая компания включит в себя стопроцентные пакеты акций «КазТрансОйла» и «КазТрансГаза», международного аэропорта г. Атырау и др.</w:t>
      </w:r>
    </w:p>
    <w:p w:rsidR="00E334FA" w:rsidRPr="00057809" w:rsidRDefault="00E334FA" w:rsidP="00D75F6A">
      <w:pPr>
        <w:ind w:firstLine="567"/>
        <w:jc w:val="both"/>
        <w:rPr>
          <w:szCs w:val="28"/>
        </w:rPr>
      </w:pPr>
      <w:r w:rsidRPr="00057809">
        <w:rPr>
          <w:szCs w:val="28"/>
        </w:rPr>
        <w:t>Таким образом, значение национальных компаний в развитии нефтегазового комплекса заключается, прежде всего, в том, что, осуществляя свою деятельность, они руководствуются интересами государства. А это позволяет, в какой-то степени, контролировать деятельность многочисленных иностранных компаний на территории Казахстана, сдерживает экспансию транснациональных компаний на рынке Казахстана. Именно эти компании берут на себя роль проводников определенной технической и инновационной политики в нефтегазовом комплексе, а это немаловажно для его успешного развития.</w:t>
      </w:r>
    </w:p>
    <w:p w:rsidR="00E334FA" w:rsidRPr="00057809" w:rsidRDefault="00E334FA" w:rsidP="00D75F6A">
      <w:pPr>
        <w:ind w:firstLine="567"/>
        <w:jc w:val="both"/>
        <w:rPr>
          <w:szCs w:val="28"/>
        </w:rPr>
      </w:pPr>
      <w:r w:rsidRPr="00057809">
        <w:rPr>
          <w:szCs w:val="28"/>
        </w:rPr>
        <w:t xml:space="preserve"> Казалось бы, государство должно всячески поддерживать эти компании. Но, несмотря на это, можно отметить факты частой ротации руководства национальных компаний, отсутствие преференций в сравнении с иностранными компаниями, постоянное намерение продажи части их акций зарубежным предпринимателям. Поэтому на фоне иностранных компаний, контролирующих производство в нефтегазовом комплексе, весьма неопределенное положение испытывают национальные компании, несущие дополнительную нагрузку по поддержанию социальной сферы.</w:t>
      </w:r>
    </w:p>
    <w:p w:rsidR="00E334FA" w:rsidRDefault="00B31DF9" w:rsidP="00D75F6A">
      <w:pPr>
        <w:ind w:firstLine="709"/>
        <w:jc w:val="both"/>
        <w:rPr>
          <w:szCs w:val="28"/>
          <w:shd w:val="clear" w:color="auto" w:fill="F4F4F4"/>
        </w:rPr>
      </w:pPr>
      <w:r w:rsidRPr="00C21359">
        <w:rPr>
          <w:szCs w:val="28"/>
          <w:shd w:val="clear" w:color="auto" w:fill="F4F4F4"/>
        </w:rPr>
        <w:t>Правительство Казахстана планирует увеличить сырьевую базу крупных предприятий в обмен на реализацию ими индустриально-инновационных проектов.</w:t>
      </w:r>
      <w:r w:rsidRPr="00C21359">
        <w:rPr>
          <w:szCs w:val="28"/>
        </w:rPr>
        <w:br/>
      </w:r>
      <w:r w:rsidRPr="00C21359">
        <w:rPr>
          <w:szCs w:val="28"/>
          <w:shd w:val="clear" w:color="auto" w:fill="F4F4F4"/>
        </w:rPr>
        <w:t>Законодательно предлагается, что под конкретные инвестиционные проекты, именно индустриально-инновационные,  на основе прямых переговоров субъект может получить сырьевую базу для реализации этих проектов.</w:t>
      </w:r>
      <w:r w:rsidRPr="00C21359">
        <w:rPr>
          <w:szCs w:val="28"/>
        </w:rPr>
        <w:br/>
      </w:r>
      <w:r w:rsidRPr="00C21359">
        <w:rPr>
          <w:szCs w:val="28"/>
          <w:shd w:val="clear" w:color="auto" w:fill="F4F4F4"/>
        </w:rPr>
        <w:t>«При этом подразумевается, что это, прежде всего, действующие предприятия, которые реализуют комплексную программу по развитию минерально-сырьевого ресурса, минерально-сырьевой базы. В действующем законодательстве предусматривается (передача сырьевой базы) или на основе конкурса, или на основе прямых переговоров, но через национальные компании.</w:t>
      </w:r>
      <w:r w:rsidRPr="00B31DF9">
        <w:rPr>
          <w:szCs w:val="28"/>
          <w:shd w:val="clear" w:color="auto" w:fill="F4F4F4"/>
        </w:rPr>
        <w:t xml:space="preserve"> </w:t>
      </w:r>
    </w:p>
    <w:p w:rsidR="00C21359" w:rsidRPr="00C21359" w:rsidRDefault="00C21359" w:rsidP="00D75F6A">
      <w:pPr>
        <w:pStyle w:val="af8"/>
        <w:shd w:val="clear" w:color="auto" w:fill="FFFFFF"/>
        <w:spacing w:before="0" w:beforeAutospacing="0" w:after="0" w:afterAutospacing="0"/>
        <w:ind w:firstLine="709"/>
        <w:jc w:val="both"/>
        <w:rPr>
          <w:sz w:val="28"/>
          <w:szCs w:val="28"/>
        </w:rPr>
      </w:pPr>
      <w:r w:rsidRPr="00C21359">
        <w:rPr>
          <w:sz w:val="28"/>
          <w:szCs w:val="28"/>
        </w:rPr>
        <w:t xml:space="preserve">Крупные промышленные центры Казахстана расположены в основном в северных и северо-восточных областях. Самые большие промышленные предприятия Казахстана находятся в Семипалатинске, Алматы, Караганде, </w:t>
      </w:r>
      <w:r w:rsidRPr="00C21359">
        <w:rPr>
          <w:sz w:val="28"/>
          <w:szCs w:val="28"/>
        </w:rPr>
        <w:lastRenderedPageBreak/>
        <w:t>Шымкент, Тараз, Усть-Каменогорске и Павлодаре. Экономика Казахстана во многом зависит от работы предприятий, расположенных в этих городах.</w:t>
      </w:r>
    </w:p>
    <w:p w:rsidR="00C21359" w:rsidRPr="00C21359" w:rsidRDefault="00C21359" w:rsidP="00D75F6A">
      <w:pPr>
        <w:pStyle w:val="af8"/>
        <w:shd w:val="clear" w:color="auto" w:fill="FFFFFF"/>
        <w:spacing w:before="0" w:beforeAutospacing="0" w:after="0" w:afterAutospacing="0"/>
        <w:ind w:firstLine="709"/>
        <w:jc w:val="both"/>
        <w:rPr>
          <w:sz w:val="28"/>
          <w:szCs w:val="28"/>
        </w:rPr>
      </w:pPr>
      <w:r w:rsidRPr="00C21359">
        <w:rPr>
          <w:sz w:val="28"/>
          <w:szCs w:val="28"/>
        </w:rPr>
        <w:t>Промышленность Казахстана, ее развитие зависят от сырья и природных ископаемых, которые есть в недрах земли. Металлургическая промышленность Казахстана (черная и цветная металлургия), нефтехимическая и химическая промышленность, машиностроение Казахстана, производство стройметариалов – сегодня это ведущие производственные сферы государства. Подробную информацию о каждой отрасли тяжелой промышленности можно получить на данном портале Metaprom.ru.</w:t>
      </w:r>
    </w:p>
    <w:p w:rsidR="00C21359" w:rsidRPr="00C21359" w:rsidRDefault="00C21359" w:rsidP="00D75F6A">
      <w:pPr>
        <w:pStyle w:val="af8"/>
        <w:shd w:val="clear" w:color="auto" w:fill="FFFFFF"/>
        <w:spacing w:before="0" w:beforeAutospacing="0" w:after="0" w:afterAutospacing="0"/>
        <w:ind w:firstLine="709"/>
        <w:jc w:val="both"/>
        <w:rPr>
          <w:sz w:val="28"/>
          <w:szCs w:val="28"/>
        </w:rPr>
      </w:pPr>
      <w:r w:rsidRPr="00C21359">
        <w:rPr>
          <w:sz w:val="28"/>
          <w:szCs w:val="28"/>
        </w:rPr>
        <w:t>Тяжелая промышленность Астаны представлена обрабатывающими предприятиями. Промышленные предприятия Астаны, которые работают в сферах металлообработки, машиностроения и строительной индустрии, обеспечивают 6% ВВП Казахстана.</w:t>
      </w:r>
    </w:p>
    <w:p w:rsidR="00C21359" w:rsidRPr="00C21359" w:rsidRDefault="00C21359" w:rsidP="00D75F6A">
      <w:pPr>
        <w:pStyle w:val="af8"/>
        <w:shd w:val="clear" w:color="auto" w:fill="FFFFFF"/>
        <w:spacing w:before="0" w:beforeAutospacing="0" w:after="0" w:afterAutospacing="0"/>
        <w:ind w:firstLine="709"/>
        <w:jc w:val="both"/>
        <w:rPr>
          <w:sz w:val="28"/>
          <w:szCs w:val="28"/>
        </w:rPr>
      </w:pPr>
      <w:r w:rsidRPr="00C21359">
        <w:rPr>
          <w:sz w:val="28"/>
          <w:szCs w:val="28"/>
        </w:rPr>
        <w:t>Предприятия Алматы занимаются производством и обработкой машиностроительной продукции, газа и электроэнергии. Алматы вместе с Усть-Каменогорском, Карагандой, Шымкент и Атырау являются центрами тяжелого машиностроения.</w:t>
      </w:r>
    </w:p>
    <w:p w:rsidR="00C21359" w:rsidRPr="00C21359" w:rsidRDefault="00C21359" w:rsidP="00D75F6A">
      <w:pPr>
        <w:pStyle w:val="af8"/>
        <w:shd w:val="clear" w:color="auto" w:fill="FFFFFF"/>
        <w:spacing w:before="0" w:beforeAutospacing="0" w:after="0" w:afterAutospacing="0"/>
        <w:ind w:firstLine="709"/>
        <w:jc w:val="both"/>
        <w:rPr>
          <w:sz w:val="28"/>
          <w:szCs w:val="28"/>
        </w:rPr>
      </w:pPr>
      <w:r w:rsidRPr="00C21359">
        <w:rPr>
          <w:sz w:val="28"/>
          <w:szCs w:val="28"/>
        </w:rPr>
        <w:t>Среди самых крупных предприятий Казахстана можно назвать:</w:t>
      </w:r>
    </w:p>
    <w:p w:rsidR="00C21359" w:rsidRDefault="00C21359" w:rsidP="00D75F6A">
      <w:pPr>
        <w:pStyle w:val="af8"/>
        <w:shd w:val="clear" w:color="auto" w:fill="FFFFFF"/>
        <w:spacing w:before="0" w:beforeAutospacing="0" w:after="0" w:afterAutospacing="0"/>
        <w:ind w:firstLine="709"/>
        <w:jc w:val="both"/>
        <w:rPr>
          <w:sz w:val="28"/>
          <w:szCs w:val="28"/>
        </w:rPr>
      </w:pPr>
      <w:r w:rsidRPr="00C21359">
        <w:rPr>
          <w:sz w:val="28"/>
          <w:szCs w:val="28"/>
        </w:rPr>
        <w:t>1. АО "Орика-Казахстан" является крупнейшим предприятием химической промышленности в Казахстане.</w:t>
      </w:r>
      <w:r w:rsidRPr="00C21359">
        <w:rPr>
          <w:rStyle w:val="apple-converted-space"/>
          <w:sz w:val="28"/>
          <w:szCs w:val="28"/>
        </w:rPr>
        <w:t> </w:t>
      </w:r>
    </w:p>
    <w:p w:rsidR="00C21359" w:rsidRDefault="00C21359" w:rsidP="00D75F6A">
      <w:pPr>
        <w:pStyle w:val="af8"/>
        <w:shd w:val="clear" w:color="auto" w:fill="FFFFFF"/>
        <w:spacing w:before="0" w:beforeAutospacing="0" w:after="0" w:afterAutospacing="0"/>
        <w:ind w:firstLine="709"/>
        <w:jc w:val="both"/>
        <w:rPr>
          <w:sz w:val="28"/>
          <w:szCs w:val="28"/>
        </w:rPr>
      </w:pPr>
      <w:r w:rsidRPr="00C21359">
        <w:rPr>
          <w:sz w:val="28"/>
          <w:szCs w:val="28"/>
        </w:rPr>
        <w:t>2. ТОО “Тенгизшевройл” – это самое крупное предприятие государства по нефтедобыче (Атырауская область).</w:t>
      </w:r>
      <w:r w:rsidRPr="00C21359">
        <w:rPr>
          <w:rStyle w:val="apple-converted-space"/>
          <w:sz w:val="28"/>
          <w:szCs w:val="28"/>
        </w:rPr>
        <w:t> </w:t>
      </w:r>
    </w:p>
    <w:p w:rsidR="00C21359" w:rsidRDefault="00C21359" w:rsidP="00D75F6A">
      <w:pPr>
        <w:pStyle w:val="af8"/>
        <w:shd w:val="clear" w:color="auto" w:fill="FFFFFF"/>
        <w:spacing w:before="0" w:beforeAutospacing="0" w:after="0" w:afterAutospacing="0"/>
        <w:ind w:firstLine="709"/>
        <w:jc w:val="both"/>
        <w:rPr>
          <w:sz w:val="28"/>
          <w:szCs w:val="28"/>
        </w:rPr>
      </w:pPr>
      <w:r w:rsidRPr="00C21359">
        <w:rPr>
          <w:sz w:val="28"/>
          <w:szCs w:val="28"/>
        </w:rPr>
        <w:t>3. Карагандинский металлургический комбинат “Mittal SteelTemirtau”, который производит 100 % чугуна в Казахстане, а также готового проката черных металлов, изготавливает больше 90% стали.</w:t>
      </w:r>
      <w:r w:rsidRPr="00C21359">
        <w:rPr>
          <w:rStyle w:val="apple-converted-space"/>
          <w:sz w:val="28"/>
          <w:szCs w:val="28"/>
        </w:rPr>
        <w:t> </w:t>
      </w:r>
    </w:p>
    <w:p w:rsidR="00C21359" w:rsidRDefault="00C21359" w:rsidP="00D75F6A">
      <w:pPr>
        <w:pStyle w:val="af8"/>
        <w:shd w:val="clear" w:color="auto" w:fill="FFFFFF"/>
        <w:spacing w:before="0" w:beforeAutospacing="0" w:after="0" w:afterAutospacing="0"/>
        <w:ind w:firstLine="709"/>
        <w:jc w:val="both"/>
        <w:rPr>
          <w:sz w:val="28"/>
          <w:szCs w:val="28"/>
        </w:rPr>
      </w:pPr>
      <w:r w:rsidRPr="00C21359">
        <w:rPr>
          <w:sz w:val="28"/>
          <w:szCs w:val="28"/>
        </w:rPr>
        <w:t>4. ОАО “Корпорация Казахмыс” – крупный производитель меди (Карагандинская область), которая проходит все производственные стадии.</w:t>
      </w:r>
      <w:r w:rsidRPr="00C21359">
        <w:rPr>
          <w:rStyle w:val="apple-converted-space"/>
          <w:sz w:val="28"/>
          <w:szCs w:val="28"/>
        </w:rPr>
        <w:t> </w:t>
      </w:r>
    </w:p>
    <w:p w:rsidR="00C21359" w:rsidRDefault="00C21359" w:rsidP="00D75F6A">
      <w:pPr>
        <w:pStyle w:val="af8"/>
        <w:shd w:val="clear" w:color="auto" w:fill="FFFFFF"/>
        <w:spacing w:before="0" w:beforeAutospacing="0" w:after="0" w:afterAutospacing="0"/>
        <w:ind w:firstLine="709"/>
        <w:jc w:val="both"/>
        <w:rPr>
          <w:sz w:val="28"/>
          <w:szCs w:val="28"/>
        </w:rPr>
      </w:pPr>
      <w:r w:rsidRPr="00C21359">
        <w:rPr>
          <w:sz w:val="28"/>
          <w:szCs w:val="28"/>
        </w:rPr>
        <w:t>5. АО “Соколовско-Сарбайское ГПО” – самое крупное предприятие не только в Казахстане, но и среди предприятий стран СНГ по подготовке железорудного сырья (Костанайская область).</w:t>
      </w:r>
      <w:r w:rsidRPr="00C21359">
        <w:rPr>
          <w:rStyle w:val="apple-converted-space"/>
          <w:sz w:val="28"/>
          <w:szCs w:val="28"/>
        </w:rPr>
        <w:t> </w:t>
      </w:r>
    </w:p>
    <w:p w:rsidR="00C21359" w:rsidRDefault="00C21359" w:rsidP="00D75F6A">
      <w:pPr>
        <w:pStyle w:val="af8"/>
        <w:shd w:val="clear" w:color="auto" w:fill="FFFFFF"/>
        <w:spacing w:before="0" w:beforeAutospacing="0" w:after="0" w:afterAutospacing="0"/>
        <w:ind w:firstLine="709"/>
        <w:jc w:val="both"/>
        <w:rPr>
          <w:sz w:val="28"/>
          <w:szCs w:val="28"/>
        </w:rPr>
      </w:pPr>
      <w:r w:rsidRPr="00C21359">
        <w:rPr>
          <w:sz w:val="28"/>
          <w:szCs w:val="28"/>
        </w:rPr>
        <w:t>6. Компания “ПетроКазахстан Кумколь Ресорсиз” - одна из самых крупных компаний по добыче нефти (Кызылординская область).</w:t>
      </w:r>
      <w:r w:rsidRPr="00C21359">
        <w:rPr>
          <w:rStyle w:val="apple-converted-space"/>
          <w:sz w:val="28"/>
          <w:szCs w:val="28"/>
        </w:rPr>
        <w:t> </w:t>
      </w:r>
    </w:p>
    <w:p w:rsidR="00C21359" w:rsidRDefault="00C21359" w:rsidP="00D75F6A">
      <w:pPr>
        <w:pStyle w:val="af8"/>
        <w:shd w:val="clear" w:color="auto" w:fill="FFFFFF"/>
        <w:spacing w:before="0" w:beforeAutospacing="0" w:after="0" w:afterAutospacing="0"/>
        <w:ind w:firstLine="709"/>
        <w:jc w:val="both"/>
        <w:rPr>
          <w:sz w:val="28"/>
          <w:szCs w:val="28"/>
        </w:rPr>
      </w:pPr>
      <w:r w:rsidRPr="00C21359">
        <w:rPr>
          <w:sz w:val="28"/>
          <w:szCs w:val="28"/>
        </w:rPr>
        <w:t>7. Компания “Тургай Петролеум” – одно из крупнейших предприятий в сфере нефтедобычи (Кызылординская область).</w:t>
      </w:r>
      <w:r w:rsidRPr="00C21359">
        <w:rPr>
          <w:rStyle w:val="apple-converted-space"/>
          <w:sz w:val="28"/>
          <w:szCs w:val="28"/>
        </w:rPr>
        <w:t> </w:t>
      </w:r>
    </w:p>
    <w:p w:rsidR="00C21359" w:rsidRPr="00C21359" w:rsidRDefault="00C21359" w:rsidP="00D75F6A">
      <w:pPr>
        <w:pStyle w:val="af8"/>
        <w:shd w:val="clear" w:color="auto" w:fill="FFFFFF"/>
        <w:spacing w:before="0" w:beforeAutospacing="0" w:after="0" w:afterAutospacing="0"/>
        <w:ind w:firstLine="709"/>
        <w:jc w:val="both"/>
        <w:rPr>
          <w:sz w:val="28"/>
          <w:szCs w:val="28"/>
        </w:rPr>
      </w:pPr>
      <w:r w:rsidRPr="00C21359">
        <w:rPr>
          <w:sz w:val="28"/>
          <w:szCs w:val="28"/>
        </w:rPr>
        <w:t>8. АО “Алюминий Казахстана” – единственный завод в Казахстане по производству глинозема (Павлодарская область).</w:t>
      </w:r>
    </w:p>
    <w:p w:rsidR="00C21359" w:rsidRPr="00C21359" w:rsidRDefault="00C21359" w:rsidP="00D75F6A">
      <w:pPr>
        <w:pStyle w:val="af8"/>
        <w:shd w:val="clear" w:color="auto" w:fill="FFFFFF"/>
        <w:spacing w:before="0" w:beforeAutospacing="0" w:after="0" w:afterAutospacing="0"/>
        <w:ind w:firstLine="709"/>
        <w:jc w:val="both"/>
        <w:rPr>
          <w:sz w:val="28"/>
          <w:szCs w:val="28"/>
        </w:rPr>
      </w:pPr>
      <w:r w:rsidRPr="00C21359">
        <w:rPr>
          <w:sz w:val="28"/>
          <w:szCs w:val="28"/>
        </w:rPr>
        <w:t>Казахстан экспортирует химическую продукцию, нефть и нефтепродукты, продукцию цветной и черной металлургии в страны СНГ и некоторые европейские государства. Импортируется в основном машины и оборудование, в частности, из России. Внешнеэкономическая деятельность Казахстана направлена на установление прочных отношений с новыми торговыми партнерами – Италией, Германией, Турцией, Китаем, США. Укрепляются связи и с Российской Федерацией. Так, с января 2010 года вступил в силу Таможенный Союз.</w:t>
      </w:r>
    </w:p>
    <w:p w:rsidR="00140B37" w:rsidRPr="00140B37" w:rsidRDefault="00140B37" w:rsidP="00D75F6A">
      <w:pPr>
        <w:shd w:val="clear" w:color="auto" w:fill="FFFFFF"/>
        <w:ind w:firstLine="709"/>
        <w:jc w:val="both"/>
        <w:rPr>
          <w:color w:val="000000"/>
          <w:szCs w:val="28"/>
        </w:rPr>
      </w:pPr>
      <w:r w:rsidRPr="00140B37">
        <w:rPr>
          <w:color w:val="000000"/>
          <w:szCs w:val="28"/>
        </w:rPr>
        <w:lastRenderedPageBreak/>
        <w:t>С 2003 года ежегодный список крупнейших компаний Казахстана публикуется в деловом журнале National Business (NB 500), с 2009 года этим стало заниматься представительство российского рейтингового агентства Эксперт РА.</w:t>
      </w:r>
    </w:p>
    <w:p w:rsidR="00140B37" w:rsidRDefault="00140B37" w:rsidP="00D75F6A">
      <w:pPr>
        <w:shd w:val="clear" w:color="auto" w:fill="FFFFFF"/>
        <w:ind w:firstLine="709"/>
        <w:jc w:val="both"/>
        <w:rPr>
          <w:color w:val="000000"/>
          <w:szCs w:val="28"/>
        </w:rPr>
      </w:pPr>
      <w:r w:rsidRPr="00140B37">
        <w:rPr>
          <w:color w:val="000000"/>
          <w:szCs w:val="28"/>
        </w:rPr>
        <w:t>Основным источником информации служили данные официальной статистики, а рэнкинг давался без указания реальных (в денежном выражении) финансовых показателей.</w:t>
      </w:r>
      <w:r w:rsidRPr="00E8782A">
        <w:rPr>
          <w:color w:val="000000"/>
          <w:szCs w:val="28"/>
        </w:rPr>
        <w:t xml:space="preserve"> Если в 2003 году в списке насчитывалось 100 предприятий, то в 2009 году список расширился </w:t>
      </w:r>
      <w:r w:rsidRPr="00E8782A">
        <w:rPr>
          <w:rStyle w:val="af7"/>
          <w:bCs/>
          <w:i w:val="0"/>
          <w:color w:val="000000"/>
          <w:szCs w:val="28"/>
        </w:rPr>
        <w:t>до 500 крупных компаний.</w:t>
      </w:r>
      <w:r w:rsidRPr="00E8782A">
        <w:rPr>
          <w:rStyle w:val="apple-converted-space"/>
          <w:color w:val="000000"/>
          <w:szCs w:val="28"/>
        </w:rPr>
        <w:t> </w:t>
      </w:r>
      <w:r w:rsidRPr="00E8782A">
        <w:rPr>
          <w:color w:val="000000"/>
          <w:szCs w:val="28"/>
        </w:rPr>
        <w:t xml:space="preserve"> Речь идет о так называемых компаниях «новой экономики» – производственных предприятиях, занятых переработкой сырья и выпуском готовой продукции с высокой добавленной стоимостью либо имеющих большой потенциал стать таковыми. В эту категорию входит большинство компаний агропродовольственного сектора, «пищевики» и почти весь обрабатывающий сектор. В рейтинге NB 500 их количество не превышает и 20%, что лишний раз доказывает необходимость принятия гигантских усилий на пути к индустриализации экономики страны.</w:t>
      </w:r>
    </w:p>
    <w:p w:rsidR="00271009" w:rsidRPr="00E8782A" w:rsidRDefault="00271009" w:rsidP="00D75F6A">
      <w:pPr>
        <w:shd w:val="clear" w:color="auto" w:fill="FFFFFF"/>
        <w:ind w:firstLine="709"/>
        <w:jc w:val="both"/>
        <w:rPr>
          <w:color w:val="000000"/>
          <w:szCs w:val="28"/>
        </w:rPr>
      </w:pPr>
    </w:p>
    <w:p w:rsidR="00E8782A" w:rsidRDefault="00140B37" w:rsidP="00D75F6A">
      <w:pPr>
        <w:pStyle w:val="af8"/>
        <w:shd w:val="clear" w:color="auto" w:fill="FFFFFF"/>
        <w:spacing w:before="0" w:beforeAutospacing="0" w:after="0" w:afterAutospacing="0"/>
        <w:rPr>
          <w:rFonts w:ascii="Verdana" w:hAnsi="Verdana"/>
          <w:color w:val="000000"/>
          <w:sz w:val="19"/>
          <w:szCs w:val="19"/>
        </w:rPr>
      </w:pPr>
      <w:r>
        <w:rPr>
          <w:rFonts w:ascii="Verdana" w:hAnsi="Verdana"/>
          <w:noProof/>
          <w:color w:val="000000"/>
          <w:sz w:val="19"/>
          <w:szCs w:val="19"/>
        </w:rPr>
        <w:drawing>
          <wp:inline distT="0" distB="0" distL="0" distR="0">
            <wp:extent cx="4293643" cy="3302758"/>
            <wp:effectExtent l="19050" t="0" r="0" b="0"/>
            <wp:docPr id="9" name="Рисунок 9" descr="National Business, NB 500, Рейтинг крупнейших компаний Казахста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National Business, NB 500, Рейтинг крупнейших компаний Казахстана"/>
                    <pic:cNvPicPr>
                      <a:picLocks noChangeAspect="1" noChangeArrowheads="1"/>
                    </pic:cNvPicPr>
                  </pic:nvPicPr>
                  <pic:blipFill>
                    <a:blip r:embed="rId334"/>
                    <a:srcRect/>
                    <a:stretch>
                      <a:fillRect/>
                    </a:stretch>
                  </pic:blipFill>
                  <pic:spPr bwMode="auto">
                    <a:xfrm>
                      <a:off x="0" y="0"/>
                      <a:ext cx="4303181" cy="3310095"/>
                    </a:xfrm>
                    <a:prstGeom prst="rect">
                      <a:avLst/>
                    </a:prstGeom>
                    <a:noFill/>
                    <a:ln w="9525">
                      <a:noFill/>
                      <a:miter lim="800000"/>
                      <a:headEnd/>
                      <a:tailEnd/>
                    </a:ln>
                  </pic:spPr>
                </pic:pic>
              </a:graphicData>
            </a:graphic>
          </wp:inline>
        </w:drawing>
      </w:r>
    </w:p>
    <w:p w:rsidR="00040E2C" w:rsidRDefault="00040E2C" w:rsidP="000819BE">
      <w:pPr>
        <w:pStyle w:val="af8"/>
        <w:shd w:val="clear" w:color="auto" w:fill="FFFFFF"/>
        <w:spacing w:before="0" w:beforeAutospacing="0" w:after="0" w:afterAutospacing="0"/>
        <w:ind w:firstLine="709"/>
        <w:jc w:val="center"/>
        <w:rPr>
          <w:color w:val="000000"/>
          <w:sz w:val="28"/>
          <w:szCs w:val="28"/>
        </w:rPr>
      </w:pPr>
      <w:r>
        <w:rPr>
          <w:color w:val="000000"/>
          <w:sz w:val="28"/>
          <w:szCs w:val="28"/>
        </w:rPr>
        <w:t xml:space="preserve">Рисунок 13.1. </w:t>
      </w:r>
      <w:r w:rsidR="000819BE">
        <w:rPr>
          <w:color w:val="000000"/>
          <w:sz w:val="28"/>
          <w:szCs w:val="28"/>
        </w:rPr>
        <w:t xml:space="preserve">Дециальное распределение объема реализации по 500 крупнейшим компаниям </w:t>
      </w:r>
    </w:p>
    <w:p w:rsidR="000819BE" w:rsidRDefault="000819BE" w:rsidP="000819BE">
      <w:pPr>
        <w:pStyle w:val="af8"/>
        <w:shd w:val="clear" w:color="auto" w:fill="FFFFFF"/>
        <w:spacing w:before="0" w:beforeAutospacing="0" w:after="0" w:afterAutospacing="0"/>
        <w:ind w:firstLine="709"/>
        <w:jc w:val="center"/>
        <w:rPr>
          <w:color w:val="000000"/>
          <w:sz w:val="28"/>
          <w:szCs w:val="28"/>
        </w:rPr>
      </w:pPr>
    </w:p>
    <w:p w:rsidR="00140B37" w:rsidRPr="00286A7C" w:rsidRDefault="00140B37" w:rsidP="00D75F6A">
      <w:pPr>
        <w:pStyle w:val="af8"/>
        <w:shd w:val="clear" w:color="auto" w:fill="FFFFFF"/>
        <w:spacing w:before="0" w:beforeAutospacing="0" w:after="0" w:afterAutospacing="0"/>
        <w:ind w:firstLine="709"/>
        <w:jc w:val="both"/>
        <w:rPr>
          <w:color w:val="000000"/>
          <w:sz w:val="28"/>
          <w:szCs w:val="28"/>
        </w:rPr>
      </w:pPr>
      <w:r w:rsidRPr="00286A7C">
        <w:rPr>
          <w:color w:val="000000"/>
          <w:sz w:val="28"/>
          <w:szCs w:val="28"/>
        </w:rPr>
        <w:t xml:space="preserve">NB 500 позволяет непосредственно убедиться в крайней неравномерности распределения доходов предприятий – индекс Джини по рейтингу равен 0,78. Дальнейший анализ совокупных отраслевых данных приводит к ожидаемым результатам: лучшую доходность показывает нефтегазовый сектор, представители которого имеют наибольшую (почти половину) контрибуцию в общем объеме реализации. </w:t>
      </w:r>
      <w:r w:rsidR="00E8782A" w:rsidRPr="00286A7C">
        <w:rPr>
          <w:color w:val="000000"/>
          <w:sz w:val="28"/>
          <w:szCs w:val="28"/>
        </w:rPr>
        <w:t>Доля 116 компаний строительного</w:t>
      </w:r>
      <w:r w:rsidRPr="00286A7C">
        <w:rPr>
          <w:color w:val="000000"/>
          <w:sz w:val="28"/>
          <w:szCs w:val="28"/>
        </w:rPr>
        <w:t xml:space="preserve"> сектор</w:t>
      </w:r>
      <w:r w:rsidR="00E8782A" w:rsidRPr="00286A7C">
        <w:rPr>
          <w:color w:val="000000"/>
          <w:sz w:val="28"/>
          <w:szCs w:val="28"/>
        </w:rPr>
        <w:t>а</w:t>
      </w:r>
      <w:r w:rsidRPr="00286A7C">
        <w:rPr>
          <w:color w:val="000000"/>
          <w:sz w:val="28"/>
          <w:szCs w:val="28"/>
        </w:rPr>
        <w:t xml:space="preserve"> не превысила 4% об</w:t>
      </w:r>
      <w:r w:rsidR="00286A7C">
        <w:rPr>
          <w:color w:val="000000"/>
          <w:sz w:val="28"/>
          <w:szCs w:val="28"/>
        </w:rPr>
        <w:t>щего объема реализации. С</w:t>
      </w:r>
      <w:r w:rsidRPr="00286A7C">
        <w:rPr>
          <w:color w:val="000000"/>
          <w:sz w:val="28"/>
          <w:szCs w:val="28"/>
        </w:rPr>
        <w:t xml:space="preserve">татистический интерес представляют средние по рейтингу показатели: продажи=$250 млн.; </w:t>
      </w:r>
      <w:r w:rsidRPr="00286A7C">
        <w:rPr>
          <w:color w:val="000000"/>
          <w:sz w:val="28"/>
          <w:szCs w:val="28"/>
        </w:rPr>
        <w:lastRenderedPageBreak/>
        <w:t>ROA=5,6%; ROE=11,4%; Profit Margin=-5,6%; Equity-to-Assets Ratio=40,7%. Однако более чем тысячекратный разрыв в объемах продаж между первой и последней компанией NB 500 просто колоссален. К слову, аналогичный показатель по крупнейшим российским компаниям составляет примерно 350.</w:t>
      </w:r>
    </w:p>
    <w:p w:rsidR="00286A7C" w:rsidRPr="00286A7C" w:rsidRDefault="00140B37" w:rsidP="000819BE">
      <w:pPr>
        <w:pStyle w:val="af8"/>
        <w:spacing w:before="0" w:beforeAutospacing="0" w:after="0" w:afterAutospacing="0"/>
        <w:ind w:firstLine="709"/>
        <w:jc w:val="both"/>
        <w:rPr>
          <w:color w:val="000000"/>
          <w:sz w:val="28"/>
          <w:szCs w:val="28"/>
        </w:rPr>
      </w:pPr>
      <w:r w:rsidRPr="00286A7C">
        <w:rPr>
          <w:color w:val="000000"/>
          <w:sz w:val="28"/>
          <w:szCs w:val="28"/>
        </w:rPr>
        <w:t>Смысл показателя индекса</w:t>
      </w:r>
      <w:r w:rsidRPr="00286A7C">
        <w:rPr>
          <w:rStyle w:val="apple-converted-space"/>
          <w:color w:val="000000"/>
          <w:sz w:val="28"/>
          <w:szCs w:val="28"/>
        </w:rPr>
        <w:t> </w:t>
      </w:r>
      <w:r w:rsidRPr="00286A7C">
        <w:rPr>
          <w:rStyle w:val="af9"/>
          <w:b w:val="0"/>
          <w:color w:val="000000"/>
          <w:sz w:val="28"/>
          <w:szCs w:val="28"/>
        </w:rPr>
        <w:t>Джини</w:t>
      </w:r>
      <w:r w:rsidRPr="00286A7C">
        <w:rPr>
          <w:rStyle w:val="apple-converted-space"/>
          <w:color w:val="000000"/>
          <w:sz w:val="28"/>
          <w:szCs w:val="28"/>
        </w:rPr>
        <w:t> </w:t>
      </w:r>
      <w:r w:rsidRPr="00286A7C">
        <w:rPr>
          <w:color w:val="000000"/>
          <w:sz w:val="28"/>
          <w:szCs w:val="28"/>
        </w:rPr>
        <w:t>заключается в количественном выявлении уровня концентрации доходов в наиболее продвинутой группе по сравнению со средним доходом. Построение данного показателя связано с предпосылкой идеального варианта равномерного распределения доходов, когда каждая группа получает доход пропорционально своей численности. Индекс Джини в данном варианте равен 0, в противоположном варианте – единице</w:t>
      </w:r>
      <w:r w:rsidR="00286A7C">
        <w:rPr>
          <w:color w:val="000000"/>
          <w:sz w:val="28"/>
          <w:szCs w:val="28"/>
        </w:rPr>
        <w:t>.</w:t>
      </w:r>
    </w:p>
    <w:p w:rsidR="00140B37" w:rsidRPr="00286A7C" w:rsidRDefault="00140B37" w:rsidP="00D75F6A">
      <w:pPr>
        <w:pStyle w:val="af8"/>
        <w:shd w:val="clear" w:color="auto" w:fill="FFFFFF"/>
        <w:spacing w:before="0" w:beforeAutospacing="0" w:after="0" w:afterAutospacing="0"/>
        <w:ind w:firstLine="709"/>
        <w:jc w:val="both"/>
        <w:rPr>
          <w:color w:val="000000"/>
          <w:sz w:val="28"/>
          <w:szCs w:val="28"/>
        </w:rPr>
      </w:pPr>
      <w:r w:rsidRPr="00286A7C">
        <w:rPr>
          <w:noProof/>
          <w:color w:val="000000"/>
          <w:sz w:val="28"/>
          <w:szCs w:val="28"/>
        </w:rPr>
        <w:drawing>
          <wp:inline distT="0" distB="0" distL="0" distR="0">
            <wp:extent cx="5044270" cy="2947917"/>
            <wp:effectExtent l="19050" t="0" r="3980" b="0"/>
            <wp:docPr id="4" name="Рисунок 10" descr="National Business, NB 500, Рейтинг крупнейших компаний Казахста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National Business, NB 500, Рейтинг крупнейших компаний Казахстана"/>
                    <pic:cNvPicPr>
                      <a:picLocks noChangeAspect="1" noChangeArrowheads="1"/>
                    </pic:cNvPicPr>
                  </pic:nvPicPr>
                  <pic:blipFill>
                    <a:blip r:embed="rId335"/>
                    <a:srcRect/>
                    <a:stretch>
                      <a:fillRect/>
                    </a:stretch>
                  </pic:blipFill>
                  <pic:spPr bwMode="auto">
                    <a:xfrm>
                      <a:off x="0" y="0"/>
                      <a:ext cx="5062156" cy="2958370"/>
                    </a:xfrm>
                    <a:prstGeom prst="rect">
                      <a:avLst/>
                    </a:prstGeom>
                    <a:noFill/>
                    <a:ln w="9525">
                      <a:noFill/>
                      <a:miter lim="800000"/>
                      <a:headEnd/>
                      <a:tailEnd/>
                    </a:ln>
                  </pic:spPr>
                </pic:pic>
              </a:graphicData>
            </a:graphic>
          </wp:inline>
        </w:drawing>
      </w:r>
    </w:p>
    <w:p w:rsidR="00286A7C" w:rsidRDefault="00FE1962" w:rsidP="00D75F6A">
      <w:pPr>
        <w:pStyle w:val="af8"/>
        <w:shd w:val="clear" w:color="auto" w:fill="FFFFFF"/>
        <w:spacing w:before="0" w:beforeAutospacing="0" w:after="0" w:afterAutospacing="0"/>
        <w:ind w:firstLine="709"/>
        <w:jc w:val="center"/>
        <w:rPr>
          <w:color w:val="000000"/>
          <w:sz w:val="28"/>
          <w:szCs w:val="28"/>
        </w:rPr>
      </w:pPr>
      <w:r>
        <w:rPr>
          <w:color w:val="000000"/>
          <w:sz w:val="28"/>
          <w:szCs w:val="28"/>
        </w:rPr>
        <w:t xml:space="preserve">Рисунок </w:t>
      </w:r>
      <w:r w:rsidR="00040E2C">
        <w:rPr>
          <w:color w:val="000000"/>
          <w:sz w:val="28"/>
          <w:szCs w:val="28"/>
        </w:rPr>
        <w:t xml:space="preserve">13.2. </w:t>
      </w:r>
      <w:r>
        <w:rPr>
          <w:color w:val="000000"/>
          <w:sz w:val="28"/>
          <w:szCs w:val="28"/>
        </w:rPr>
        <w:t>Дециальное распределение объема реализации по 50 крупнейшим компаниям (в % от объема реализации по 500)</w:t>
      </w:r>
    </w:p>
    <w:p w:rsidR="00040E2C" w:rsidRDefault="00040E2C" w:rsidP="00D75F6A">
      <w:pPr>
        <w:pStyle w:val="af8"/>
        <w:shd w:val="clear" w:color="auto" w:fill="FFFFFF"/>
        <w:spacing w:before="0" w:beforeAutospacing="0" w:after="0" w:afterAutospacing="0"/>
        <w:ind w:firstLine="709"/>
        <w:jc w:val="both"/>
        <w:rPr>
          <w:color w:val="000000"/>
          <w:sz w:val="28"/>
          <w:szCs w:val="28"/>
        </w:rPr>
      </w:pPr>
    </w:p>
    <w:p w:rsidR="00140B37" w:rsidRDefault="00E8782A" w:rsidP="00D75F6A">
      <w:pPr>
        <w:pStyle w:val="af8"/>
        <w:shd w:val="clear" w:color="auto" w:fill="FFFFFF"/>
        <w:spacing w:before="0" w:beforeAutospacing="0" w:after="0" w:afterAutospacing="0"/>
        <w:ind w:firstLine="709"/>
        <w:jc w:val="both"/>
        <w:rPr>
          <w:color w:val="000000"/>
          <w:sz w:val="28"/>
          <w:szCs w:val="28"/>
        </w:rPr>
      </w:pPr>
      <w:r w:rsidRPr="00286A7C">
        <w:rPr>
          <w:color w:val="000000"/>
          <w:sz w:val="28"/>
          <w:szCs w:val="28"/>
        </w:rPr>
        <w:t xml:space="preserve">Определение рейтинга показывает </w:t>
      </w:r>
      <w:r w:rsidR="00140B37" w:rsidRPr="00286A7C">
        <w:rPr>
          <w:color w:val="000000"/>
          <w:sz w:val="28"/>
          <w:szCs w:val="28"/>
        </w:rPr>
        <w:t xml:space="preserve">насколько открыт казахстанский бизнес. </w:t>
      </w:r>
      <w:r w:rsidR="00D164F8" w:rsidRPr="00286A7C">
        <w:rPr>
          <w:color w:val="000000"/>
          <w:sz w:val="28"/>
          <w:szCs w:val="28"/>
        </w:rPr>
        <w:t>Однако, с</w:t>
      </w:r>
      <w:r w:rsidR="00140B37" w:rsidRPr="00286A7C">
        <w:rPr>
          <w:color w:val="000000"/>
          <w:sz w:val="28"/>
          <w:szCs w:val="28"/>
        </w:rPr>
        <w:t xml:space="preserve"> 2008 года рынки капитала закрылись для абсолютного большинства заемщиков. Значит, исчезла и потребность в прозрачных консолидированных данных. Можно спрогнозировать дальнейшее развитие этой тенденции. Раскрывая свои финансовые показатели, большинство компаний стремилось показать свои успехи и утвердиться на фоне конкурентов. С падением продаж данный мотивирующий фактор тоже исчерпал себя. Более того, для отдельных компаний проблема возможного рейдерства становится острее, оттого и контакты с внешним миром почти исключены. «Непробиваемыми» остаются филиалы иностранных компаний вследствие внутренних корпоративных политик. Тем не менее, все же существует немногочисленная прослойка компаний – достаточно большая и организованная, чтобы уже не быть в тени и не бояться угроз. По-прежнему велико число крупных и средних компаний, находящихся в абсолютной тени. </w:t>
      </w:r>
      <w:r w:rsidR="00140B37" w:rsidRPr="00286A7C">
        <w:rPr>
          <w:color w:val="000000"/>
          <w:sz w:val="28"/>
          <w:szCs w:val="28"/>
        </w:rPr>
        <w:lastRenderedPageBreak/>
        <w:t>Запеленговать их проблематично, не говоря уже об адекватной оценке объемов продаж и структуры бизнеса.</w:t>
      </w:r>
    </w:p>
    <w:p w:rsidR="00271009" w:rsidRPr="00286A7C" w:rsidRDefault="00271009" w:rsidP="00D75F6A">
      <w:pPr>
        <w:pStyle w:val="af8"/>
        <w:shd w:val="clear" w:color="auto" w:fill="FFFFFF"/>
        <w:spacing w:before="0" w:beforeAutospacing="0" w:after="0" w:afterAutospacing="0"/>
        <w:ind w:firstLine="709"/>
        <w:jc w:val="both"/>
        <w:rPr>
          <w:color w:val="000000"/>
          <w:sz w:val="28"/>
          <w:szCs w:val="28"/>
        </w:rPr>
      </w:pPr>
    </w:p>
    <w:p w:rsidR="00D164F8" w:rsidRPr="00286A7C" w:rsidRDefault="00140B37" w:rsidP="00D75F6A">
      <w:pPr>
        <w:pStyle w:val="af8"/>
        <w:shd w:val="clear" w:color="auto" w:fill="FFFFFF"/>
        <w:spacing w:before="0" w:beforeAutospacing="0" w:after="0" w:afterAutospacing="0"/>
        <w:ind w:firstLine="709"/>
        <w:jc w:val="both"/>
        <w:rPr>
          <w:color w:val="000000"/>
          <w:sz w:val="28"/>
          <w:szCs w:val="28"/>
        </w:rPr>
      </w:pPr>
      <w:r w:rsidRPr="00286A7C">
        <w:rPr>
          <w:noProof/>
          <w:color w:val="000000"/>
          <w:sz w:val="28"/>
          <w:szCs w:val="28"/>
        </w:rPr>
        <w:drawing>
          <wp:inline distT="0" distB="0" distL="0" distR="0">
            <wp:extent cx="4730368" cy="1637731"/>
            <wp:effectExtent l="19050" t="0" r="0" b="0"/>
            <wp:docPr id="11" name="Рисунок 11" descr="National Business, NB 500, Рейтинг крупнейших компаний Казахста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National Business, NB 500, Рейтинг крупнейших компаний Казахстана"/>
                    <pic:cNvPicPr>
                      <a:picLocks noChangeAspect="1" noChangeArrowheads="1"/>
                    </pic:cNvPicPr>
                  </pic:nvPicPr>
                  <pic:blipFill>
                    <a:blip r:embed="rId336"/>
                    <a:srcRect/>
                    <a:stretch>
                      <a:fillRect/>
                    </a:stretch>
                  </pic:blipFill>
                  <pic:spPr bwMode="auto">
                    <a:xfrm>
                      <a:off x="0" y="0"/>
                      <a:ext cx="4730371" cy="1637732"/>
                    </a:xfrm>
                    <a:prstGeom prst="rect">
                      <a:avLst/>
                    </a:prstGeom>
                    <a:noFill/>
                    <a:ln w="9525">
                      <a:noFill/>
                      <a:miter lim="800000"/>
                      <a:headEnd/>
                      <a:tailEnd/>
                    </a:ln>
                  </pic:spPr>
                </pic:pic>
              </a:graphicData>
            </a:graphic>
          </wp:inline>
        </w:drawing>
      </w:r>
    </w:p>
    <w:p w:rsidR="00104B44" w:rsidRDefault="00104B44" w:rsidP="00D75F6A">
      <w:pPr>
        <w:pStyle w:val="af8"/>
        <w:shd w:val="clear" w:color="auto" w:fill="FFFFFF"/>
        <w:spacing w:before="0" w:beforeAutospacing="0" w:after="0" w:afterAutospacing="0"/>
        <w:ind w:firstLine="709"/>
        <w:jc w:val="both"/>
        <w:rPr>
          <w:color w:val="000000"/>
          <w:sz w:val="28"/>
          <w:szCs w:val="28"/>
        </w:rPr>
      </w:pPr>
    </w:p>
    <w:p w:rsidR="00BC3505" w:rsidRDefault="00BC3505" w:rsidP="00D75F6A">
      <w:pPr>
        <w:pStyle w:val="af8"/>
        <w:shd w:val="clear" w:color="auto" w:fill="FFFFFF"/>
        <w:spacing w:before="0" w:beforeAutospacing="0" w:after="0" w:afterAutospacing="0"/>
        <w:ind w:firstLine="709"/>
        <w:jc w:val="center"/>
        <w:rPr>
          <w:color w:val="000000"/>
          <w:sz w:val="28"/>
          <w:szCs w:val="28"/>
        </w:rPr>
      </w:pPr>
      <w:r>
        <w:rPr>
          <w:color w:val="000000"/>
          <w:sz w:val="28"/>
          <w:szCs w:val="28"/>
        </w:rPr>
        <w:t>Рисунок</w:t>
      </w:r>
      <w:r w:rsidR="00040E2C">
        <w:rPr>
          <w:color w:val="000000"/>
          <w:sz w:val="28"/>
          <w:szCs w:val="28"/>
        </w:rPr>
        <w:t xml:space="preserve"> 13.3. </w:t>
      </w:r>
      <w:r>
        <w:rPr>
          <w:color w:val="000000"/>
          <w:sz w:val="28"/>
          <w:szCs w:val="28"/>
        </w:rPr>
        <w:t xml:space="preserve"> Доля секторов в общем объеме реализации по 500 </w:t>
      </w:r>
      <w:r w:rsidR="00104B44">
        <w:rPr>
          <w:color w:val="000000"/>
          <w:sz w:val="28"/>
          <w:szCs w:val="28"/>
        </w:rPr>
        <w:t>крупнейшим компаниям</w:t>
      </w:r>
    </w:p>
    <w:p w:rsidR="00104B44" w:rsidRDefault="00104B44" w:rsidP="00D75F6A">
      <w:pPr>
        <w:pStyle w:val="af8"/>
        <w:shd w:val="clear" w:color="auto" w:fill="FFFFFF"/>
        <w:spacing w:before="0" w:beforeAutospacing="0" w:after="0" w:afterAutospacing="0"/>
        <w:ind w:firstLine="709"/>
        <w:jc w:val="center"/>
        <w:rPr>
          <w:color w:val="000000"/>
          <w:sz w:val="28"/>
          <w:szCs w:val="28"/>
        </w:rPr>
      </w:pPr>
    </w:p>
    <w:p w:rsidR="00140B37" w:rsidRPr="00286A7C" w:rsidRDefault="00D164F8" w:rsidP="00D75F6A">
      <w:pPr>
        <w:pStyle w:val="af8"/>
        <w:shd w:val="clear" w:color="auto" w:fill="FFFFFF"/>
        <w:spacing w:before="0" w:beforeAutospacing="0" w:after="0" w:afterAutospacing="0"/>
        <w:ind w:firstLine="709"/>
        <w:jc w:val="both"/>
        <w:rPr>
          <w:color w:val="000000"/>
          <w:sz w:val="28"/>
          <w:szCs w:val="28"/>
        </w:rPr>
      </w:pPr>
      <w:r w:rsidRPr="00286A7C">
        <w:rPr>
          <w:color w:val="000000"/>
          <w:sz w:val="28"/>
          <w:szCs w:val="28"/>
        </w:rPr>
        <w:t>Сегодня</w:t>
      </w:r>
      <w:r w:rsidR="00140B37" w:rsidRPr="00286A7C">
        <w:rPr>
          <w:color w:val="000000"/>
          <w:sz w:val="28"/>
          <w:szCs w:val="28"/>
        </w:rPr>
        <w:t xml:space="preserve"> становится очевидным, что почти весь крупный и средний казахстанский бизнес имеет холдинговую структуру. Фактически любого фигуранта рейтинга можно отнести если не к открытой группе компаний, то хотя бы скрытно к финансово-промышленной группе. Несмотря на некоторые различия, касающиеся в основном отраслевой принадлежности, казахстанские холдинги имеют схожие структуры портфелей активов. Если речь идет о моноотраслевых группах (холдинг Алиби, Конденсат, Имсталькон, AES и пр.), то как правило они содержат несколько производств, замыкающих в себе единый технологический цикл выпуска продукции; сервисные предприятия, обслуживающие основной бизнес и недвижимость производственного назначения.</w:t>
      </w:r>
    </w:p>
    <w:p w:rsidR="00140B37" w:rsidRDefault="00140B37" w:rsidP="00D75F6A">
      <w:pPr>
        <w:pStyle w:val="af8"/>
        <w:shd w:val="clear" w:color="auto" w:fill="FFFFFF"/>
        <w:spacing w:before="0" w:beforeAutospacing="0" w:after="0" w:afterAutospacing="0"/>
        <w:ind w:firstLine="709"/>
        <w:jc w:val="both"/>
        <w:rPr>
          <w:color w:val="000000"/>
          <w:sz w:val="28"/>
          <w:szCs w:val="28"/>
        </w:rPr>
      </w:pPr>
      <w:r w:rsidRPr="00286A7C">
        <w:rPr>
          <w:color w:val="000000"/>
          <w:sz w:val="28"/>
          <w:szCs w:val="28"/>
        </w:rPr>
        <w:t>Лучшую доходность показывают крупнейшие компании Нефтегазового сектора, далее идут - торговые компании (ритейлеры), телеком-компании, транспортные и IT-компании.</w:t>
      </w:r>
    </w:p>
    <w:p w:rsidR="00E41CF5" w:rsidRDefault="00E41CF5" w:rsidP="00D75F6A">
      <w:pPr>
        <w:pStyle w:val="af8"/>
        <w:shd w:val="clear" w:color="auto" w:fill="FFFFFF"/>
        <w:spacing w:before="0" w:beforeAutospacing="0" w:after="0" w:afterAutospacing="0"/>
        <w:ind w:firstLine="709"/>
        <w:jc w:val="both"/>
        <w:rPr>
          <w:color w:val="000000"/>
          <w:sz w:val="28"/>
          <w:szCs w:val="28"/>
        </w:rPr>
      </w:pPr>
    </w:p>
    <w:p w:rsidR="00E41CF5" w:rsidRDefault="00E41CF5" w:rsidP="00E41CF5">
      <w:pPr>
        <w:pStyle w:val="af8"/>
        <w:shd w:val="clear" w:color="auto" w:fill="FFFFFF"/>
        <w:spacing w:before="0" w:beforeAutospacing="0" w:after="0" w:afterAutospacing="0"/>
        <w:ind w:firstLine="709"/>
        <w:jc w:val="both"/>
        <w:rPr>
          <w:color w:val="000000"/>
          <w:sz w:val="28"/>
          <w:szCs w:val="28"/>
        </w:rPr>
      </w:pPr>
      <w:r>
        <w:rPr>
          <w:color w:val="000000"/>
          <w:sz w:val="28"/>
          <w:szCs w:val="28"/>
        </w:rPr>
        <w:t>Таблица 13.1</w:t>
      </w:r>
    </w:p>
    <w:p w:rsidR="00E41CF5" w:rsidRDefault="00E41CF5" w:rsidP="00E41CF5">
      <w:pPr>
        <w:pStyle w:val="af8"/>
        <w:shd w:val="clear" w:color="auto" w:fill="FFFFFF"/>
        <w:spacing w:before="0" w:beforeAutospacing="0" w:after="0" w:afterAutospacing="0"/>
        <w:ind w:firstLine="709"/>
        <w:jc w:val="both"/>
        <w:rPr>
          <w:color w:val="000000"/>
          <w:sz w:val="28"/>
          <w:szCs w:val="28"/>
        </w:rPr>
      </w:pPr>
      <w:r w:rsidRPr="00286A7C">
        <w:rPr>
          <w:color w:val="000000"/>
          <w:sz w:val="28"/>
          <w:szCs w:val="28"/>
        </w:rPr>
        <w:t xml:space="preserve">При составлении рейтинга за основу брались следующие показатели: </w:t>
      </w:r>
    </w:p>
    <w:p w:rsidR="00E41CF5" w:rsidRPr="00286A7C" w:rsidRDefault="00E41CF5" w:rsidP="00E41CF5">
      <w:pPr>
        <w:pStyle w:val="af8"/>
        <w:shd w:val="clear" w:color="auto" w:fill="FFFFFF"/>
        <w:spacing w:before="0" w:beforeAutospacing="0" w:after="0" w:afterAutospacing="0"/>
        <w:ind w:firstLine="709"/>
        <w:jc w:val="both"/>
        <w:rPr>
          <w:color w:val="000000"/>
          <w:sz w:val="28"/>
          <w:szCs w:val="28"/>
        </w:rPr>
      </w:pPr>
    </w:p>
    <w:tbl>
      <w:tblPr>
        <w:tblStyle w:val="af3"/>
        <w:tblW w:w="0" w:type="auto"/>
        <w:tblLook w:val="04A0"/>
      </w:tblPr>
      <w:tblGrid>
        <w:gridCol w:w="4942"/>
        <w:gridCol w:w="4912"/>
      </w:tblGrid>
      <w:tr w:rsidR="00E41CF5" w:rsidRPr="00286A7C" w:rsidTr="002719D7">
        <w:tc>
          <w:tcPr>
            <w:tcW w:w="5210" w:type="dxa"/>
          </w:tcPr>
          <w:p w:rsidR="00E41CF5" w:rsidRPr="00286A7C" w:rsidRDefault="00E41CF5" w:rsidP="002719D7">
            <w:pPr>
              <w:pStyle w:val="af8"/>
              <w:spacing w:before="0" w:beforeAutospacing="0" w:after="0" w:afterAutospacing="0"/>
              <w:ind w:firstLine="709"/>
              <w:jc w:val="both"/>
              <w:rPr>
                <w:color w:val="000000"/>
                <w:sz w:val="28"/>
                <w:szCs w:val="28"/>
              </w:rPr>
            </w:pPr>
            <w:r w:rsidRPr="00286A7C">
              <w:rPr>
                <w:color w:val="000000"/>
                <w:sz w:val="28"/>
                <w:szCs w:val="28"/>
              </w:rPr>
              <w:t>Вид предприятия</w:t>
            </w:r>
          </w:p>
        </w:tc>
        <w:tc>
          <w:tcPr>
            <w:tcW w:w="5211" w:type="dxa"/>
          </w:tcPr>
          <w:p w:rsidR="00E41CF5" w:rsidRPr="00286A7C" w:rsidRDefault="00E41CF5" w:rsidP="002719D7">
            <w:pPr>
              <w:pStyle w:val="af8"/>
              <w:spacing w:before="0" w:beforeAutospacing="0" w:after="0" w:afterAutospacing="0"/>
              <w:jc w:val="both"/>
              <w:rPr>
                <w:color w:val="000000"/>
                <w:sz w:val="28"/>
                <w:szCs w:val="28"/>
              </w:rPr>
            </w:pPr>
            <w:r>
              <w:rPr>
                <w:color w:val="000000"/>
                <w:sz w:val="28"/>
                <w:szCs w:val="28"/>
              </w:rPr>
              <w:t xml:space="preserve">      </w:t>
            </w:r>
            <w:r w:rsidRPr="00286A7C">
              <w:rPr>
                <w:color w:val="000000"/>
                <w:sz w:val="28"/>
                <w:szCs w:val="28"/>
              </w:rPr>
              <w:t>Определение объема реализации</w:t>
            </w:r>
          </w:p>
        </w:tc>
      </w:tr>
      <w:tr w:rsidR="00E41CF5" w:rsidRPr="00286A7C" w:rsidTr="002719D7">
        <w:tc>
          <w:tcPr>
            <w:tcW w:w="5210" w:type="dxa"/>
          </w:tcPr>
          <w:p w:rsidR="00E41CF5" w:rsidRPr="00286A7C" w:rsidRDefault="00E41CF5" w:rsidP="002719D7">
            <w:pPr>
              <w:pStyle w:val="af8"/>
              <w:spacing w:before="0" w:beforeAutospacing="0" w:after="0" w:afterAutospacing="0"/>
              <w:jc w:val="both"/>
              <w:rPr>
                <w:color w:val="000000"/>
                <w:sz w:val="28"/>
                <w:szCs w:val="28"/>
              </w:rPr>
            </w:pPr>
            <w:r w:rsidRPr="00286A7C">
              <w:rPr>
                <w:color w:val="000000"/>
                <w:sz w:val="28"/>
                <w:szCs w:val="28"/>
              </w:rPr>
              <w:t>Производственная компания</w:t>
            </w:r>
          </w:p>
        </w:tc>
        <w:tc>
          <w:tcPr>
            <w:tcW w:w="5211" w:type="dxa"/>
          </w:tcPr>
          <w:p w:rsidR="00E41CF5" w:rsidRPr="00286A7C" w:rsidRDefault="00E41CF5" w:rsidP="002719D7">
            <w:pPr>
              <w:pStyle w:val="af8"/>
              <w:spacing w:before="0" w:beforeAutospacing="0" w:after="0" w:afterAutospacing="0"/>
              <w:jc w:val="both"/>
              <w:rPr>
                <w:color w:val="000000"/>
                <w:sz w:val="28"/>
                <w:szCs w:val="28"/>
              </w:rPr>
            </w:pPr>
            <w:r w:rsidRPr="00286A7C">
              <w:rPr>
                <w:color w:val="000000"/>
                <w:sz w:val="28"/>
                <w:szCs w:val="28"/>
              </w:rPr>
              <w:t>Фактический объем реализации</w:t>
            </w:r>
          </w:p>
        </w:tc>
      </w:tr>
      <w:tr w:rsidR="00E41CF5" w:rsidRPr="00286A7C" w:rsidTr="002719D7">
        <w:tc>
          <w:tcPr>
            <w:tcW w:w="5210" w:type="dxa"/>
          </w:tcPr>
          <w:p w:rsidR="00E41CF5" w:rsidRPr="00286A7C" w:rsidRDefault="00E41CF5" w:rsidP="002719D7">
            <w:pPr>
              <w:pStyle w:val="af8"/>
              <w:spacing w:before="0" w:beforeAutospacing="0" w:after="0" w:afterAutospacing="0"/>
              <w:jc w:val="both"/>
              <w:rPr>
                <w:color w:val="000000"/>
                <w:sz w:val="28"/>
                <w:szCs w:val="28"/>
              </w:rPr>
            </w:pPr>
            <w:r w:rsidRPr="00286A7C">
              <w:rPr>
                <w:color w:val="000000"/>
                <w:sz w:val="28"/>
                <w:szCs w:val="28"/>
              </w:rPr>
              <w:t>Торговая (рейтил, дистрибуционная) компания</w:t>
            </w:r>
          </w:p>
        </w:tc>
        <w:tc>
          <w:tcPr>
            <w:tcW w:w="5211" w:type="dxa"/>
          </w:tcPr>
          <w:p w:rsidR="00E41CF5" w:rsidRPr="00286A7C" w:rsidRDefault="00E41CF5" w:rsidP="002719D7">
            <w:pPr>
              <w:pStyle w:val="af8"/>
              <w:spacing w:before="0" w:beforeAutospacing="0" w:after="0" w:afterAutospacing="0"/>
              <w:jc w:val="both"/>
              <w:rPr>
                <w:color w:val="000000"/>
                <w:sz w:val="28"/>
                <w:szCs w:val="28"/>
              </w:rPr>
            </w:pPr>
            <w:r w:rsidRPr="00286A7C">
              <w:rPr>
                <w:color w:val="000000"/>
                <w:sz w:val="28"/>
                <w:szCs w:val="28"/>
              </w:rPr>
              <w:t>Валовый доход (исходя из товарооборота и величины торговой наценки)</w:t>
            </w:r>
          </w:p>
        </w:tc>
      </w:tr>
      <w:tr w:rsidR="00E41CF5" w:rsidRPr="00286A7C" w:rsidTr="002719D7">
        <w:tc>
          <w:tcPr>
            <w:tcW w:w="5210" w:type="dxa"/>
          </w:tcPr>
          <w:p w:rsidR="00E41CF5" w:rsidRPr="00286A7C" w:rsidRDefault="00E41CF5" w:rsidP="002719D7">
            <w:pPr>
              <w:pStyle w:val="af8"/>
              <w:spacing w:before="0" w:beforeAutospacing="0" w:after="0" w:afterAutospacing="0"/>
              <w:jc w:val="both"/>
              <w:rPr>
                <w:color w:val="000000"/>
                <w:sz w:val="28"/>
                <w:szCs w:val="28"/>
              </w:rPr>
            </w:pPr>
            <w:r w:rsidRPr="00286A7C">
              <w:rPr>
                <w:color w:val="000000"/>
                <w:sz w:val="28"/>
                <w:szCs w:val="28"/>
              </w:rPr>
              <w:t>Банк</w:t>
            </w:r>
          </w:p>
        </w:tc>
        <w:tc>
          <w:tcPr>
            <w:tcW w:w="5211" w:type="dxa"/>
          </w:tcPr>
          <w:p w:rsidR="00E41CF5" w:rsidRPr="00286A7C" w:rsidRDefault="00E41CF5" w:rsidP="002719D7">
            <w:pPr>
              <w:pStyle w:val="af8"/>
              <w:spacing w:before="0" w:beforeAutospacing="0" w:after="0" w:afterAutospacing="0"/>
              <w:jc w:val="both"/>
              <w:rPr>
                <w:color w:val="000000"/>
                <w:sz w:val="28"/>
                <w:szCs w:val="28"/>
              </w:rPr>
            </w:pPr>
            <w:r w:rsidRPr="00286A7C">
              <w:rPr>
                <w:color w:val="000000"/>
                <w:sz w:val="28"/>
                <w:szCs w:val="28"/>
              </w:rPr>
              <w:t>Чистые процентные доходы до формирования резервов на обесценение и чистые непроцентные доходы</w:t>
            </w:r>
          </w:p>
        </w:tc>
      </w:tr>
      <w:tr w:rsidR="00E41CF5" w:rsidRPr="00286A7C" w:rsidTr="002719D7">
        <w:tc>
          <w:tcPr>
            <w:tcW w:w="5210" w:type="dxa"/>
          </w:tcPr>
          <w:p w:rsidR="00E41CF5" w:rsidRPr="00286A7C" w:rsidRDefault="00E41CF5" w:rsidP="002719D7">
            <w:pPr>
              <w:pStyle w:val="af8"/>
              <w:spacing w:before="0" w:beforeAutospacing="0" w:after="0" w:afterAutospacing="0"/>
              <w:jc w:val="both"/>
              <w:rPr>
                <w:color w:val="000000"/>
                <w:sz w:val="28"/>
                <w:szCs w:val="28"/>
              </w:rPr>
            </w:pPr>
            <w:r w:rsidRPr="00286A7C">
              <w:rPr>
                <w:color w:val="000000"/>
                <w:sz w:val="28"/>
                <w:szCs w:val="28"/>
              </w:rPr>
              <w:t>Страховая компания</w:t>
            </w:r>
          </w:p>
        </w:tc>
        <w:tc>
          <w:tcPr>
            <w:tcW w:w="5211" w:type="dxa"/>
          </w:tcPr>
          <w:p w:rsidR="00E41CF5" w:rsidRPr="00286A7C" w:rsidRDefault="00E41CF5" w:rsidP="002719D7">
            <w:pPr>
              <w:pStyle w:val="af8"/>
              <w:spacing w:before="0" w:beforeAutospacing="0" w:after="0" w:afterAutospacing="0"/>
              <w:jc w:val="both"/>
              <w:rPr>
                <w:color w:val="000000"/>
                <w:sz w:val="28"/>
                <w:szCs w:val="28"/>
              </w:rPr>
            </w:pPr>
            <w:r w:rsidRPr="00286A7C">
              <w:rPr>
                <w:color w:val="000000"/>
                <w:sz w:val="28"/>
                <w:szCs w:val="28"/>
              </w:rPr>
              <w:t>Чистая сумма страховых премий</w:t>
            </w:r>
          </w:p>
        </w:tc>
      </w:tr>
      <w:tr w:rsidR="00E41CF5" w:rsidRPr="00286A7C" w:rsidTr="002719D7">
        <w:tc>
          <w:tcPr>
            <w:tcW w:w="5210" w:type="dxa"/>
          </w:tcPr>
          <w:p w:rsidR="00E41CF5" w:rsidRPr="00286A7C" w:rsidRDefault="00E41CF5" w:rsidP="002719D7">
            <w:pPr>
              <w:pStyle w:val="af8"/>
              <w:spacing w:before="0" w:beforeAutospacing="0" w:after="0" w:afterAutospacing="0"/>
              <w:jc w:val="both"/>
              <w:rPr>
                <w:color w:val="000000"/>
                <w:sz w:val="28"/>
                <w:szCs w:val="28"/>
              </w:rPr>
            </w:pPr>
            <w:r w:rsidRPr="00286A7C">
              <w:rPr>
                <w:color w:val="000000"/>
                <w:sz w:val="28"/>
                <w:szCs w:val="28"/>
              </w:rPr>
              <w:t>Услуги</w:t>
            </w:r>
          </w:p>
        </w:tc>
        <w:tc>
          <w:tcPr>
            <w:tcW w:w="5211" w:type="dxa"/>
          </w:tcPr>
          <w:p w:rsidR="00E41CF5" w:rsidRPr="00286A7C" w:rsidRDefault="00E41CF5" w:rsidP="002719D7">
            <w:pPr>
              <w:pStyle w:val="af8"/>
              <w:spacing w:before="0" w:beforeAutospacing="0" w:after="0" w:afterAutospacing="0"/>
              <w:jc w:val="both"/>
              <w:rPr>
                <w:color w:val="000000"/>
                <w:sz w:val="28"/>
                <w:szCs w:val="28"/>
              </w:rPr>
            </w:pPr>
            <w:r w:rsidRPr="00286A7C">
              <w:rPr>
                <w:color w:val="000000"/>
                <w:sz w:val="28"/>
                <w:szCs w:val="28"/>
              </w:rPr>
              <w:t>Доходы от предоставления услуг</w:t>
            </w:r>
          </w:p>
        </w:tc>
      </w:tr>
    </w:tbl>
    <w:p w:rsidR="00E41CF5" w:rsidRPr="00286A7C" w:rsidRDefault="00E41CF5" w:rsidP="00E41CF5">
      <w:pPr>
        <w:pStyle w:val="af8"/>
        <w:shd w:val="clear" w:color="auto" w:fill="FFFFFF"/>
        <w:spacing w:before="0" w:beforeAutospacing="0" w:after="0" w:afterAutospacing="0"/>
        <w:jc w:val="both"/>
        <w:rPr>
          <w:color w:val="000000"/>
          <w:sz w:val="28"/>
          <w:szCs w:val="28"/>
        </w:rPr>
      </w:pPr>
    </w:p>
    <w:p w:rsidR="00140B37" w:rsidRPr="00286A7C" w:rsidRDefault="00140B37" w:rsidP="00D75F6A">
      <w:pPr>
        <w:pStyle w:val="af8"/>
        <w:shd w:val="clear" w:color="auto" w:fill="FFFFFF"/>
        <w:spacing w:before="0" w:beforeAutospacing="0" w:after="0" w:afterAutospacing="0"/>
        <w:ind w:firstLine="709"/>
        <w:jc w:val="both"/>
        <w:rPr>
          <w:color w:val="000000"/>
          <w:sz w:val="28"/>
          <w:szCs w:val="28"/>
        </w:rPr>
      </w:pPr>
      <w:r w:rsidRPr="00286A7C">
        <w:rPr>
          <w:noProof/>
          <w:color w:val="000000"/>
          <w:sz w:val="28"/>
          <w:szCs w:val="28"/>
        </w:rPr>
        <w:drawing>
          <wp:inline distT="0" distB="0" distL="0" distR="0">
            <wp:extent cx="5657850" cy="4337166"/>
            <wp:effectExtent l="19050" t="0" r="0" b="0"/>
            <wp:docPr id="12" name="Рисунок 12" descr="National Business, NB 500, Рейтинг крупнейших компаний Казахста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National Business, NB 500, Рейтинг крупнейших компаний Казахстана"/>
                    <pic:cNvPicPr>
                      <a:picLocks noChangeAspect="1" noChangeArrowheads="1"/>
                    </pic:cNvPicPr>
                  </pic:nvPicPr>
                  <pic:blipFill>
                    <a:blip r:embed="rId337"/>
                    <a:srcRect/>
                    <a:stretch>
                      <a:fillRect/>
                    </a:stretch>
                  </pic:blipFill>
                  <pic:spPr bwMode="auto">
                    <a:xfrm>
                      <a:off x="0" y="0"/>
                      <a:ext cx="5663497" cy="4341495"/>
                    </a:xfrm>
                    <a:prstGeom prst="rect">
                      <a:avLst/>
                    </a:prstGeom>
                    <a:noFill/>
                    <a:ln w="9525">
                      <a:noFill/>
                      <a:miter lim="800000"/>
                      <a:headEnd/>
                      <a:tailEnd/>
                    </a:ln>
                  </pic:spPr>
                </pic:pic>
              </a:graphicData>
            </a:graphic>
          </wp:inline>
        </w:drawing>
      </w:r>
    </w:p>
    <w:p w:rsidR="00104B44" w:rsidRDefault="00140B37" w:rsidP="00D75F6A">
      <w:pPr>
        <w:pStyle w:val="af8"/>
        <w:shd w:val="clear" w:color="auto" w:fill="FFFFFF"/>
        <w:spacing w:before="0" w:beforeAutospacing="0" w:after="0" w:afterAutospacing="0"/>
        <w:ind w:firstLine="709"/>
        <w:jc w:val="both"/>
        <w:rPr>
          <w:color w:val="000000"/>
          <w:sz w:val="28"/>
          <w:szCs w:val="28"/>
        </w:rPr>
      </w:pPr>
      <w:r w:rsidRPr="00286A7C">
        <w:rPr>
          <w:color w:val="000000"/>
          <w:sz w:val="28"/>
          <w:szCs w:val="28"/>
        </w:rPr>
        <w:t> </w:t>
      </w:r>
    </w:p>
    <w:p w:rsidR="00104B44" w:rsidRDefault="00104B44" w:rsidP="00D75F6A">
      <w:pPr>
        <w:pStyle w:val="af8"/>
        <w:shd w:val="clear" w:color="auto" w:fill="FFFFFF"/>
        <w:spacing w:before="0" w:beforeAutospacing="0" w:after="0" w:afterAutospacing="0"/>
        <w:ind w:firstLine="709"/>
        <w:jc w:val="both"/>
        <w:rPr>
          <w:color w:val="000000"/>
          <w:sz w:val="28"/>
          <w:szCs w:val="28"/>
        </w:rPr>
      </w:pPr>
    </w:p>
    <w:p w:rsidR="00140B37" w:rsidRDefault="00104B44" w:rsidP="00D75F6A">
      <w:pPr>
        <w:pStyle w:val="af8"/>
        <w:shd w:val="clear" w:color="auto" w:fill="FFFFFF"/>
        <w:spacing w:before="0" w:beforeAutospacing="0" w:after="0" w:afterAutospacing="0"/>
        <w:ind w:firstLine="709"/>
        <w:jc w:val="both"/>
        <w:rPr>
          <w:color w:val="000000"/>
          <w:sz w:val="28"/>
          <w:szCs w:val="28"/>
        </w:rPr>
      </w:pPr>
      <w:r>
        <w:rPr>
          <w:color w:val="000000"/>
          <w:sz w:val="28"/>
          <w:szCs w:val="28"/>
        </w:rPr>
        <w:t xml:space="preserve">                  Рисунок</w:t>
      </w:r>
      <w:r w:rsidR="00040E2C">
        <w:rPr>
          <w:color w:val="000000"/>
          <w:sz w:val="28"/>
          <w:szCs w:val="28"/>
        </w:rPr>
        <w:t xml:space="preserve"> 13.4.</w:t>
      </w:r>
      <w:r>
        <w:rPr>
          <w:color w:val="000000"/>
          <w:sz w:val="28"/>
          <w:szCs w:val="28"/>
        </w:rPr>
        <w:t xml:space="preserve"> Сравнительный анализ доходности секторов</w:t>
      </w:r>
    </w:p>
    <w:p w:rsidR="00104B44" w:rsidRPr="00286A7C" w:rsidRDefault="00104B44" w:rsidP="00D75F6A">
      <w:pPr>
        <w:pStyle w:val="af8"/>
        <w:shd w:val="clear" w:color="auto" w:fill="FFFFFF"/>
        <w:spacing w:before="0" w:beforeAutospacing="0" w:after="0" w:afterAutospacing="0"/>
        <w:ind w:firstLine="709"/>
        <w:jc w:val="both"/>
        <w:rPr>
          <w:color w:val="000000"/>
          <w:sz w:val="28"/>
          <w:szCs w:val="28"/>
        </w:rPr>
      </w:pPr>
    </w:p>
    <w:p w:rsidR="00140B37" w:rsidRPr="00286A7C" w:rsidRDefault="00140B37" w:rsidP="00D75F6A">
      <w:pPr>
        <w:pStyle w:val="af8"/>
        <w:shd w:val="clear" w:color="auto" w:fill="FFFFFF"/>
        <w:spacing w:before="0" w:beforeAutospacing="0" w:after="0" w:afterAutospacing="0"/>
        <w:ind w:firstLine="709"/>
        <w:jc w:val="both"/>
        <w:rPr>
          <w:color w:val="000000"/>
          <w:sz w:val="28"/>
          <w:szCs w:val="28"/>
        </w:rPr>
      </w:pPr>
    </w:p>
    <w:p w:rsidR="00C77482" w:rsidRDefault="00C77482" w:rsidP="00D75F6A">
      <w:pPr>
        <w:pStyle w:val="af8"/>
        <w:shd w:val="clear" w:color="auto" w:fill="FFFFFF"/>
        <w:spacing w:before="0" w:beforeAutospacing="0" w:after="0" w:afterAutospacing="0"/>
        <w:ind w:firstLine="709"/>
        <w:jc w:val="both"/>
        <w:rPr>
          <w:color w:val="000000"/>
          <w:sz w:val="22"/>
          <w:szCs w:val="22"/>
        </w:rPr>
      </w:pPr>
    </w:p>
    <w:p w:rsidR="00140B37" w:rsidRPr="005560EA" w:rsidRDefault="00140B37" w:rsidP="000819BE">
      <w:pPr>
        <w:pStyle w:val="af8"/>
        <w:shd w:val="clear" w:color="auto" w:fill="FFFFFF"/>
        <w:spacing w:before="0" w:beforeAutospacing="0" w:after="0" w:afterAutospacing="0"/>
        <w:jc w:val="both"/>
        <w:rPr>
          <w:color w:val="000000"/>
          <w:sz w:val="22"/>
          <w:szCs w:val="22"/>
        </w:rPr>
      </w:pPr>
    </w:p>
    <w:p w:rsidR="00140B37" w:rsidRDefault="00140B37" w:rsidP="00D75F6A">
      <w:pPr>
        <w:pStyle w:val="af8"/>
        <w:shd w:val="clear" w:color="auto" w:fill="FFFFFF"/>
        <w:spacing w:before="0" w:beforeAutospacing="0" w:after="0" w:afterAutospacing="0"/>
        <w:rPr>
          <w:rFonts w:ascii="Verdana" w:hAnsi="Verdana"/>
          <w:color w:val="000000"/>
          <w:sz w:val="19"/>
          <w:szCs w:val="19"/>
        </w:rPr>
      </w:pPr>
      <w:r>
        <w:rPr>
          <w:rFonts w:ascii="Verdana" w:hAnsi="Verdana"/>
          <w:color w:val="000000"/>
          <w:sz w:val="19"/>
          <w:szCs w:val="19"/>
        </w:rPr>
        <w:t> </w:t>
      </w:r>
    </w:p>
    <w:p w:rsidR="00E334FA" w:rsidRPr="00057809" w:rsidRDefault="00E334FA" w:rsidP="00D75F6A">
      <w:pPr>
        <w:jc w:val="both"/>
        <w:rPr>
          <w:b/>
          <w:szCs w:val="28"/>
        </w:rPr>
      </w:pPr>
      <w:r w:rsidRPr="00057809">
        <w:rPr>
          <w:b/>
          <w:szCs w:val="28"/>
        </w:rPr>
        <w:t>Контрольные вопросы:</w:t>
      </w:r>
    </w:p>
    <w:p w:rsidR="00E334FA" w:rsidRPr="00057809" w:rsidRDefault="00E334FA" w:rsidP="00D75F6A">
      <w:pPr>
        <w:jc w:val="both"/>
        <w:rPr>
          <w:b/>
          <w:szCs w:val="28"/>
        </w:rPr>
      </w:pPr>
    </w:p>
    <w:p w:rsidR="00E334FA" w:rsidRPr="00057809" w:rsidRDefault="00E334FA" w:rsidP="00D75F6A">
      <w:pPr>
        <w:jc w:val="both"/>
        <w:rPr>
          <w:szCs w:val="28"/>
        </w:rPr>
      </w:pPr>
      <w:r w:rsidRPr="00057809">
        <w:rPr>
          <w:szCs w:val="28"/>
        </w:rPr>
        <w:t>1. Опишите роль</w:t>
      </w:r>
      <w:r w:rsidR="00010183" w:rsidRPr="00057809">
        <w:rPr>
          <w:szCs w:val="28"/>
        </w:rPr>
        <w:t xml:space="preserve"> </w:t>
      </w:r>
      <w:r w:rsidRPr="00057809">
        <w:rPr>
          <w:szCs w:val="28"/>
        </w:rPr>
        <w:t>и значение предприятий</w:t>
      </w:r>
      <w:r w:rsidR="00010183" w:rsidRPr="00057809">
        <w:rPr>
          <w:szCs w:val="28"/>
        </w:rPr>
        <w:t xml:space="preserve"> </w:t>
      </w:r>
      <w:r w:rsidRPr="00057809">
        <w:rPr>
          <w:szCs w:val="28"/>
        </w:rPr>
        <w:t>крупного</w:t>
      </w:r>
      <w:r w:rsidR="00010183" w:rsidRPr="00057809">
        <w:rPr>
          <w:szCs w:val="28"/>
        </w:rPr>
        <w:t xml:space="preserve"> </w:t>
      </w:r>
      <w:r w:rsidRPr="00057809">
        <w:rPr>
          <w:szCs w:val="28"/>
        </w:rPr>
        <w:t>бизнеса</w:t>
      </w:r>
      <w:r w:rsidR="00010183" w:rsidRPr="00057809">
        <w:rPr>
          <w:szCs w:val="28"/>
        </w:rPr>
        <w:t xml:space="preserve"> </w:t>
      </w:r>
      <w:r w:rsidRPr="00057809">
        <w:rPr>
          <w:szCs w:val="28"/>
        </w:rPr>
        <w:t>в</w:t>
      </w:r>
      <w:r w:rsidR="00010183" w:rsidRPr="00057809">
        <w:rPr>
          <w:szCs w:val="28"/>
        </w:rPr>
        <w:t xml:space="preserve"> </w:t>
      </w:r>
      <w:r w:rsidRPr="00057809">
        <w:rPr>
          <w:szCs w:val="28"/>
        </w:rPr>
        <w:t>экономике</w:t>
      </w:r>
      <w:r w:rsidR="00010183" w:rsidRPr="00057809">
        <w:rPr>
          <w:szCs w:val="28"/>
        </w:rPr>
        <w:t xml:space="preserve"> </w:t>
      </w:r>
      <w:r w:rsidRPr="00057809">
        <w:rPr>
          <w:szCs w:val="28"/>
        </w:rPr>
        <w:t>РК.</w:t>
      </w:r>
    </w:p>
    <w:p w:rsidR="00E334FA" w:rsidRPr="00057809" w:rsidRDefault="00203E4C" w:rsidP="00D75F6A">
      <w:pPr>
        <w:jc w:val="both"/>
        <w:rPr>
          <w:szCs w:val="28"/>
        </w:rPr>
      </w:pPr>
      <w:r>
        <w:rPr>
          <w:szCs w:val="28"/>
        </w:rPr>
        <w:t>2.</w:t>
      </w:r>
      <w:r w:rsidR="00E334FA" w:rsidRPr="00057809">
        <w:rPr>
          <w:szCs w:val="28"/>
        </w:rPr>
        <w:t>Раскройте сущность</w:t>
      </w:r>
      <w:r w:rsidR="00010183" w:rsidRPr="00057809">
        <w:rPr>
          <w:szCs w:val="28"/>
        </w:rPr>
        <w:t xml:space="preserve"> </w:t>
      </w:r>
      <w:r w:rsidR="00E334FA" w:rsidRPr="00057809">
        <w:rPr>
          <w:szCs w:val="28"/>
        </w:rPr>
        <w:t>организационно-экономических</w:t>
      </w:r>
      <w:r w:rsidR="00010183" w:rsidRPr="00057809">
        <w:rPr>
          <w:szCs w:val="28"/>
        </w:rPr>
        <w:t xml:space="preserve"> </w:t>
      </w:r>
      <w:r w:rsidR="00E334FA" w:rsidRPr="00057809">
        <w:rPr>
          <w:szCs w:val="28"/>
        </w:rPr>
        <w:t>преобразований отечественной нефтегазовой отрасли.</w:t>
      </w:r>
    </w:p>
    <w:p w:rsidR="00E334FA" w:rsidRPr="00057809" w:rsidRDefault="00E334FA" w:rsidP="00D75F6A">
      <w:pPr>
        <w:jc w:val="both"/>
        <w:rPr>
          <w:szCs w:val="28"/>
        </w:rPr>
      </w:pPr>
      <w:r w:rsidRPr="00057809">
        <w:rPr>
          <w:szCs w:val="28"/>
        </w:rPr>
        <w:t>3. Приведите примеры интеграционных структур современного бизнеса.</w:t>
      </w:r>
    </w:p>
    <w:p w:rsidR="00E334FA" w:rsidRPr="00057809" w:rsidRDefault="00E334FA" w:rsidP="00D75F6A">
      <w:pPr>
        <w:jc w:val="both"/>
        <w:rPr>
          <w:szCs w:val="28"/>
        </w:rPr>
      </w:pPr>
      <w:r w:rsidRPr="00057809">
        <w:rPr>
          <w:szCs w:val="28"/>
        </w:rPr>
        <w:t>4. Назовите основные стратегические приоритеты компании.</w:t>
      </w:r>
    </w:p>
    <w:p w:rsidR="00E334FA" w:rsidRPr="00057809" w:rsidRDefault="00E334FA" w:rsidP="00D75F6A">
      <w:pPr>
        <w:jc w:val="both"/>
        <w:rPr>
          <w:szCs w:val="28"/>
        </w:rPr>
      </w:pPr>
      <w:r w:rsidRPr="00057809">
        <w:rPr>
          <w:szCs w:val="28"/>
        </w:rPr>
        <w:t>5. Основные направления деятельности «Казмунайгаз» и его функциональных структур</w:t>
      </w:r>
    </w:p>
    <w:p w:rsidR="00E334FA" w:rsidRPr="00057809" w:rsidRDefault="00E334FA" w:rsidP="00D75F6A">
      <w:pPr>
        <w:jc w:val="both"/>
        <w:rPr>
          <w:szCs w:val="28"/>
        </w:rPr>
      </w:pPr>
      <w:r w:rsidRPr="00057809">
        <w:rPr>
          <w:szCs w:val="28"/>
        </w:rPr>
        <w:t>6. Каковы интересы государства в деятельности</w:t>
      </w:r>
      <w:r w:rsidR="00203E4C">
        <w:rPr>
          <w:szCs w:val="28"/>
        </w:rPr>
        <w:t xml:space="preserve"> </w:t>
      </w:r>
      <w:r w:rsidRPr="00057809">
        <w:rPr>
          <w:szCs w:val="28"/>
        </w:rPr>
        <w:t>«Казмунайгаз» и насколько они выполнимы.</w:t>
      </w:r>
    </w:p>
    <w:p w:rsidR="00E334FA" w:rsidRPr="00057809" w:rsidRDefault="00E334FA" w:rsidP="00D75F6A">
      <w:pPr>
        <w:tabs>
          <w:tab w:val="left" w:pos="709"/>
        </w:tabs>
        <w:ind w:left="720"/>
        <w:jc w:val="both"/>
        <w:rPr>
          <w:szCs w:val="28"/>
        </w:rPr>
      </w:pPr>
    </w:p>
    <w:p w:rsidR="00CC781D" w:rsidRPr="00057809" w:rsidRDefault="00CC781D" w:rsidP="00D75F6A">
      <w:pPr>
        <w:jc w:val="both"/>
        <w:rPr>
          <w:szCs w:val="28"/>
        </w:rPr>
      </w:pPr>
    </w:p>
    <w:sectPr w:rsidR="00CC781D" w:rsidRPr="00057809" w:rsidSect="00E86292">
      <w:footerReference w:type="default" r:id="rId338"/>
      <w:pgSz w:w="11906" w:h="16838"/>
      <w:pgMar w:top="1134" w:right="567" w:bottom="1418" w:left="1701" w:header="709" w:footer="709"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34796" w:rsidRDefault="00034796" w:rsidP="00C01F92">
      <w:r>
        <w:separator/>
      </w:r>
    </w:p>
  </w:endnote>
  <w:endnote w:type="continuationSeparator" w:id="1">
    <w:p w:rsidR="00034796" w:rsidRDefault="00034796" w:rsidP="00C01F9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Microsoft Sans Serif">
    <w:panose1 w:val="020B0604020202020204"/>
    <w:charset w:val="CC"/>
    <w:family w:val="swiss"/>
    <w:pitch w:val="variable"/>
    <w:sig w:usb0="61002BDF"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CC"/>
    <w:family w:val="roman"/>
    <w:pitch w:val="variable"/>
    <w:sig w:usb0="00000287" w:usb1="00000000" w:usb2="00000000" w:usb3="00000000" w:csb0="0000009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1F92" w:rsidRPr="00C01F92" w:rsidRDefault="00C01F92" w:rsidP="00C01F92">
    <w:pPr>
      <w:pStyle w:val="ae"/>
      <w:tabs>
        <w:tab w:val="center" w:pos="4819"/>
        <w:tab w:val="left" w:pos="5265"/>
      </w:tabs>
      <w:rPr>
        <w:rFonts w:ascii="Times New Roman" w:hAnsi="Times New Roman"/>
        <w:sz w:val="24"/>
        <w:szCs w:val="24"/>
      </w:rPr>
    </w:pPr>
    <w:sdt>
      <w:sdtPr>
        <w:rPr>
          <w:rFonts w:ascii="Times New Roman" w:hAnsi="Times New Roman"/>
          <w:sz w:val="24"/>
          <w:szCs w:val="24"/>
        </w:rPr>
        <w:id w:val="7131907"/>
        <w:docPartObj>
          <w:docPartGallery w:val="Page Numbers (Bottom of Page)"/>
          <w:docPartUnique/>
        </w:docPartObj>
      </w:sdtPr>
      <w:sdtContent>
        <w:r>
          <w:rPr>
            <w:rFonts w:ascii="Times New Roman" w:hAnsi="Times New Roman"/>
            <w:sz w:val="24"/>
            <w:szCs w:val="24"/>
          </w:rPr>
          <w:tab/>
        </w:r>
        <w:r>
          <w:rPr>
            <w:rFonts w:ascii="Times New Roman" w:hAnsi="Times New Roman"/>
            <w:sz w:val="24"/>
            <w:szCs w:val="24"/>
          </w:rPr>
          <w:tab/>
        </w:r>
        <w:r w:rsidRPr="00C01F92">
          <w:rPr>
            <w:rFonts w:ascii="Times New Roman" w:hAnsi="Times New Roman"/>
            <w:sz w:val="24"/>
            <w:szCs w:val="24"/>
          </w:rPr>
          <w:fldChar w:fldCharType="begin"/>
        </w:r>
        <w:r w:rsidRPr="00C01F92">
          <w:rPr>
            <w:rFonts w:ascii="Times New Roman" w:hAnsi="Times New Roman"/>
            <w:sz w:val="24"/>
            <w:szCs w:val="24"/>
          </w:rPr>
          <w:instrText xml:space="preserve"> PAGE   \* MERGEFORMAT </w:instrText>
        </w:r>
        <w:r w:rsidRPr="00C01F92">
          <w:rPr>
            <w:rFonts w:ascii="Times New Roman" w:hAnsi="Times New Roman"/>
            <w:sz w:val="24"/>
            <w:szCs w:val="24"/>
          </w:rPr>
          <w:fldChar w:fldCharType="separate"/>
        </w:r>
        <w:r w:rsidR="00EA0190">
          <w:rPr>
            <w:rFonts w:ascii="Times New Roman" w:hAnsi="Times New Roman"/>
            <w:noProof/>
            <w:sz w:val="24"/>
            <w:szCs w:val="24"/>
          </w:rPr>
          <w:t>121</w:t>
        </w:r>
        <w:r w:rsidRPr="00C01F92">
          <w:rPr>
            <w:rFonts w:ascii="Times New Roman" w:hAnsi="Times New Roman"/>
            <w:sz w:val="24"/>
            <w:szCs w:val="24"/>
          </w:rPr>
          <w:fldChar w:fldCharType="end"/>
        </w:r>
      </w:sdtContent>
    </w:sdt>
    <w:r>
      <w:rPr>
        <w:rFonts w:ascii="Times New Roman" w:hAnsi="Times New Roman"/>
        <w:sz w:val="24"/>
        <w:szCs w:val="24"/>
      </w:rPr>
      <w:tab/>
    </w:r>
  </w:p>
  <w:p w:rsidR="00C01F92" w:rsidRDefault="00C01F92">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34796" w:rsidRDefault="00034796" w:rsidP="00C01F92">
      <w:r>
        <w:separator/>
      </w:r>
    </w:p>
  </w:footnote>
  <w:footnote w:type="continuationSeparator" w:id="1">
    <w:p w:rsidR="00034796" w:rsidRDefault="00034796" w:rsidP="00C01F9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1">
    <w:nsid w:val="017F1D84"/>
    <w:multiLevelType w:val="hybridMultilevel"/>
    <w:tmpl w:val="17CAEBFA"/>
    <w:lvl w:ilvl="0" w:tplc="2D9E5F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378386A"/>
    <w:multiLevelType w:val="hybridMultilevel"/>
    <w:tmpl w:val="413ADF54"/>
    <w:lvl w:ilvl="0" w:tplc="1C50A400">
      <w:start w:val="1"/>
      <w:numFmt w:val="decimal"/>
      <w:lvlText w:val="%1."/>
      <w:lvlJc w:val="left"/>
      <w:pPr>
        <w:ind w:left="360" w:hanging="360"/>
      </w:pPr>
      <w:rPr>
        <w:color w:val="00000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086D6C79"/>
    <w:multiLevelType w:val="hybridMultilevel"/>
    <w:tmpl w:val="B18256AA"/>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09D30F13"/>
    <w:multiLevelType w:val="hybridMultilevel"/>
    <w:tmpl w:val="E760EEE0"/>
    <w:lvl w:ilvl="0" w:tplc="4A62FA78">
      <w:start w:val="1"/>
      <w:numFmt w:val="bullet"/>
      <w:lvlText w:val=""/>
      <w:lvlJc w:val="left"/>
      <w:pPr>
        <w:ind w:left="114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2FC0A2F"/>
    <w:multiLevelType w:val="hybridMultilevel"/>
    <w:tmpl w:val="234EAE8E"/>
    <w:lvl w:ilvl="0" w:tplc="4A62FA78">
      <w:start w:val="1"/>
      <w:numFmt w:val="bullet"/>
      <w:lvlText w:val=""/>
      <w:lvlJc w:val="left"/>
      <w:pPr>
        <w:ind w:left="114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6915CEF"/>
    <w:multiLevelType w:val="hybridMultilevel"/>
    <w:tmpl w:val="1550E9CE"/>
    <w:lvl w:ilvl="0" w:tplc="4A62FA78">
      <w:start w:val="1"/>
      <w:numFmt w:val="bullet"/>
      <w:lvlText w:val=""/>
      <w:lvlJc w:val="left"/>
      <w:pPr>
        <w:ind w:left="114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BD7314A"/>
    <w:multiLevelType w:val="hybridMultilevel"/>
    <w:tmpl w:val="5B30CD6E"/>
    <w:lvl w:ilvl="0" w:tplc="4A62FA78">
      <w:start w:val="1"/>
      <w:numFmt w:val="bullet"/>
      <w:lvlText w:val=""/>
      <w:lvlJc w:val="left"/>
      <w:pPr>
        <w:ind w:left="114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9AF5730"/>
    <w:multiLevelType w:val="multilevel"/>
    <w:tmpl w:val="00000002"/>
    <w:lvl w:ilvl="0">
      <w:start w:val="1"/>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9">
    <w:nsid w:val="2D54252C"/>
    <w:multiLevelType w:val="multilevel"/>
    <w:tmpl w:val="00000002"/>
    <w:lvl w:ilvl="0">
      <w:start w:val="1"/>
      <w:numFmt w:val="decimal"/>
      <w:lvlText w:val="%1."/>
      <w:lvlJc w:val="left"/>
      <w:pPr>
        <w:tabs>
          <w:tab w:val="num" w:pos="283"/>
        </w:tabs>
        <w:ind w:left="283" w:hanging="283"/>
      </w:pPr>
    </w:lvl>
    <w:lvl w:ilvl="1">
      <w:start w:val="1"/>
      <w:numFmt w:val="decimal"/>
      <w:lvlText w:val="%2."/>
      <w:lvlJc w:val="left"/>
      <w:pPr>
        <w:tabs>
          <w:tab w:val="num" w:pos="990"/>
        </w:tabs>
        <w:ind w:left="990" w:hanging="283"/>
      </w:pPr>
    </w:lvl>
    <w:lvl w:ilvl="2">
      <w:start w:val="1"/>
      <w:numFmt w:val="decimal"/>
      <w:lvlText w:val="%3."/>
      <w:lvlJc w:val="left"/>
      <w:pPr>
        <w:tabs>
          <w:tab w:val="num" w:pos="1697"/>
        </w:tabs>
        <w:ind w:left="1697" w:hanging="283"/>
      </w:pPr>
    </w:lvl>
    <w:lvl w:ilvl="3">
      <w:start w:val="1"/>
      <w:numFmt w:val="decimal"/>
      <w:lvlText w:val="%4."/>
      <w:lvlJc w:val="left"/>
      <w:pPr>
        <w:tabs>
          <w:tab w:val="num" w:pos="2404"/>
        </w:tabs>
        <w:ind w:left="2404" w:hanging="283"/>
      </w:pPr>
    </w:lvl>
    <w:lvl w:ilvl="4">
      <w:start w:val="1"/>
      <w:numFmt w:val="decimal"/>
      <w:lvlText w:val="%5."/>
      <w:lvlJc w:val="left"/>
      <w:pPr>
        <w:tabs>
          <w:tab w:val="num" w:pos="3111"/>
        </w:tabs>
        <w:ind w:left="3111" w:hanging="283"/>
      </w:pPr>
    </w:lvl>
    <w:lvl w:ilvl="5">
      <w:start w:val="1"/>
      <w:numFmt w:val="decimal"/>
      <w:lvlText w:val="%6."/>
      <w:lvlJc w:val="left"/>
      <w:pPr>
        <w:tabs>
          <w:tab w:val="num" w:pos="3818"/>
        </w:tabs>
        <w:ind w:left="3818" w:hanging="283"/>
      </w:pPr>
    </w:lvl>
    <w:lvl w:ilvl="6">
      <w:start w:val="1"/>
      <w:numFmt w:val="decimal"/>
      <w:lvlText w:val="%7."/>
      <w:lvlJc w:val="left"/>
      <w:pPr>
        <w:tabs>
          <w:tab w:val="num" w:pos="4525"/>
        </w:tabs>
        <w:ind w:left="4525" w:hanging="283"/>
      </w:pPr>
    </w:lvl>
    <w:lvl w:ilvl="7">
      <w:start w:val="1"/>
      <w:numFmt w:val="decimal"/>
      <w:lvlText w:val="%8."/>
      <w:lvlJc w:val="left"/>
      <w:pPr>
        <w:tabs>
          <w:tab w:val="num" w:pos="5232"/>
        </w:tabs>
        <w:ind w:left="5232" w:hanging="283"/>
      </w:pPr>
    </w:lvl>
    <w:lvl w:ilvl="8">
      <w:start w:val="1"/>
      <w:numFmt w:val="decimal"/>
      <w:lvlText w:val="%9."/>
      <w:lvlJc w:val="left"/>
      <w:pPr>
        <w:tabs>
          <w:tab w:val="num" w:pos="5939"/>
        </w:tabs>
        <w:ind w:left="5939" w:hanging="283"/>
      </w:pPr>
    </w:lvl>
  </w:abstractNum>
  <w:abstractNum w:abstractNumId="10">
    <w:nsid w:val="30724FB3"/>
    <w:multiLevelType w:val="hybridMultilevel"/>
    <w:tmpl w:val="8AB02134"/>
    <w:lvl w:ilvl="0" w:tplc="4A62FA78">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1">
    <w:nsid w:val="32330258"/>
    <w:multiLevelType w:val="hybridMultilevel"/>
    <w:tmpl w:val="2282209A"/>
    <w:lvl w:ilvl="0" w:tplc="4A62FA78">
      <w:start w:val="1"/>
      <w:numFmt w:val="bullet"/>
      <w:lvlText w:val=""/>
      <w:lvlJc w:val="left"/>
      <w:pPr>
        <w:ind w:left="114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DD72786"/>
    <w:multiLevelType w:val="hybridMultilevel"/>
    <w:tmpl w:val="B8E22CD4"/>
    <w:lvl w:ilvl="0" w:tplc="4A62FA78">
      <w:start w:val="1"/>
      <w:numFmt w:val="bullet"/>
      <w:lvlText w:val=""/>
      <w:lvlJc w:val="left"/>
      <w:pPr>
        <w:ind w:left="114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F2F36CD"/>
    <w:multiLevelType w:val="hybridMultilevel"/>
    <w:tmpl w:val="CE10FA0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801118"/>
    <w:multiLevelType w:val="hybridMultilevel"/>
    <w:tmpl w:val="EFB82BE4"/>
    <w:lvl w:ilvl="0" w:tplc="1C50A400">
      <w:start w:val="1"/>
      <w:numFmt w:val="decimal"/>
      <w:lvlText w:val="%1."/>
      <w:lvlJc w:val="left"/>
      <w:pPr>
        <w:ind w:left="360" w:hanging="360"/>
      </w:pPr>
      <w:rPr>
        <w:color w:val="00000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47DA2B32"/>
    <w:multiLevelType w:val="hybridMultilevel"/>
    <w:tmpl w:val="4C7467D2"/>
    <w:lvl w:ilvl="0" w:tplc="4A62FA78">
      <w:start w:val="1"/>
      <w:numFmt w:val="bullet"/>
      <w:lvlText w:val=""/>
      <w:lvlJc w:val="left"/>
      <w:pPr>
        <w:ind w:left="114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1B147B3"/>
    <w:multiLevelType w:val="hybridMultilevel"/>
    <w:tmpl w:val="3A8C7CF8"/>
    <w:lvl w:ilvl="0" w:tplc="4A62FA78">
      <w:start w:val="1"/>
      <w:numFmt w:val="bullet"/>
      <w:lvlText w:val=""/>
      <w:lvlJc w:val="left"/>
      <w:pPr>
        <w:ind w:left="114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36938D6"/>
    <w:multiLevelType w:val="hybridMultilevel"/>
    <w:tmpl w:val="9F8655E4"/>
    <w:lvl w:ilvl="0" w:tplc="4A62FA78">
      <w:start w:val="1"/>
      <w:numFmt w:val="bullet"/>
      <w:lvlText w:val=""/>
      <w:lvlJc w:val="left"/>
      <w:pPr>
        <w:ind w:left="114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EDA28BB"/>
    <w:multiLevelType w:val="hybridMultilevel"/>
    <w:tmpl w:val="98EC1EB4"/>
    <w:lvl w:ilvl="0" w:tplc="4A62FA78">
      <w:start w:val="1"/>
      <w:numFmt w:val="bullet"/>
      <w:lvlText w:val=""/>
      <w:lvlJc w:val="left"/>
      <w:pPr>
        <w:ind w:left="114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6930190B"/>
    <w:multiLevelType w:val="hybridMultilevel"/>
    <w:tmpl w:val="E9306274"/>
    <w:lvl w:ilvl="0" w:tplc="4A62FA78">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0">
    <w:nsid w:val="6A4A5CF0"/>
    <w:multiLevelType w:val="hybridMultilevel"/>
    <w:tmpl w:val="7D860ED8"/>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705C4A23"/>
    <w:multiLevelType w:val="hybridMultilevel"/>
    <w:tmpl w:val="BF6E5BAE"/>
    <w:lvl w:ilvl="0" w:tplc="0419000F">
      <w:start w:val="1"/>
      <w:numFmt w:val="decimal"/>
      <w:lvlText w:val="%1."/>
      <w:lvlJc w:val="left"/>
      <w:pPr>
        <w:ind w:left="720" w:hanging="360"/>
      </w:pPr>
      <w:rPr>
        <w:rFonts w:eastAsia="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19"/>
  </w:num>
  <w:num w:numId="12">
    <w:abstractNumId w:val="1"/>
  </w:num>
  <w:num w:numId="13">
    <w:abstractNumId w:val="18"/>
  </w:num>
  <w:num w:numId="14">
    <w:abstractNumId w:val="4"/>
  </w:num>
  <w:num w:numId="15">
    <w:abstractNumId w:val="11"/>
  </w:num>
  <w:num w:numId="16">
    <w:abstractNumId w:val="6"/>
  </w:num>
  <w:num w:numId="17">
    <w:abstractNumId w:val="7"/>
  </w:num>
  <w:num w:numId="18">
    <w:abstractNumId w:val="16"/>
  </w:num>
  <w:num w:numId="19">
    <w:abstractNumId w:val="17"/>
  </w:num>
  <w:num w:numId="20">
    <w:abstractNumId w:val="15"/>
  </w:num>
  <w:num w:numId="21">
    <w:abstractNumId w:val="12"/>
  </w:num>
  <w:num w:numId="22">
    <w:abstractNumId w:val="5"/>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40"/>
  <w:defaultTabStop w:val="708"/>
  <w:drawingGridHorizontalSpacing w:val="140"/>
  <w:displayHorizontalDrawingGridEvery w:val="2"/>
  <w:characterSpacingControl w:val="doNotCompress"/>
  <w:footnotePr>
    <w:footnote w:id="0"/>
    <w:footnote w:id="1"/>
  </w:footnotePr>
  <w:endnotePr>
    <w:endnote w:id="0"/>
    <w:endnote w:id="1"/>
  </w:endnotePr>
  <w:compat/>
  <w:rsids>
    <w:rsidRoot w:val="001D081F"/>
    <w:rsid w:val="00010183"/>
    <w:rsid w:val="00034796"/>
    <w:rsid w:val="00040E2C"/>
    <w:rsid w:val="00057809"/>
    <w:rsid w:val="00074AEA"/>
    <w:rsid w:val="00075262"/>
    <w:rsid w:val="000819BE"/>
    <w:rsid w:val="000B05D8"/>
    <w:rsid w:val="000C0EA5"/>
    <w:rsid w:val="000F5661"/>
    <w:rsid w:val="00104B44"/>
    <w:rsid w:val="00105B98"/>
    <w:rsid w:val="00124916"/>
    <w:rsid w:val="00125126"/>
    <w:rsid w:val="00140B37"/>
    <w:rsid w:val="001430D1"/>
    <w:rsid w:val="00174E87"/>
    <w:rsid w:val="00183CA0"/>
    <w:rsid w:val="001A0881"/>
    <w:rsid w:val="001A1FDE"/>
    <w:rsid w:val="001C672D"/>
    <w:rsid w:val="001D081F"/>
    <w:rsid w:val="00203E4C"/>
    <w:rsid w:val="00224A76"/>
    <w:rsid w:val="00271009"/>
    <w:rsid w:val="00286A7C"/>
    <w:rsid w:val="002E6D5A"/>
    <w:rsid w:val="00301A40"/>
    <w:rsid w:val="00314A91"/>
    <w:rsid w:val="00317871"/>
    <w:rsid w:val="00337642"/>
    <w:rsid w:val="00353A28"/>
    <w:rsid w:val="003B4ADE"/>
    <w:rsid w:val="003F11E6"/>
    <w:rsid w:val="004119CB"/>
    <w:rsid w:val="004157B5"/>
    <w:rsid w:val="00424895"/>
    <w:rsid w:val="00431FE2"/>
    <w:rsid w:val="0048086B"/>
    <w:rsid w:val="004B494D"/>
    <w:rsid w:val="00517B58"/>
    <w:rsid w:val="005560EA"/>
    <w:rsid w:val="00556361"/>
    <w:rsid w:val="00587E3B"/>
    <w:rsid w:val="005945EE"/>
    <w:rsid w:val="005B2910"/>
    <w:rsid w:val="005D052C"/>
    <w:rsid w:val="005D7750"/>
    <w:rsid w:val="005F4509"/>
    <w:rsid w:val="006168BB"/>
    <w:rsid w:val="00626CDB"/>
    <w:rsid w:val="0064073E"/>
    <w:rsid w:val="00650EA2"/>
    <w:rsid w:val="006F3FD2"/>
    <w:rsid w:val="007462C2"/>
    <w:rsid w:val="00754BC1"/>
    <w:rsid w:val="00791E6D"/>
    <w:rsid w:val="007A2396"/>
    <w:rsid w:val="007C0346"/>
    <w:rsid w:val="007C1DB7"/>
    <w:rsid w:val="007C6A1B"/>
    <w:rsid w:val="007E1C1A"/>
    <w:rsid w:val="0080393D"/>
    <w:rsid w:val="0086360B"/>
    <w:rsid w:val="008B04D7"/>
    <w:rsid w:val="008B7FB8"/>
    <w:rsid w:val="008C47F1"/>
    <w:rsid w:val="008D2615"/>
    <w:rsid w:val="00947AF0"/>
    <w:rsid w:val="00954B47"/>
    <w:rsid w:val="00992FAB"/>
    <w:rsid w:val="009B1DDD"/>
    <w:rsid w:val="009C659E"/>
    <w:rsid w:val="00A109B5"/>
    <w:rsid w:val="00A40E03"/>
    <w:rsid w:val="00A66325"/>
    <w:rsid w:val="00AA27DD"/>
    <w:rsid w:val="00AB0C16"/>
    <w:rsid w:val="00AD7F5C"/>
    <w:rsid w:val="00AF0468"/>
    <w:rsid w:val="00AF287E"/>
    <w:rsid w:val="00B00CA6"/>
    <w:rsid w:val="00B21845"/>
    <w:rsid w:val="00B27EC8"/>
    <w:rsid w:val="00B31DF9"/>
    <w:rsid w:val="00B7686C"/>
    <w:rsid w:val="00B83F84"/>
    <w:rsid w:val="00BB1E68"/>
    <w:rsid w:val="00BB647B"/>
    <w:rsid w:val="00BC2E00"/>
    <w:rsid w:val="00BC3505"/>
    <w:rsid w:val="00BE144E"/>
    <w:rsid w:val="00C01F92"/>
    <w:rsid w:val="00C21359"/>
    <w:rsid w:val="00C45580"/>
    <w:rsid w:val="00C469F0"/>
    <w:rsid w:val="00C63C01"/>
    <w:rsid w:val="00C77482"/>
    <w:rsid w:val="00C8443D"/>
    <w:rsid w:val="00C93FEF"/>
    <w:rsid w:val="00CA3A73"/>
    <w:rsid w:val="00CB4726"/>
    <w:rsid w:val="00CC4D70"/>
    <w:rsid w:val="00CC781D"/>
    <w:rsid w:val="00CD66A7"/>
    <w:rsid w:val="00D164F8"/>
    <w:rsid w:val="00D247FA"/>
    <w:rsid w:val="00D502F7"/>
    <w:rsid w:val="00D503F8"/>
    <w:rsid w:val="00D54FE1"/>
    <w:rsid w:val="00D65BE7"/>
    <w:rsid w:val="00D75F6A"/>
    <w:rsid w:val="00D8031D"/>
    <w:rsid w:val="00DA0D27"/>
    <w:rsid w:val="00DC5124"/>
    <w:rsid w:val="00DF4EFE"/>
    <w:rsid w:val="00E01B68"/>
    <w:rsid w:val="00E26EB2"/>
    <w:rsid w:val="00E27393"/>
    <w:rsid w:val="00E334FA"/>
    <w:rsid w:val="00E41CF5"/>
    <w:rsid w:val="00E433E9"/>
    <w:rsid w:val="00E52034"/>
    <w:rsid w:val="00E56422"/>
    <w:rsid w:val="00E86292"/>
    <w:rsid w:val="00E8782A"/>
    <w:rsid w:val="00E970BF"/>
    <w:rsid w:val="00EA0190"/>
    <w:rsid w:val="00ED0935"/>
    <w:rsid w:val="00F01033"/>
    <w:rsid w:val="00F23108"/>
    <w:rsid w:val="00F30BEA"/>
    <w:rsid w:val="00F60C2F"/>
    <w:rsid w:val="00F64220"/>
    <w:rsid w:val="00F66B48"/>
    <w:rsid w:val="00FA1D30"/>
    <w:rsid w:val="00FC3EEC"/>
    <w:rsid w:val="00FC4183"/>
    <w:rsid w:val="00FD5977"/>
    <w:rsid w:val="00FE130E"/>
    <w:rsid w:val="00FE1962"/>
    <w:rsid w:val="00FE799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42"/>
    <o:shapelayout v:ext="edit">
      <o:idmap v:ext="edit" data="1,6"/>
      <o:rules v:ext="edit">
        <o:r id="V:Rule2" type="connector" idref="#_x0000_s6539"/>
        <o:r id="V:Rule6" type="connector" idref="#_x0000_s6541"/>
        <o:r id="V:Rule8" type="connector" idref="#_x0000_s6542"/>
        <o:r id="V:Rule10" type="connector" idref="#_x0000_s6543"/>
        <o:r id="V:Rule12" type="connector" idref="#_x0000_s6544"/>
        <o:r id="V:Rule14" type="connector" idref="#_x0000_s6545"/>
        <o:r id="V:Rule16" type="connector" idref="#_x0000_s6546"/>
        <o:r id="V:Rule18" type="connector" idref="#_x0000_s6547"/>
        <o:r id="V:Rule20" type="connector" idref="#_x0000_s6548"/>
        <o:r id="V:Rule22" type="connector" idref="#_x0000_s6549"/>
        <o:r id="V:Rule24" type="connector" idref="#_x0000_s6550"/>
        <o:r id="V:Rule26" type="connector" idref="#_x0000_s6551"/>
        <o:r id="V:Rule28" type="connector" idref="#_x0000_s6552"/>
        <o:r id="V:Rule32" type="connector" idref="#_x0000_s6554"/>
        <o:r id="V:Rule34" type="connector" idref="#_x0000_s655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page number" w:uiPriority="0"/>
    <w:lsdException w:name="List 2" w:uiPriority="0"/>
    <w:lsdException w:name="List 3"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Обыч"/>
    <w:qFormat/>
    <w:rsid w:val="001D081F"/>
    <w:rPr>
      <w:rFonts w:eastAsia="Times New Roman"/>
      <w:sz w:val="28"/>
    </w:rPr>
  </w:style>
  <w:style w:type="paragraph" w:styleId="1">
    <w:name w:val="heading 1"/>
    <w:basedOn w:val="a"/>
    <w:next w:val="a"/>
    <w:link w:val="10"/>
    <w:qFormat/>
    <w:rsid w:val="00E334FA"/>
    <w:pPr>
      <w:keepNext/>
      <w:jc w:val="center"/>
      <w:outlineLvl w:val="0"/>
    </w:pPr>
    <w:rPr>
      <w:b/>
      <w:sz w:val="24"/>
    </w:rPr>
  </w:style>
  <w:style w:type="paragraph" w:styleId="2">
    <w:name w:val="heading 2"/>
    <w:basedOn w:val="a"/>
    <w:link w:val="20"/>
    <w:qFormat/>
    <w:rsid w:val="00E334FA"/>
    <w:pPr>
      <w:spacing w:before="100" w:beforeAutospacing="1" w:after="100" w:afterAutospacing="1"/>
      <w:outlineLvl w:val="1"/>
    </w:pPr>
    <w:rPr>
      <w:b/>
      <w:bCs/>
      <w:sz w:val="36"/>
      <w:szCs w:val="36"/>
    </w:rPr>
  </w:style>
  <w:style w:type="paragraph" w:styleId="3">
    <w:name w:val="heading 3"/>
    <w:basedOn w:val="a"/>
    <w:next w:val="a"/>
    <w:link w:val="30"/>
    <w:qFormat/>
    <w:rsid w:val="00F30BEA"/>
    <w:pPr>
      <w:keepNext/>
      <w:spacing w:before="240" w:after="60"/>
      <w:outlineLvl w:val="2"/>
    </w:pPr>
    <w:rPr>
      <w:rFonts w:ascii="Arial" w:hAnsi="Arial" w:cs="Arial"/>
      <w:b/>
      <w:bCs/>
      <w:sz w:val="26"/>
      <w:szCs w:val="26"/>
    </w:rPr>
  </w:style>
  <w:style w:type="paragraph" w:styleId="4">
    <w:name w:val="heading 4"/>
    <w:basedOn w:val="a"/>
    <w:next w:val="a"/>
    <w:link w:val="40"/>
    <w:qFormat/>
    <w:rsid w:val="00E334FA"/>
    <w:pPr>
      <w:keepNext/>
      <w:ind w:firstLine="720"/>
      <w:jc w:val="center"/>
      <w:outlineLvl w:val="3"/>
    </w:pPr>
    <w:rPr>
      <w:b/>
      <w:sz w:val="24"/>
    </w:rPr>
  </w:style>
  <w:style w:type="paragraph" w:styleId="5">
    <w:name w:val="heading 5"/>
    <w:basedOn w:val="a"/>
    <w:next w:val="a"/>
    <w:link w:val="50"/>
    <w:qFormat/>
    <w:rsid w:val="00E334FA"/>
    <w:pPr>
      <w:keepNext/>
      <w:ind w:left="720"/>
      <w:jc w:val="center"/>
      <w:outlineLvl w:val="4"/>
    </w:pPr>
    <w:rPr>
      <w:b/>
      <w:sz w:val="24"/>
    </w:rPr>
  </w:style>
  <w:style w:type="paragraph" w:styleId="6">
    <w:name w:val="heading 6"/>
    <w:basedOn w:val="a"/>
    <w:next w:val="a"/>
    <w:link w:val="60"/>
    <w:qFormat/>
    <w:rsid w:val="00E334FA"/>
    <w:pPr>
      <w:keepNext/>
      <w:jc w:val="both"/>
      <w:outlineLvl w:val="5"/>
    </w:pPr>
    <w:rPr>
      <w:b/>
      <w:sz w:val="24"/>
      <w:lang w:val="ru-MO"/>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E334FA"/>
    <w:rPr>
      <w:rFonts w:eastAsia="Times New Roman"/>
      <w:b/>
      <w:sz w:val="24"/>
    </w:rPr>
  </w:style>
  <w:style w:type="character" w:customStyle="1" w:styleId="20">
    <w:name w:val="Заголовок 2 Знак"/>
    <w:link w:val="2"/>
    <w:rsid w:val="00E334FA"/>
    <w:rPr>
      <w:rFonts w:eastAsia="Times New Roman"/>
      <w:b/>
      <w:bCs/>
      <w:sz w:val="36"/>
      <w:szCs w:val="36"/>
    </w:rPr>
  </w:style>
  <w:style w:type="character" w:customStyle="1" w:styleId="40">
    <w:name w:val="Заголовок 4 Знак"/>
    <w:link w:val="4"/>
    <w:rsid w:val="00E334FA"/>
    <w:rPr>
      <w:rFonts w:eastAsia="Times New Roman"/>
      <w:b/>
      <w:sz w:val="24"/>
    </w:rPr>
  </w:style>
  <w:style w:type="character" w:customStyle="1" w:styleId="50">
    <w:name w:val="Заголовок 5 Знак"/>
    <w:link w:val="5"/>
    <w:rsid w:val="00E334FA"/>
    <w:rPr>
      <w:rFonts w:eastAsia="Times New Roman"/>
      <w:b/>
      <w:sz w:val="24"/>
    </w:rPr>
  </w:style>
  <w:style w:type="character" w:customStyle="1" w:styleId="60">
    <w:name w:val="Заголовок 6 Знак"/>
    <w:link w:val="6"/>
    <w:rsid w:val="00E334FA"/>
    <w:rPr>
      <w:rFonts w:eastAsia="Times New Roman"/>
      <w:b/>
      <w:sz w:val="24"/>
      <w:lang w:val="ru-MO"/>
    </w:rPr>
  </w:style>
  <w:style w:type="paragraph" w:styleId="a3">
    <w:name w:val="Title"/>
    <w:basedOn w:val="a"/>
    <w:link w:val="a4"/>
    <w:qFormat/>
    <w:rsid w:val="00E334FA"/>
    <w:pPr>
      <w:jc w:val="center"/>
    </w:pPr>
    <w:rPr>
      <w:b/>
    </w:rPr>
  </w:style>
  <w:style w:type="character" w:customStyle="1" w:styleId="a4">
    <w:name w:val="Название Знак"/>
    <w:link w:val="a3"/>
    <w:rsid w:val="00E334FA"/>
    <w:rPr>
      <w:rFonts w:eastAsia="Times New Roman"/>
      <w:b/>
      <w:sz w:val="28"/>
    </w:rPr>
  </w:style>
  <w:style w:type="paragraph" w:styleId="a5">
    <w:name w:val="Body Text"/>
    <w:basedOn w:val="a"/>
    <w:link w:val="a6"/>
    <w:rsid w:val="00E334FA"/>
    <w:pPr>
      <w:jc w:val="both"/>
    </w:pPr>
    <w:rPr>
      <w:sz w:val="24"/>
    </w:rPr>
  </w:style>
  <w:style w:type="character" w:customStyle="1" w:styleId="a6">
    <w:name w:val="Основной текст Знак"/>
    <w:link w:val="a5"/>
    <w:rsid w:val="00E334FA"/>
    <w:rPr>
      <w:rFonts w:eastAsia="Times New Roman"/>
      <w:sz w:val="24"/>
    </w:rPr>
  </w:style>
  <w:style w:type="paragraph" w:styleId="a7">
    <w:name w:val="header"/>
    <w:basedOn w:val="a"/>
    <w:link w:val="a8"/>
    <w:rsid w:val="00E334FA"/>
    <w:pPr>
      <w:tabs>
        <w:tab w:val="center" w:pos="4153"/>
        <w:tab w:val="right" w:pos="8306"/>
      </w:tabs>
    </w:pPr>
    <w:rPr>
      <w:sz w:val="20"/>
    </w:rPr>
  </w:style>
  <w:style w:type="character" w:customStyle="1" w:styleId="a8">
    <w:name w:val="Верхний колонтитул Знак"/>
    <w:link w:val="a7"/>
    <w:rsid w:val="00E334FA"/>
    <w:rPr>
      <w:rFonts w:eastAsia="Times New Roman"/>
    </w:rPr>
  </w:style>
  <w:style w:type="paragraph" w:styleId="a9">
    <w:name w:val="Body Text Indent"/>
    <w:basedOn w:val="a"/>
    <w:link w:val="aa"/>
    <w:rsid w:val="00E334FA"/>
    <w:pPr>
      <w:spacing w:after="120"/>
      <w:ind w:left="283"/>
    </w:pPr>
  </w:style>
  <w:style w:type="character" w:customStyle="1" w:styleId="aa">
    <w:name w:val="Основной текст с отступом Знак"/>
    <w:link w:val="a9"/>
    <w:uiPriority w:val="99"/>
    <w:rsid w:val="00E334FA"/>
    <w:rPr>
      <w:rFonts w:eastAsia="Times New Roman"/>
      <w:sz w:val="28"/>
    </w:rPr>
  </w:style>
  <w:style w:type="paragraph" w:styleId="31">
    <w:name w:val="Body Text 3"/>
    <w:basedOn w:val="a"/>
    <w:link w:val="32"/>
    <w:rsid w:val="00E334FA"/>
    <w:pPr>
      <w:spacing w:after="120"/>
    </w:pPr>
    <w:rPr>
      <w:sz w:val="16"/>
      <w:szCs w:val="16"/>
    </w:rPr>
  </w:style>
  <w:style w:type="character" w:customStyle="1" w:styleId="32">
    <w:name w:val="Основной текст 3 Знак"/>
    <w:link w:val="31"/>
    <w:rsid w:val="00E334FA"/>
    <w:rPr>
      <w:rFonts w:eastAsia="Times New Roman"/>
      <w:sz w:val="16"/>
      <w:szCs w:val="16"/>
    </w:rPr>
  </w:style>
  <w:style w:type="paragraph" w:styleId="33">
    <w:name w:val="Body Text Indent 3"/>
    <w:basedOn w:val="a"/>
    <w:link w:val="34"/>
    <w:rsid w:val="00E334FA"/>
    <w:pPr>
      <w:spacing w:after="120"/>
      <w:ind w:left="283"/>
    </w:pPr>
    <w:rPr>
      <w:sz w:val="16"/>
      <w:szCs w:val="16"/>
    </w:rPr>
  </w:style>
  <w:style w:type="character" w:customStyle="1" w:styleId="34">
    <w:name w:val="Основной текст с отступом 3 Знак"/>
    <w:link w:val="33"/>
    <w:rsid w:val="00E334FA"/>
    <w:rPr>
      <w:rFonts w:eastAsia="Times New Roman"/>
      <w:sz w:val="16"/>
      <w:szCs w:val="16"/>
    </w:rPr>
  </w:style>
  <w:style w:type="paragraph" w:customStyle="1" w:styleId="msonormalcxspmiddle">
    <w:name w:val="msonormalcxspmiddle"/>
    <w:basedOn w:val="a"/>
    <w:rsid w:val="00E334FA"/>
    <w:pPr>
      <w:spacing w:before="100" w:beforeAutospacing="1" w:after="100" w:afterAutospacing="1"/>
    </w:pPr>
    <w:rPr>
      <w:sz w:val="24"/>
      <w:szCs w:val="24"/>
    </w:rPr>
  </w:style>
  <w:style w:type="paragraph" w:styleId="ab">
    <w:name w:val="List Paragraph"/>
    <w:basedOn w:val="a"/>
    <w:uiPriority w:val="34"/>
    <w:qFormat/>
    <w:rsid w:val="00E334FA"/>
    <w:pPr>
      <w:spacing w:after="200" w:line="276" w:lineRule="auto"/>
      <w:ind w:left="720"/>
      <w:contextualSpacing/>
    </w:pPr>
    <w:rPr>
      <w:rFonts w:ascii="Calibri" w:hAnsi="Calibri"/>
      <w:sz w:val="22"/>
      <w:szCs w:val="22"/>
    </w:rPr>
  </w:style>
  <w:style w:type="character" w:styleId="ac">
    <w:name w:val="page number"/>
    <w:rsid w:val="00E334FA"/>
  </w:style>
  <w:style w:type="paragraph" w:customStyle="1" w:styleId="msonormalcxsplast">
    <w:name w:val="msonormalcxsplast"/>
    <w:basedOn w:val="a"/>
    <w:rsid w:val="00E334FA"/>
    <w:pPr>
      <w:spacing w:before="100" w:beforeAutospacing="1" w:after="100" w:afterAutospacing="1"/>
    </w:pPr>
    <w:rPr>
      <w:sz w:val="24"/>
      <w:szCs w:val="24"/>
    </w:rPr>
  </w:style>
  <w:style w:type="paragraph" w:customStyle="1" w:styleId="msonormalcxspmiddlecxsplast">
    <w:name w:val="msonormalcxspmiddlecxsplast"/>
    <w:basedOn w:val="a"/>
    <w:rsid w:val="00E334FA"/>
    <w:pPr>
      <w:spacing w:before="100" w:beforeAutospacing="1" w:after="100" w:afterAutospacing="1"/>
    </w:pPr>
    <w:rPr>
      <w:sz w:val="24"/>
      <w:szCs w:val="24"/>
    </w:rPr>
  </w:style>
  <w:style w:type="character" w:customStyle="1" w:styleId="ad">
    <w:name w:val="Нижний колонтитул Знак"/>
    <w:link w:val="ae"/>
    <w:uiPriority w:val="99"/>
    <w:locked/>
    <w:rsid w:val="00E334FA"/>
    <w:rPr>
      <w:rFonts w:ascii="Calibri" w:hAnsi="Calibri"/>
    </w:rPr>
  </w:style>
  <w:style w:type="paragraph" w:styleId="ae">
    <w:name w:val="footer"/>
    <w:basedOn w:val="a"/>
    <w:link w:val="ad"/>
    <w:uiPriority w:val="99"/>
    <w:rsid w:val="00E334FA"/>
    <w:pPr>
      <w:widowControl w:val="0"/>
      <w:tabs>
        <w:tab w:val="center" w:pos="4677"/>
        <w:tab w:val="right" w:pos="9355"/>
      </w:tabs>
      <w:autoSpaceDE w:val="0"/>
      <w:autoSpaceDN w:val="0"/>
      <w:adjustRightInd w:val="0"/>
    </w:pPr>
    <w:rPr>
      <w:rFonts w:ascii="Calibri" w:eastAsia="Calibri" w:hAnsi="Calibri"/>
      <w:sz w:val="20"/>
    </w:rPr>
  </w:style>
  <w:style w:type="character" w:customStyle="1" w:styleId="11">
    <w:name w:val="Нижний колонтитул Знак1"/>
    <w:uiPriority w:val="99"/>
    <w:semiHidden/>
    <w:rsid w:val="00E334FA"/>
    <w:rPr>
      <w:rFonts w:eastAsia="Times New Roman"/>
      <w:sz w:val="28"/>
    </w:rPr>
  </w:style>
  <w:style w:type="character" w:customStyle="1" w:styleId="af">
    <w:name w:val="Схема документа Знак"/>
    <w:link w:val="af0"/>
    <w:uiPriority w:val="99"/>
    <w:semiHidden/>
    <w:locked/>
    <w:rsid w:val="00E334FA"/>
    <w:rPr>
      <w:rFonts w:ascii="Tahoma" w:hAnsi="Tahoma" w:cs="Tahoma"/>
      <w:sz w:val="16"/>
      <w:szCs w:val="16"/>
    </w:rPr>
  </w:style>
  <w:style w:type="paragraph" w:styleId="af0">
    <w:name w:val="Document Map"/>
    <w:basedOn w:val="a"/>
    <w:link w:val="af"/>
    <w:uiPriority w:val="99"/>
    <w:semiHidden/>
    <w:rsid w:val="00E334FA"/>
    <w:pPr>
      <w:widowControl w:val="0"/>
      <w:autoSpaceDE w:val="0"/>
      <w:autoSpaceDN w:val="0"/>
      <w:adjustRightInd w:val="0"/>
    </w:pPr>
    <w:rPr>
      <w:rFonts w:ascii="Tahoma" w:eastAsia="Calibri" w:hAnsi="Tahoma"/>
      <w:sz w:val="16"/>
      <w:szCs w:val="16"/>
    </w:rPr>
  </w:style>
  <w:style w:type="character" w:customStyle="1" w:styleId="12">
    <w:name w:val="Схема документа Знак1"/>
    <w:uiPriority w:val="99"/>
    <w:semiHidden/>
    <w:rsid w:val="00E334FA"/>
    <w:rPr>
      <w:rFonts w:ascii="Tahoma" w:eastAsia="Times New Roman" w:hAnsi="Tahoma" w:cs="Tahoma"/>
      <w:sz w:val="16"/>
      <w:szCs w:val="16"/>
    </w:rPr>
  </w:style>
  <w:style w:type="character" w:customStyle="1" w:styleId="af1">
    <w:name w:val="Текст выноски Знак"/>
    <w:link w:val="af2"/>
    <w:uiPriority w:val="99"/>
    <w:semiHidden/>
    <w:locked/>
    <w:rsid w:val="00E334FA"/>
    <w:rPr>
      <w:rFonts w:ascii="Tahoma" w:hAnsi="Tahoma" w:cs="Tahoma"/>
      <w:sz w:val="16"/>
      <w:szCs w:val="16"/>
    </w:rPr>
  </w:style>
  <w:style w:type="paragraph" w:styleId="af2">
    <w:name w:val="Balloon Text"/>
    <w:basedOn w:val="a"/>
    <w:link w:val="af1"/>
    <w:uiPriority w:val="99"/>
    <w:semiHidden/>
    <w:rsid w:val="00E334FA"/>
    <w:pPr>
      <w:widowControl w:val="0"/>
      <w:autoSpaceDE w:val="0"/>
      <w:autoSpaceDN w:val="0"/>
      <w:adjustRightInd w:val="0"/>
    </w:pPr>
    <w:rPr>
      <w:rFonts w:ascii="Tahoma" w:eastAsia="Calibri" w:hAnsi="Tahoma"/>
      <w:sz w:val="16"/>
      <w:szCs w:val="16"/>
    </w:rPr>
  </w:style>
  <w:style w:type="character" w:customStyle="1" w:styleId="13">
    <w:name w:val="Текст выноски Знак1"/>
    <w:uiPriority w:val="99"/>
    <w:semiHidden/>
    <w:rsid w:val="00E334FA"/>
    <w:rPr>
      <w:rFonts w:ascii="Tahoma" w:eastAsia="Times New Roman" w:hAnsi="Tahoma" w:cs="Tahoma"/>
      <w:sz w:val="16"/>
      <w:szCs w:val="16"/>
    </w:rPr>
  </w:style>
  <w:style w:type="paragraph" w:customStyle="1" w:styleId="14">
    <w:name w:val="Без интервала1"/>
    <w:rsid w:val="00E334FA"/>
    <w:pPr>
      <w:widowControl w:val="0"/>
      <w:autoSpaceDE w:val="0"/>
      <w:autoSpaceDN w:val="0"/>
      <w:adjustRightInd w:val="0"/>
    </w:pPr>
  </w:style>
  <w:style w:type="paragraph" w:customStyle="1" w:styleId="15">
    <w:name w:val="Абзац списка1"/>
    <w:basedOn w:val="a"/>
    <w:rsid w:val="00E334FA"/>
    <w:pPr>
      <w:widowControl w:val="0"/>
      <w:autoSpaceDE w:val="0"/>
      <w:autoSpaceDN w:val="0"/>
      <w:adjustRightInd w:val="0"/>
      <w:ind w:left="720"/>
    </w:pPr>
    <w:rPr>
      <w:rFonts w:eastAsia="Calibri"/>
      <w:sz w:val="20"/>
    </w:rPr>
  </w:style>
  <w:style w:type="table" w:styleId="af3">
    <w:name w:val="Table Grid"/>
    <w:basedOn w:val="a1"/>
    <w:uiPriority w:val="59"/>
    <w:rsid w:val="00E334FA"/>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No Spacing"/>
    <w:uiPriority w:val="1"/>
    <w:qFormat/>
    <w:rsid w:val="00E334FA"/>
    <w:pPr>
      <w:widowControl w:val="0"/>
      <w:autoSpaceDE w:val="0"/>
      <w:autoSpaceDN w:val="0"/>
      <w:adjustRightInd w:val="0"/>
    </w:pPr>
    <w:rPr>
      <w:rFonts w:eastAsia="Times New Roman"/>
    </w:rPr>
  </w:style>
  <w:style w:type="character" w:customStyle="1" w:styleId="16">
    <w:name w:val="Верхний колонтитул Знак1"/>
    <w:locked/>
    <w:rsid w:val="00E334FA"/>
  </w:style>
  <w:style w:type="paragraph" w:styleId="21">
    <w:name w:val="Body Text 2"/>
    <w:basedOn w:val="a"/>
    <w:link w:val="22"/>
    <w:unhideWhenUsed/>
    <w:rsid w:val="00E334FA"/>
    <w:pPr>
      <w:spacing w:after="120" w:line="480" w:lineRule="auto"/>
    </w:pPr>
    <w:rPr>
      <w:sz w:val="24"/>
      <w:szCs w:val="24"/>
    </w:rPr>
  </w:style>
  <w:style w:type="character" w:customStyle="1" w:styleId="22">
    <w:name w:val="Основной текст 2 Знак"/>
    <w:link w:val="21"/>
    <w:rsid w:val="00E334FA"/>
    <w:rPr>
      <w:rFonts w:eastAsia="Times New Roman"/>
      <w:sz w:val="24"/>
      <w:szCs w:val="24"/>
    </w:rPr>
  </w:style>
  <w:style w:type="character" w:styleId="af5">
    <w:name w:val="Hyperlink"/>
    <w:uiPriority w:val="99"/>
    <w:unhideWhenUsed/>
    <w:rsid w:val="00E334FA"/>
    <w:rPr>
      <w:color w:val="0000FF"/>
      <w:u w:val="single"/>
    </w:rPr>
  </w:style>
  <w:style w:type="character" w:styleId="af6">
    <w:name w:val="FollowedHyperlink"/>
    <w:uiPriority w:val="99"/>
    <w:unhideWhenUsed/>
    <w:rsid w:val="00E334FA"/>
    <w:rPr>
      <w:color w:val="800080"/>
      <w:u w:val="single"/>
    </w:rPr>
  </w:style>
  <w:style w:type="character" w:styleId="af7">
    <w:name w:val="Emphasis"/>
    <w:uiPriority w:val="20"/>
    <w:qFormat/>
    <w:rsid w:val="00E334FA"/>
    <w:rPr>
      <w:i/>
      <w:iCs/>
    </w:rPr>
  </w:style>
  <w:style w:type="paragraph" w:styleId="23">
    <w:name w:val="Body Text Indent 2"/>
    <w:basedOn w:val="a"/>
    <w:link w:val="24"/>
    <w:rsid w:val="00E334FA"/>
    <w:pPr>
      <w:spacing w:after="120" w:line="480" w:lineRule="auto"/>
      <w:ind w:left="283"/>
    </w:pPr>
  </w:style>
  <w:style w:type="character" w:customStyle="1" w:styleId="24">
    <w:name w:val="Основной текст с отступом 2 Знак"/>
    <w:link w:val="23"/>
    <w:rsid w:val="00E334FA"/>
    <w:rPr>
      <w:rFonts w:eastAsia="Times New Roman"/>
      <w:sz w:val="28"/>
    </w:rPr>
  </w:style>
  <w:style w:type="paragraph" w:customStyle="1" w:styleId="WW-2">
    <w:name w:val="WW-Основной текст с отступом 2"/>
    <w:basedOn w:val="a"/>
    <w:rsid w:val="00E334FA"/>
    <w:pPr>
      <w:suppressAutoHyphens/>
      <w:ind w:firstLine="709"/>
      <w:jc w:val="both"/>
    </w:pPr>
  </w:style>
  <w:style w:type="paragraph" w:customStyle="1" w:styleId="msobodytext2bullet1gif">
    <w:name w:val="msobodytext2bullet1.gif"/>
    <w:basedOn w:val="a"/>
    <w:rsid w:val="00E334FA"/>
    <w:pPr>
      <w:spacing w:before="100" w:beforeAutospacing="1" w:after="100" w:afterAutospacing="1"/>
    </w:pPr>
    <w:rPr>
      <w:sz w:val="24"/>
      <w:szCs w:val="24"/>
    </w:rPr>
  </w:style>
  <w:style w:type="paragraph" w:customStyle="1" w:styleId="msobodytext2bullet2gif">
    <w:name w:val="msobodytext2bullet2.gif"/>
    <w:basedOn w:val="a"/>
    <w:rsid w:val="00E334FA"/>
    <w:pPr>
      <w:spacing w:before="100" w:beforeAutospacing="1" w:after="100" w:afterAutospacing="1"/>
    </w:pPr>
    <w:rPr>
      <w:sz w:val="24"/>
      <w:szCs w:val="24"/>
    </w:rPr>
  </w:style>
  <w:style w:type="paragraph" w:customStyle="1" w:styleId="msobodytext2bullet3gif">
    <w:name w:val="msobodytext2bullet3.gif"/>
    <w:basedOn w:val="a"/>
    <w:rsid w:val="00E334FA"/>
    <w:pPr>
      <w:spacing w:before="100" w:beforeAutospacing="1" w:after="100" w:afterAutospacing="1"/>
    </w:pPr>
    <w:rPr>
      <w:sz w:val="24"/>
      <w:szCs w:val="24"/>
    </w:rPr>
  </w:style>
  <w:style w:type="paragraph" w:customStyle="1" w:styleId="art">
    <w:name w:val="art"/>
    <w:basedOn w:val="a"/>
    <w:rsid w:val="00E334FA"/>
    <w:pPr>
      <w:spacing w:before="90" w:after="120"/>
      <w:ind w:firstLine="300"/>
      <w:jc w:val="both"/>
    </w:pPr>
    <w:rPr>
      <w:rFonts w:ascii="Microsoft Sans Serif" w:hAnsi="Microsoft Sans Serif" w:cs="Microsoft Sans Serif"/>
      <w:sz w:val="20"/>
    </w:rPr>
  </w:style>
  <w:style w:type="paragraph" w:styleId="af8">
    <w:name w:val="Normal (Web)"/>
    <w:aliases w:val="Знак4,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 Знак Знак,Знак Знак Знак Знак"/>
    <w:basedOn w:val="a"/>
    <w:uiPriority w:val="99"/>
    <w:rsid w:val="007A2396"/>
    <w:pPr>
      <w:spacing w:before="100" w:beforeAutospacing="1" w:after="100" w:afterAutospacing="1"/>
    </w:pPr>
    <w:rPr>
      <w:sz w:val="24"/>
      <w:szCs w:val="24"/>
    </w:rPr>
  </w:style>
  <w:style w:type="character" w:styleId="af9">
    <w:name w:val="Strong"/>
    <w:basedOn w:val="a0"/>
    <w:uiPriority w:val="22"/>
    <w:qFormat/>
    <w:rsid w:val="00F66B48"/>
    <w:rPr>
      <w:rFonts w:cs="Times New Roman"/>
      <w:b/>
      <w:bCs/>
    </w:rPr>
  </w:style>
  <w:style w:type="character" w:customStyle="1" w:styleId="apple-converted-space">
    <w:name w:val="apple-converted-space"/>
    <w:basedOn w:val="a0"/>
    <w:rsid w:val="00B7686C"/>
  </w:style>
  <w:style w:type="character" w:customStyle="1" w:styleId="30">
    <w:name w:val="Заголовок 3 Знак"/>
    <w:basedOn w:val="a0"/>
    <w:link w:val="3"/>
    <w:rsid w:val="00F30BEA"/>
    <w:rPr>
      <w:rFonts w:ascii="Arial" w:eastAsia="Times New Roman" w:hAnsi="Arial" w:cs="Arial"/>
      <w:b/>
      <w:bCs/>
      <w:sz w:val="26"/>
      <w:szCs w:val="26"/>
    </w:rPr>
  </w:style>
  <w:style w:type="paragraph" w:customStyle="1" w:styleId="afa">
    <w:name w:val="Знак Знак Знак Знак Знак Знак Знак Знак Знак Знак Знак Знак Знак"/>
    <w:basedOn w:val="a"/>
    <w:autoRedefine/>
    <w:rsid w:val="00F30BEA"/>
    <w:pPr>
      <w:spacing w:after="160" w:line="240" w:lineRule="exact"/>
    </w:pPr>
    <w:rPr>
      <w:lang w:val="en-US" w:eastAsia="en-US"/>
    </w:rPr>
  </w:style>
  <w:style w:type="paragraph" w:customStyle="1" w:styleId="25">
    <w:name w:val="заголовок 2"/>
    <w:basedOn w:val="a"/>
    <w:next w:val="a"/>
    <w:rsid w:val="00F30BEA"/>
    <w:pPr>
      <w:keepNext/>
      <w:jc w:val="center"/>
    </w:pPr>
    <w:rPr>
      <w:b/>
    </w:rPr>
  </w:style>
  <w:style w:type="paragraph" w:customStyle="1" w:styleId="afb">
    <w:name w:val="Знак"/>
    <w:basedOn w:val="a"/>
    <w:autoRedefine/>
    <w:rsid w:val="00F30BEA"/>
    <w:pPr>
      <w:spacing w:after="160" w:line="240" w:lineRule="exact"/>
    </w:pPr>
    <w:rPr>
      <w:rFonts w:eastAsia="SimSun"/>
      <w:b/>
      <w:szCs w:val="24"/>
      <w:lang w:val="en-US" w:eastAsia="en-US"/>
    </w:rPr>
  </w:style>
  <w:style w:type="paragraph" w:styleId="afc">
    <w:name w:val="Plain Text"/>
    <w:basedOn w:val="a"/>
    <w:link w:val="afd"/>
    <w:rsid w:val="00F30BEA"/>
    <w:rPr>
      <w:rFonts w:ascii="Courier New" w:hAnsi="Courier New" w:cs="Courier New"/>
      <w:sz w:val="20"/>
    </w:rPr>
  </w:style>
  <w:style w:type="character" w:customStyle="1" w:styleId="afd">
    <w:name w:val="Текст Знак"/>
    <w:basedOn w:val="a0"/>
    <w:link w:val="afc"/>
    <w:rsid w:val="00F30BEA"/>
    <w:rPr>
      <w:rFonts w:ascii="Courier New" w:eastAsia="Times New Roman" w:hAnsi="Courier New" w:cs="Courier New"/>
    </w:rPr>
  </w:style>
  <w:style w:type="paragraph" w:styleId="26">
    <w:name w:val="List 2"/>
    <w:basedOn w:val="a"/>
    <w:rsid w:val="00F30BEA"/>
    <w:pPr>
      <w:ind w:left="566" w:hanging="283"/>
    </w:pPr>
  </w:style>
  <w:style w:type="paragraph" w:styleId="35">
    <w:name w:val="List 3"/>
    <w:basedOn w:val="a"/>
    <w:rsid w:val="00F30BEA"/>
    <w:pPr>
      <w:ind w:left="849" w:hanging="283"/>
    </w:pPr>
    <w:rPr>
      <w:sz w:val="24"/>
      <w:szCs w:val="24"/>
    </w:rPr>
  </w:style>
  <w:style w:type="paragraph" w:customStyle="1" w:styleId="17">
    <w:name w:val="Основной текст1"/>
    <w:basedOn w:val="a"/>
    <w:rsid w:val="00F30BEA"/>
    <w:pPr>
      <w:jc w:val="both"/>
    </w:pPr>
  </w:style>
  <w:style w:type="paragraph" w:styleId="afe">
    <w:name w:val="footnote text"/>
    <w:basedOn w:val="a"/>
    <w:link w:val="aff"/>
    <w:semiHidden/>
    <w:rsid w:val="007C1DB7"/>
    <w:rPr>
      <w:sz w:val="20"/>
    </w:rPr>
  </w:style>
  <w:style w:type="character" w:customStyle="1" w:styleId="aff">
    <w:name w:val="Текст сноски Знак"/>
    <w:basedOn w:val="a0"/>
    <w:link w:val="afe"/>
    <w:semiHidden/>
    <w:rsid w:val="007C1DB7"/>
    <w:rPr>
      <w:rFonts w:eastAsia="Times New Roman"/>
    </w:rPr>
  </w:style>
  <w:style w:type="paragraph" w:customStyle="1" w:styleId="18">
    <w:name w:val="1"/>
    <w:rsid w:val="007C1DB7"/>
    <w:rPr>
      <w:rFonts w:eastAsia="Times New Roman"/>
    </w:rPr>
  </w:style>
  <w:style w:type="paragraph" w:customStyle="1" w:styleId="Style8">
    <w:name w:val="Style8"/>
    <w:basedOn w:val="a"/>
    <w:uiPriority w:val="99"/>
    <w:rsid w:val="00E26EB2"/>
    <w:pPr>
      <w:widowControl w:val="0"/>
      <w:autoSpaceDE w:val="0"/>
      <w:autoSpaceDN w:val="0"/>
      <w:adjustRightInd w:val="0"/>
      <w:spacing w:line="187" w:lineRule="exact"/>
      <w:ind w:firstLine="283"/>
      <w:jc w:val="both"/>
    </w:pPr>
    <w:rPr>
      <w:rFonts w:ascii="Arial Unicode MS" w:eastAsia="Arial Unicode MS" w:hAnsi="Calibri" w:cs="Arial Unicode MS"/>
      <w:sz w:val="24"/>
      <w:szCs w:val="24"/>
    </w:rPr>
  </w:style>
  <w:style w:type="character" w:customStyle="1" w:styleId="FontStyle208">
    <w:name w:val="Font Style208"/>
    <w:basedOn w:val="a0"/>
    <w:uiPriority w:val="99"/>
    <w:rsid w:val="00E26EB2"/>
    <w:rPr>
      <w:rFonts w:ascii="Times New Roman" w:hAnsi="Times New Roman" w:cs="Times New Roman"/>
      <w:b/>
      <w:bCs/>
      <w:sz w:val="16"/>
      <w:szCs w:val="16"/>
    </w:rPr>
  </w:style>
</w:styles>
</file>

<file path=word/webSettings.xml><?xml version="1.0" encoding="utf-8"?>
<w:webSettings xmlns:r="http://schemas.openxmlformats.org/officeDocument/2006/relationships" xmlns:w="http://schemas.openxmlformats.org/wordprocessingml/2006/main">
  <w:divs>
    <w:div w:id="199558281">
      <w:bodyDiv w:val="1"/>
      <w:marLeft w:val="0"/>
      <w:marRight w:val="0"/>
      <w:marTop w:val="0"/>
      <w:marBottom w:val="0"/>
      <w:divBdr>
        <w:top w:val="none" w:sz="0" w:space="0" w:color="auto"/>
        <w:left w:val="none" w:sz="0" w:space="0" w:color="auto"/>
        <w:bottom w:val="none" w:sz="0" w:space="0" w:color="auto"/>
        <w:right w:val="none" w:sz="0" w:space="0" w:color="auto"/>
      </w:divBdr>
    </w:div>
    <w:div w:id="358628140">
      <w:bodyDiv w:val="1"/>
      <w:marLeft w:val="0"/>
      <w:marRight w:val="0"/>
      <w:marTop w:val="0"/>
      <w:marBottom w:val="0"/>
      <w:divBdr>
        <w:top w:val="none" w:sz="0" w:space="0" w:color="auto"/>
        <w:left w:val="none" w:sz="0" w:space="0" w:color="auto"/>
        <w:bottom w:val="none" w:sz="0" w:space="0" w:color="auto"/>
        <w:right w:val="none" w:sz="0" w:space="0" w:color="auto"/>
      </w:divBdr>
      <w:divsChild>
        <w:div w:id="713846049">
          <w:marLeft w:val="0"/>
          <w:marRight w:val="0"/>
          <w:marTop w:val="0"/>
          <w:marBottom w:val="0"/>
          <w:divBdr>
            <w:top w:val="none" w:sz="0" w:space="0" w:color="auto"/>
            <w:left w:val="none" w:sz="0" w:space="0" w:color="auto"/>
            <w:bottom w:val="none" w:sz="0" w:space="0" w:color="auto"/>
            <w:right w:val="none" w:sz="0" w:space="0" w:color="auto"/>
          </w:divBdr>
          <w:divsChild>
            <w:div w:id="653949341">
              <w:marLeft w:val="0"/>
              <w:marRight w:val="0"/>
              <w:marTop w:val="0"/>
              <w:marBottom w:val="0"/>
              <w:divBdr>
                <w:top w:val="none" w:sz="0" w:space="0" w:color="auto"/>
                <w:left w:val="none" w:sz="0" w:space="0" w:color="auto"/>
                <w:bottom w:val="none" w:sz="0" w:space="0" w:color="auto"/>
                <w:right w:val="none" w:sz="0" w:space="0" w:color="auto"/>
              </w:divBdr>
            </w:div>
          </w:divsChild>
        </w:div>
        <w:div w:id="638073083">
          <w:marLeft w:val="0"/>
          <w:marRight w:val="0"/>
          <w:marTop w:val="0"/>
          <w:marBottom w:val="0"/>
          <w:divBdr>
            <w:top w:val="none" w:sz="0" w:space="0" w:color="auto"/>
            <w:left w:val="none" w:sz="0" w:space="0" w:color="auto"/>
            <w:bottom w:val="none" w:sz="0" w:space="0" w:color="auto"/>
            <w:right w:val="none" w:sz="0" w:space="0" w:color="auto"/>
          </w:divBdr>
        </w:div>
      </w:divsChild>
    </w:div>
    <w:div w:id="366414924">
      <w:bodyDiv w:val="1"/>
      <w:marLeft w:val="0"/>
      <w:marRight w:val="0"/>
      <w:marTop w:val="0"/>
      <w:marBottom w:val="0"/>
      <w:divBdr>
        <w:top w:val="none" w:sz="0" w:space="0" w:color="auto"/>
        <w:left w:val="none" w:sz="0" w:space="0" w:color="auto"/>
        <w:bottom w:val="none" w:sz="0" w:space="0" w:color="auto"/>
        <w:right w:val="none" w:sz="0" w:space="0" w:color="auto"/>
      </w:divBdr>
    </w:div>
    <w:div w:id="403719604">
      <w:bodyDiv w:val="1"/>
      <w:marLeft w:val="0"/>
      <w:marRight w:val="0"/>
      <w:marTop w:val="0"/>
      <w:marBottom w:val="0"/>
      <w:divBdr>
        <w:top w:val="none" w:sz="0" w:space="0" w:color="auto"/>
        <w:left w:val="none" w:sz="0" w:space="0" w:color="auto"/>
        <w:bottom w:val="none" w:sz="0" w:space="0" w:color="auto"/>
        <w:right w:val="none" w:sz="0" w:space="0" w:color="auto"/>
      </w:divBdr>
    </w:div>
    <w:div w:id="449588106">
      <w:bodyDiv w:val="1"/>
      <w:marLeft w:val="0"/>
      <w:marRight w:val="0"/>
      <w:marTop w:val="0"/>
      <w:marBottom w:val="0"/>
      <w:divBdr>
        <w:top w:val="none" w:sz="0" w:space="0" w:color="auto"/>
        <w:left w:val="none" w:sz="0" w:space="0" w:color="auto"/>
        <w:bottom w:val="none" w:sz="0" w:space="0" w:color="auto"/>
        <w:right w:val="none" w:sz="0" w:space="0" w:color="auto"/>
      </w:divBdr>
    </w:div>
    <w:div w:id="518619046">
      <w:bodyDiv w:val="1"/>
      <w:marLeft w:val="0"/>
      <w:marRight w:val="0"/>
      <w:marTop w:val="0"/>
      <w:marBottom w:val="0"/>
      <w:divBdr>
        <w:top w:val="none" w:sz="0" w:space="0" w:color="auto"/>
        <w:left w:val="none" w:sz="0" w:space="0" w:color="auto"/>
        <w:bottom w:val="none" w:sz="0" w:space="0" w:color="auto"/>
        <w:right w:val="none" w:sz="0" w:space="0" w:color="auto"/>
      </w:divBdr>
      <w:divsChild>
        <w:div w:id="1302885588">
          <w:blockQuote w:val="1"/>
          <w:marLeft w:val="376"/>
          <w:marRight w:val="0"/>
          <w:marTop w:val="100"/>
          <w:marBottom w:val="100"/>
          <w:divBdr>
            <w:top w:val="none" w:sz="0" w:space="0" w:color="auto"/>
            <w:left w:val="single" w:sz="18" w:space="19" w:color="CCCCCC"/>
            <w:bottom w:val="none" w:sz="0" w:space="0" w:color="auto"/>
            <w:right w:val="none" w:sz="0" w:space="0" w:color="auto"/>
          </w:divBdr>
        </w:div>
      </w:divsChild>
    </w:div>
    <w:div w:id="538707466">
      <w:bodyDiv w:val="1"/>
      <w:marLeft w:val="0"/>
      <w:marRight w:val="0"/>
      <w:marTop w:val="0"/>
      <w:marBottom w:val="0"/>
      <w:divBdr>
        <w:top w:val="none" w:sz="0" w:space="0" w:color="auto"/>
        <w:left w:val="none" w:sz="0" w:space="0" w:color="auto"/>
        <w:bottom w:val="none" w:sz="0" w:space="0" w:color="auto"/>
        <w:right w:val="none" w:sz="0" w:space="0" w:color="auto"/>
      </w:divBdr>
      <w:divsChild>
        <w:div w:id="939262674">
          <w:marLeft w:val="0"/>
          <w:marRight w:val="0"/>
          <w:marTop w:val="0"/>
          <w:marBottom w:val="0"/>
          <w:divBdr>
            <w:top w:val="none" w:sz="0" w:space="0" w:color="auto"/>
            <w:left w:val="none" w:sz="0" w:space="0" w:color="auto"/>
            <w:bottom w:val="none" w:sz="0" w:space="0" w:color="auto"/>
            <w:right w:val="none" w:sz="0" w:space="0" w:color="auto"/>
          </w:divBdr>
          <w:divsChild>
            <w:div w:id="1936473804">
              <w:marLeft w:val="0"/>
              <w:marRight w:val="0"/>
              <w:marTop w:val="0"/>
              <w:marBottom w:val="0"/>
              <w:divBdr>
                <w:top w:val="none" w:sz="0" w:space="0" w:color="auto"/>
                <w:left w:val="none" w:sz="0" w:space="0" w:color="auto"/>
                <w:bottom w:val="none" w:sz="0" w:space="0" w:color="auto"/>
                <w:right w:val="none" w:sz="0" w:space="0" w:color="auto"/>
              </w:divBdr>
            </w:div>
          </w:divsChild>
        </w:div>
        <w:div w:id="1235773668">
          <w:marLeft w:val="0"/>
          <w:marRight w:val="0"/>
          <w:marTop w:val="0"/>
          <w:marBottom w:val="0"/>
          <w:divBdr>
            <w:top w:val="none" w:sz="0" w:space="0" w:color="auto"/>
            <w:left w:val="none" w:sz="0" w:space="0" w:color="auto"/>
            <w:bottom w:val="none" w:sz="0" w:space="0" w:color="auto"/>
            <w:right w:val="none" w:sz="0" w:space="0" w:color="auto"/>
          </w:divBdr>
        </w:div>
      </w:divsChild>
    </w:div>
    <w:div w:id="1140417699">
      <w:bodyDiv w:val="1"/>
      <w:marLeft w:val="0"/>
      <w:marRight w:val="0"/>
      <w:marTop w:val="0"/>
      <w:marBottom w:val="0"/>
      <w:divBdr>
        <w:top w:val="none" w:sz="0" w:space="0" w:color="auto"/>
        <w:left w:val="none" w:sz="0" w:space="0" w:color="auto"/>
        <w:bottom w:val="none" w:sz="0" w:space="0" w:color="auto"/>
        <w:right w:val="none" w:sz="0" w:space="0" w:color="auto"/>
      </w:divBdr>
    </w:div>
    <w:div w:id="1348407223">
      <w:bodyDiv w:val="1"/>
      <w:marLeft w:val="0"/>
      <w:marRight w:val="0"/>
      <w:marTop w:val="0"/>
      <w:marBottom w:val="0"/>
      <w:divBdr>
        <w:top w:val="none" w:sz="0" w:space="0" w:color="auto"/>
        <w:left w:val="none" w:sz="0" w:space="0" w:color="auto"/>
        <w:bottom w:val="none" w:sz="0" w:space="0" w:color="auto"/>
        <w:right w:val="none" w:sz="0" w:space="0" w:color="auto"/>
      </w:divBdr>
    </w:div>
    <w:div w:id="1867478708">
      <w:bodyDiv w:val="1"/>
      <w:marLeft w:val="0"/>
      <w:marRight w:val="0"/>
      <w:marTop w:val="0"/>
      <w:marBottom w:val="0"/>
      <w:divBdr>
        <w:top w:val="none" w:sz="0" w:space="0" w:color="auto"/>
        <w:left w:val="none" w:sz="0" w:space="0" w:color="auto"/>
        <w:bottom w:val="none" w:sz="0" w:space="0" w:color="auto"/>
        <w:right w:val="none" w:sz="0" w:space="0" w:color="auto"/>
      </w:divBdr>
    </w:div>
    <w:div w:id="1981569542">
      <w:bodyDiv w:val="1"/>
      <w:marLeft w:val="0"/>
      <w:marRight w:val="0"/>
      <w:marTop w:val="0"/>
      <w:marBottom w:val="0"/>
      <w:divBdr>
        <w:top w:val="none" w:sz="0" w:space="0" w:color="auto"/>
        <w:left w:val="none" w:sz="0" w:space="0" w:color="auto"/>
        <w:bottom w:val="none" w:sz="0" w:space="0" w:color="auto"/>
        <w:right w:val="none" w:sz="0" w:space="0" w:color="auto"/>
      </w:divBdr>
    </w:div>
    <w:div w:id="2003124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99.emf"/><Relationship Id="rId299" Type="http://schemas.openxmlformats.org/officeDocument/2006/relationships/image" Target="media/image281.emf"/><Relationship Id="rId303" Type="http://schemas.openxmlformats.org/officeDocument/2006/relationships/image" Target="media/image285.emf"/><Relationship Id="rId21" Type="http://schemas.openxmlformats.org/officeDocument/2006/relationships/image" Target="media/image3.gif"/><Relationship Id="rId42" Type="http://schemas.openxmlformats.org/officeDocument/2006/relationships/image" Target="media/image24.emf"/><Relationship Id="rId63" Type="http://schemas.openxmlformats.org/officeDocument/2006/relationships/image" Target="media/image45.emf"/><Relationship Id="rId84" Type="http://schemas.openxmlformats.org/officeDocument/2006/relationships/image" Target="media/image66.emf"/><Relationship Id="rId138" Type="http://schemas.openxmlformats.org/officeDocument/2006/relationships/image" Target="media/image120.emf"/><Relationship Id="rId159" Type="http://schemas.openxmlformats.org/officeDocument/2006/relationships/image" Target="media/image141.emf"/><Relationship Id="rId324" Type="http://schemas.openxmlformats.org/officeDocument/2006/relationships/image" Target="media/image306.emf"/><Relationship Id="rId170" Type="http://schemas.openxmlformats.org/officeDocument/2006/relationships/image" Target="media/image152.emf"/><Relationship Id="rId191" Type="http://schemas.openxmlformats.org/officeDocument/2006/relationships/image" Target="media/image173.emf"/><Relationship Id="rId205" Type="http://schemas.openxmlformats.org/officeDocument/2006/relationships/image" Target="media/image187.emf"/><Relationship Id="rId226" Type="http://schemas.openxmlformats.org/officeDocument/2006/relationships/image" Target="media/image208.emf"/><Relationship Id="rId247" Type="http://schemas.openxmlformats.org/officeDocument/2006/relationships/image" Target="media/image229.emf"/><Relationship Id="rId107" Type="http://schemas.openxmlformats.org/officeDocument/2006/relationships/image" Target="media/image89.emf"/><Relationship Id="rId268" Type="http://schemas.openxmlformats.org/officeDocument/2006/relationships/image" Target="media/image250.emf"/><Relationship Id="rId289" Type="http://schemas.openxmlformats.org/officeDocument/2006/relationships/image" Target="media/image271.emf"/><Relationship Id="rId11" Type="http://schemas.openxmlformats.org/officeDocument/2006/relationships/hyperlink" Target="http://ru.wikipedia.org/wiki/%D0%97%D0%BE%D0%BD%D0%B0_%D1%81%D0%B2%D0%BE%D0%B1%D0%BE%D0%B4%D0%BD%D0%BE%D0%B9_%D1%82%D0%BE%D1%80%D0%B3%D0%BE%D0%B2%D0%BB%D0%B8" TargetMode="External"/><Relationship Id="rId32" Type="http://schemas.openxmlformats.org/officeDocument/2006/relationships/image" Target="media/image14.emf"/><Relationship Id="rId53" Type="http://schemas.openxmlformats.org/officeDocument/2006/relationships/image" Target="media/image35.emf"/><Relationship Id="rId74" Type="http://schemas.openxmlformats.org/officeDocument/2006/relationships/image" Target="media/image56.emf"/><Relationship Id="rId128" Type="http://schemas.openxmlformats.org/officeDocument/2006/relationships/image" Target="media/image110.emf"/><Relationship Id="rId149" Type="http://schemas.openxmlformats.org/officeDocument/2006/relationships/image" Target="media/image131.emf"/><Relationship Id="rId314" Type="http://schemas.openxmlformats.org/officeDocument/2006/relationships/image" Target="media/image296.emf"/><Relationship Id="rId335" Type="http://schemas.openxmlformats.org/officeDocument/2006/relationships/image" Target="media/image317.jpeg"/><Relationship Id="rId5" Type="http://schemas.openxmlformats.org/officeDocument/2006/relationships/webSettings" Target="webSettings.xml"/><Relationship Id="rId95" Type="http://schemas.openxmlformats.org/officeDocument/2006/relationships/image" Target="media/image77.emf"/><Relationship Id="rId160" Type="http://schemas.openxmlformats.org/officeDocument/2006/relationships/image" Target="media/image142.emf"/><Relationship Id="rId181" Type="http://schemas.openxmlformats.org/officeDocument/2006/relationships/image" Target="media/image163.emf"/><Relationship Id="rId216" Type="http://schemas.openxmlformats.org/officeDocument/2006/relationships/image" Target="media/image198.emf"/><Relationship Id="rId237" Type="http://schemas.openxmlformats.org/officeDocument/2006/relationships/image" Target="media/image219.emf"/><Relationship Id="rId258" Type="http://schemas.openxmlformats.org/officeDocument/2006/relationships/image" Target="media/image240.emf"/><Relationship Id="rId279" Type="http://schemas.openxmlformats.org/officeDocument/2006/relationships/image" Target="media/image261.emf"/><Relationship Id="rId22" Type="http://schemas.openxmlformats.org/officeDocument/2006/relationships/image" Target="media/image4.emf"/><Relationship Id="rId43" Type="http://schemas.openxmlformats.org/officeDocument/2006/relationships/image" Target="media/image25.emf"/><Relationship Id="rId64" Type="http://schemas.openxmlformats.org/officeDocument/2006/relationships/image" Target="media/image46.emf"/><Relationship Id="rId118" Type="http://schemas.openxmlformats.org/officeDocument/2006/relationships/image" Target="media/image100.emf"/><Relationship Id="rId139" Type="http://schemas.openxmlformats.org/officeDocument/2006/relationships/image" Target="media/image121.emf"/><Relationship Id="rId290" Type="http://schemas.openxmlformats.org/officeDocument/2006/relationships/image" Target="media/image272.emf"/><Relationship Id="rId304" Type="http://schemas.openxmlformats.org/officeDocument/2006/relationships/image" Target="media/image286.emf"/><Relationship Id="rId325" Type="http://schemas.openxmlformats.org/officeDocument/2006/relationships/image" Target="media/image307.emf"/><Relationship Id="rId85" Type="http://schemas.openxmlformats.org/officeDocument/2006/relationships/image" Target="media/image67.emf"/><Relationship Id="rId150" Type="http://schemas.openxmlformats.org/officeDocument/2006/relationships/image" Target="media/image132.emf"/><Relationship Id="rId171" Type="http://schemas.openxmlformats.org/officeDocument/2006/relationships/image" Target="media/image153.emf"/><Relationship Id="rId192" Type="http://schemas.openxmlformats.org/officeDocument/2006/relationships/image" Target="media/image174.emf"/><Relationship Id="rId206" Type="http://schemas.openxmlformats.org/officeDocument/2006/relationships/image" Target="media/image188.emf"/><Relationship Id="rId227" Type="http://schemas.openxmlformats.org/officeDocument/2006/relationships/image" Target="media/image209.emf"/><Relationship Id="rId248" Type="http://schemas.openxmlformats.org/officeDocument/2006/relationships/image" Target="media/image230.emf"/><Relationship Id="rId269" Type="http://schemas.openxmlformats.org/officeDocument/2006/relationships/image" Target="media/image251.emf"/><Relationship Id="rId12" Type="http://schemas.openxmlformats.org/officeDocument/2006/relationships/hyperlink" Target="http://ru.wikipedia.org/wiki/%D0%A2%D0%B0%D0%BC%D0%BE%D0%B6%D0%B5%D0%BD%D0%BD%D1%8B%D0%B9_%D1%81%D0%BE%D1%8E%D0%B7" TargetMode="External"/><Relationship Id="rId33" Type="http://schemas.openxmlformats.org/officeDocument/2006/relationships/image" Target="media/image15.emf"/><Relationship Id="rId108" Type="http://schemas.openxmlformats.org/officeDocument/2006/relationships/image" Target="media/image90.emf"/><Relationship Id="rId129" Type="http://schemas.openxmlformats.org/officeDocument/2006/relationships/image" Target="media/image111.emf"/><Relationship Id="rId280" Type="http://schemas.openxmlformats.org/officeDocument/2006/relationships/image" Target="media/image262.emf"/><Relationship Id="rId315" Type="http://schemas.openxmlformats.org/officeDocument/2006/relationships/image" Target="media/image297.emf"/><Relationship Id="rId336" Type="http://schemas.openxmlformats.org/officeDocument/2006/relationships/image" Target="media/image318.jpeg"/><Relationship Id="rId54" Type="http://schemas.openxmlformats.org/officeDocument/2006/relationships/image" Target="media/image36.emf"/><Relationship Id="rId75" Type="http://schemas.openxmlformats.org/officeDocument/2006/relationships/image" Target="media/image57.emf"/><Relationship Id="rId96" Type="http://schemas.openxmlformats.org/officeDocument/2006/relationships/image" Target="media/image78.emf"/><Relationship Id="rId140" Type="http://schemas.openxmlformats.org/officeDocument/2006/relationships/image" Target="media/image122.emf"/><Relationship Id="rId161" Type="http://schemas.openxmlformats.org/officeDocument/2006/relationships/image" Target="media/image143.emf"/><Relationship Id="rId182" Type="http://schemas.openxmlformats.org/officeDocument/2006/relationships/image" Target="media/image164.emf"/><Relationship Id="rId217" Type="http://schemas.openxmlformats.org/officeDocument/2006/relationships/image" Target="media/image199.emf"/><Relationship Id="rId6" Type="http://schemas.openxmlformats.org/officeDocument/2006/relationships/footnotes" Target="footnotes.xml"/><Relationship Id="rId238" Type="http://schemas.openxmlformats.org/officeDocument/2006/relationships/image" Target="media/image220.emf"/><Relationship Id="rId259" Type="http://schemas.openxmlformats.org/officeDocument/2006/relationships/image" Target="media/image241.emf"/><Relationship Id="rId23" Type="http://schemas.openxmlformats.org/officeDocument/2006/relationships/image" Target="media/image5.emf"/><Relationship Id="rId119" Type="http://schemas.openxmlformats.org/officeDocument/2006/relationships/image" Target="media/image101.emf"/><Relationship Id="rId270" Type="http://schemas.openxmlformats.org/officeDocument/2006/relationships/image" Target="media/image252.emf"/><Relationship Id="rId291" Type="http://schemas.openxmlformats.org/officeDocument/2006/relationships/image" Target="media/image273.emf"/><Relationship Id="rId305" Type="http://schemas.openxmlformats.org/officeDocument/2006/relationships/image" Target="media/image287.emf"/><Relationship Id="rId326" Type="http://schemas.openxmlformats.org/officeDocument/2006/relationships/image" Target="media/image308.emf"/><Relationship Id="rId44" Type="http://schemas.openxmlformats.org/officeDocument/2006/relationships/image" Target="media/image26.emf"/><Relationship Id="rId65" Type="http://schemas.openxmlformats.org/officeDocument/2006/relationships/image" Target="media/image47.emf"/><Relationship Id="rId86" Type="http://schemas.openxmlformats.org/officeDocument/2006/relationships/image" Target="media/image68.emf"/><Relationship Id="rId130" Type="http://schemas.openxmlformats.org/officeDocument/2006/relationships/image" Target="media/image112.emf"/><Relationship Id="rId151" Type="http://schemas.openxmlformats.org/officeDocument/2006/relationships/image" Target="media/image133.emf"/><Relationship Id="rId172" Type="http://schemas.openxmlformats.org/officeDocument/2006/relationships/image" Target="media/image154.emf"/><Relationship Id="rId193" Type="http://schemas.openxmlformats.org/officeDocument/2006/relationships/image" Target="media/image175.emf"/><Relationship Id="rId207" Type="http://schemas.openxmlformats.org/officeDocument/2006/relationships/image" Target="media/image189.emf"/><Relationship Id="rId228" Type="http://schemas.openxmlformats.org/officeDocument/2006/relationships/image" Target="media/image210.emf"/><Relationship Id="rId249" Type="http://schemas.openxmlformats.org/officeDocument/2006/relationships/image" Target="media/image231.emf"/><Relationship Id="rId13" Type="http://schemas.openxmlformats.org/officeDocument/2006/relationships/hyperlink" Target="http://ru.wikipedia.org/wiki/%D0%9E%D0%B1%D1%89%D0%B8%D0%B9_%D1%80%D1%8B%D0%BD%D0%BE%D0%BA" TargetMode="External"/><Relationship Id="rId109" Type="http://schemas.openxmlformats.org/officeDocument/2006/relationships/image" Target="media/image91.emf"/><Relationship Id="rId260" Type="http://schemas.openxmlformats.org/officeDocument/2006/relationships/image" Target="media/image242.emf"/><Relationship Id="rId281" Type="http://schemas.openxmlformats.org/officeDocument/2006/relationships/image" Target="media/image263.emf"/><Relationship Id="rId316" Type="http://schemas.openxmlformats.org/officeDocument/2006/relationships/image" Target="media/image298.emf"/><Relationship Id="rId337" Type="http://schemas.openxmlformats.org/officeDocument/2006/relationships/image" Target="media/image319.jpeg"/><Relationship Id="rId34" Type="http://schemas.openxmlformats.org/officeDocument/2006/relationships/image" Target="media/image16.emf"/><Relationship Id="rId55" Type="http://schemas.openxmlformats.org/officeDocument/2006/relationships/image" Target="media/image37.emf"/><Relationship Id="rId76" Type="http://schemas.openxmlformats.org/officeDocument/2006/relationships/image" Target="media/image58.emf"/><Relationship Id="rId97" Type="http://schemas.openxmlformats.org/officeDocument/2006/relationships/image" Target="media/image79.emf"/><Relationship Id="rId120" Type="http://schemas.openxmlformats.org/officeDocument/2006/relationships/image" Target="media/image102.emf"/><Relationship Id="rId141" Type="http://schemas.openxmlformats.org/officeDocument/2006/relationships/image" Target="media/image123.emf"/><Relationship Id="rId7" Type="http://schemas.openxmlformats.org/officeDocument/2006/relationships/endnotes" Target="endnotes.xml"/><Relationship Id="rId162" Type="http://schemas.openxmlformats.org/officeDocument/2006/relationships/image" Target="media/image144.emf"/><Relationship Id="rId183" Type="http://schemas.openxmlformats.org/officeDocument/2006/relationships/image" Target="media/image165.emf"/><Relationship Id="rId218" Type="http://schemas.openxmlformats.org/officeDocument/2006/relationships/image" Target="media/image200.emf"/><Relationship Id="rId239" Type="http://schemas.openxmlformats.org/officeDocument/2006/relationships/image" Target="media/image221.emf"/><Relationship Id="rId250" Type="http://schemas.openxmlformats.org/officeDocument/2006/relationships/image" Target="media/image232.emf"/><Relationship Id="rId271" Type="http://schemas.openxmlformats.org/officeDocument/2006/relationships/image" Target="media/image253.emf"/><Relationship Id="rId292" Type="http://schemas.openxmlformats.org/officeDocument/2006/relationships/image" Target="media/image274.emf"/><Relationship Id="rId306" Type="http://schemas.openxmlformats.org/officeDocument/2006/relationships/image" Target="media/image288.emf"/><Relationship Id="rId24" Type="http://schemas.openxmlformats.org/officeDocument/2006/relationships/image" Target="media/image6.emf"/><Relationship Id="rId45" Type="http://schemas.openxmlformats.org/officeDocument/2006/relationships/image" Target="media/image27.emf"/><Relationship Id="rId66" Type="http://schemas.openxmlformats.org/officeDocument/2006/relationships/image" Target="media/image48.emf"/><Relationship Id="rId87" Type="http://schemas.openxmlformats.org/officeDocument/2006/relationships/image" Target="media/image69.emf"/><Relationship Id="rId110" Type="http://schemas.openxmlformats.org/officeDocument/2006/relationships/image" Target="media/image92.emf"/><Relationship Id="rId131" Type="http://schemas.openxmlformats.org/officeDocument/2006/relationships/image" Target="media/image113.emf"/><Relationship Id="rId327" Type="http://schemas.openxmlformats.org/officeDocument/2006/relationships/image" Target="media/image309.emf"/><Relationship Id="rId152" Type="http://schemas.openxmlformats.org/officeDocument/2006/relationships/image" Target="media/image134.emf"/><Relationship Id="rId173" Type="http://schemas.openxmlformats.org/officeDocument/2006/relationships/image" Target="media/image155.emf"/><Relationship Id="rId194" Type="http://schemas.openxmlformats.org/officeDocument/2006/relationships/image" Target="media/image176.emf"/><Relationship Id="rId208" Type="http://schemas.openxmlformats.org/officeDocument/2006/relationships/image" Target="media/image190.emf"/><Relationship Id="rId229" Type="http://schemas.openxmlformats.org/officeDocument/2006/relationships/image" Target="media/image211.emf"/><Relationship Id="rId240" Type="http://schemas.openxmlformats.org/officeDocument/2006/relationships/image" Target="media/image222.emf"/><Relationship Id="rId261" Type="http://schemas.openxmlformats.org/officeDocument/2006/relationships/image" Target="media/image243.emf"/><Relationship Id="rId14" Type="http://schemas.openxmlformats.org/officeDocument/2006/relationships/hyperlink" Target="http://ru.wikipedia.org/wiki/%D0%AD%D0%BA%D0%BE%D0%BD%D0%BE%D0%BC%D0%B8%D1%87%D0%B5%D1%81%D0%BA%D0%B8%D0%B9_%D1%81%D0%BE%D1%8E%D0%B7" TargetMode="External"/><Relationship Id="rId35" Type="http://schemas.openxmlformats.org/officeDocument/2006/relationships/image" Target="media/image17.emf"/><Relationship Id="rId56" Type="http://schemas.openxmlformats.org/officeDocument/2006/relationships/image" Target="media/image38.emf"/><Relationship Id="rId77" Type="http://schemas.openxmlformats.org/officeDocument/2006/relationships/image" Target="media/image59.emf"/><Relationship Id="rId100" Type="http://schemas.openxmlformats.org/officeDocument/2006/relationships/image" Target="media/image82.emf"/><Relationship Id="rId282" Type="http://schemas.openxmlformats.org/officeDocument/2006/relationships/image" Target="media/image264.emf"/><Relationship Id="rId317" Type="http://schemas.openxmlformats.org/officeDocument/2006/relationships/image" Target="media/image299.emf"/><Relationship Id="rId338" Type="http://schemas.openxmlformats.org/officeDocument/2006/relationships/footer" Target="footer1.xml"/><Relationship Id="rId8" Type="http://schemas.openxmlformats.org/officeDocument/2006/relationships/image" Target="media/image1.png"/><Relationship Id="rId98" Type="http://schemas.openxmlformats.org/officeDocument/2006/relationships/image" Target="media/image80.emf"/><Relationship Id="rId121" Type="http://schemas.openxmlformats.org/officeDocument/2006/relationships/image" Target="media/image103.emf"/><Relationship Id="rId142" Type="http://schemas.openxmlformats.org/officeDocument/2006/relationships/image" Target="media/image124.emf"/><Relationship Id="rId163" Type="http://schemas.openxmlformats.org/officeDocument/2006/relationships/image" Target="media/image145.emf"/><Relationship Id="rId184" Type="http://schemas.openxmlformats.org/officeDocument/2006/relationships/image" Target="media/image166.emf"/><Relationship Id="rId219" Type="http://schemas.openxmlformats.org/officeDocument/2006/relationships/image" Target="media/image201.emf"/><Relationship Id="rId3" Type="http://schemas.openxmlformats.org/officeDocument/2006/relationships/styles" Target="styles.xml"/><Relationship Id="rId214" Type="http://schemas.openxmlformats.org/officeDocument/2006/relationships/image" Target="media/image196.emf"/><Relationship Id="rId230" Type="http://schemas.openxmlformats.org/officeDocument/2006/relationships/image" Target="media/image212.emf"/><Relationship Id="rId235" Type="http://schemas.openxmlformats.org/officeDocument/2006/relationships/image" Target="media/image217.emf"/><Relationship Id="rId251" Type="http://schemas.openxmlformats.org/officeDocument/2006/relationships/image" Target="media/image233.emf"/><Relationship Id="rId256" Type="http://schemas.openxmlformats.org/officeDocument/2006/relationships/image" Target="media/image238.emf"/><Relationship Id="rId277" Type="http://schemas.openxmlformats.org/officeDocument/2006/relationships/image" Target="media/image259.emf"/><Relationship Id="rId298" Type="http://schemas.openxmlformats.org/officeDocument/2006/relationships/image" Target="media/image280.emf"/><Relationship Id="rId25" Type="http://schemas.openxmlformats.org/officeDocument/2006/relationships/image" Target="media/image7.emf"/><Relationship Id="rId46" Type="http://schemas.openxmlformats.org/officeDocument/2006/relationships/image" Target="media/image28.emf"/><Relationship Id="rId67" Type="http://schemas.openxmlformats.org/officeDocument/2006/relationships/image" Target="media/image49.emf"/><Relationship Id="rId116" Type="http://schemas.openxmlformats.org/officeDocument/2006/relationships/image" Target="media/image98.emf"/><Relationship Id="rId137" Type="http://schemas.openxmlformats.org/officeDocument/2006/relationships/image" Target="media/image119.emf"/><Relationship Id="rId158" Type="http://schemas.openxmlformats.org/officeDocument/2006/relationships/image" Target="media/image140.emf"/><Relationship Id="rId272" Type="http://schemas.openxmlformats.org/officeDocument/2006/relationships/image" Target="media/image254.emf"/><Relationship Id="rId293" Type="http://schemas.openxmlformats.org/officeDocument/2006/relationships/image" Target="media/image275.emf"/><Relationship Id="rId302" Type="http://schemas.openxmlformats.org/officeDocument/2006/relationships/image" Target="media/image284.emf"/><Relationship Id="rId307" Type="http://schemas.openxmlformats.org/officeDocument/2006/relationships/image" Target="media/image289.emf"/><Relationship Id="rId323" Type="http://schemas.openxmlformats.org/officeDocument/2006/relationships/image" Target="media/image305.emf"/><Relationship Id="rId328" Type="http://schemas.openxmlformats.org/officeDocument/2006/relationships/image" Target="media/image310.emf"/><Relationship Id="rId20" Type="http://schemas.openxmlformats.org/officeDocument/2006/relationships/hyperlink" Target="http://ru.wikipedia.org/wiki/%D0%9E%D0%BB%D0%B8%D0%B3%D0%BE%D0%BF%D0%BE%D0%BB%D0%B8%D1%8F" TargetMode="External"/><Relationship Id="rId41" Type="http://schemas.openxmlformats.org/officeDocument/2006/relationships/image" Target="media/image23.emf"/><Relationship Id="rId62" Type="http://schemas.openxmlformats.org/officeDocument/2006/relationships/image" Target="media/image44.emf"/><Relationship Id="rId83" Type="http://schemas.openxmlformats.org/officeDocument/2006/relationships/image" Target="media/image65.emf"/><Relationship Id="rId88" Type="http://schemas.openxmlformats.org/officeDocument/2006/relationships/image" Target="media/image70.emf"/><Relationship Id="rId111" Type="http://schemas.openxmlformats.org/officeDocument/2006/relationships/image" Target="media/image93.emf"/><Relationship Id="rId132" Type="http://schemas.openxmlformats.org/officeDocument/2006/relationships/image" Target="media/image114.emf"/><Relationship Id="rId153" Type="http://schemas.openxmlformats.org/officeDocument/2006/relationships/image" Target="media/image135.emf"/><Relationship Id="rId174" Type="http://schemas.openxmlformats.org/officeDocument/2006/relationships/image" Target="media/image156.emf"/><Relationship Id="rId179" Type="http://schemas.openxmlformats.org/officeDocument/2006/relationships/image" Target="media/image161.emf"/><Relationship Id="rId195" Type="http://schemas.openxmlformats.org/officeDocument/2006/relationships/image" Target="media/image177.emf"/><Relationship Id="rId209" Type="http://schemas.openxmlformats.org/officeDocument/2006/relationships/image" Target="media/image191.emf"/><Relationship Id="rId190" Type="http://schemas.openxmlformats.org/officeDocument/2006/relationships/image" Target="media/image172.emf"/><Relationship Id="rId204" Type="http://schemas.openxmlformats.org/officeDocument/2006/relationships/image" Target="media/image186.emf"/><Relationship Id="rId220" Type="http://schemas.openxmlformats.org/officeDocument/2006/relationships/image" Target="media/image202.emf"/><Relationship Id="rId225" Type="http://schemas.openxmlformats.org/officeDocument/2006/relationships/image" Target="media/image207.emf"/><Relationship Id="rId241" Type="http://schemas.openxmlformats.org/officeDocument/2006/relationships/image" Target="media/image223.emf"/><Relationship Id="rId246" Type="http://schemas.openxmlformats.org/officeDocument/2006/relationships/image" Target="media/image228.emf"/><Relationship Id="rId267" Type="http://schemas.openxmlformats.org/officeDocument/2006/relationships/image" Target="media/image249.emf"/><Relationship Id="rId288" Type="http://schemas.openxmlformats.org/officeDocument/2006/relationships/image" Target="media/image270.emf"/><Relationship Id="rId15" Type="http://schemas.openxmlformats.org/officeDocument/2006/relationships/hyperlink" Target="http://ru.wikipedia.org/wiki/%D0%AD%D0%BA%D0%BE%D0%BD%D0%BE%D0%BC%D0%B8%D1%87%D0%B5%D1%81%D0%BA%D0%B8%D0%B9_%D0%B8_%D0%B2%D0%B0%D0%BB%D1%8E%D1%82%D0%BD%D1%8B%D0%B9_%D1%81%D0%BE%D1%8E%D0%B7" TargetMode="External"/><Relationship Id="rId36" Type="http://schemas.openxmlformats.org/officeDocument/2006/relationships/image" Target="media/image18.emf"/><Relationship Id="rId57" Type="http://schemas.openxmlformats.org/officeDocument/2006/relationships/image" Target="media/image39.emf"/><Relationship Id="rId106" Type="http://schemas.openxmlformats.org/officeDocument/2006/relationships/image" Target="media/image88.emf"/><Relationship Id="rId127" Type="http://schemas.openxmlformats.org/officeDocument/2006/relationships/image" Target="media/image109.emf"/><Relationship Id="rId262" Type="http://schemas.openxmlformats.org/officeDocument/2006/relationships/image" Target="media/image244.emf"/><Relationship Id="rId283" Type="http://schemas.openxmlformats.org/officeDocument/2006/relationships/image" Target="media/image265.emf"/><Relationship Id="rId313" Type="http://schemas.openxmlformats.org/officeDocument/2006/relationships/image" Target="media/image295.emf"/><Relationship Id="rId318" Type="http://schemas.openxmlformats.org/officeDocument/2006/relationships/image" Target="media/image300.emf"/><Relationship Id="rId339" Type="http://schemas.openxmlformats.org/officeDocument/2006/relationships/fontTable" Target="fontTable.xml"/><Relationship Id="rId10" Type="http://schemas.openxmlformats.org/officeDocument/2006/relationships/hyperlink" Target="http://ru.wikipedia.org/w/index.php?title=%D0%9F%D1%80%D0%B5%D1%84%D0%B5%D1%80%D0%B5%D0%BD%D1%86%D0%B8%D0%B0%D0%BB%D1%8C%D0%BD%D0%B0%D1%8F_%D0%B7%D0%BE%D0%BD%D0%B0&amp;action=edit&amp;redlink=1" TargetMode="External"/><Relationship Id="rId31" Type="http://schemas.openxmlformats.org/officeDocument/2006/relationships/image" Target="media/image13.emf"/><Relationship Id="rId52" Type="http://schemas.openxmlformats.org/officeDocument/2006/relationships/image" Target="media/image34.emf"/><Relationship Id="rId73" Type="http://schemas.openxmlformats.org/officeDocument/2006/relationships/image" Target="media/image55.emf"/><Relationship Id="rId78" Type="http://schemas.openxmlformats.org/officeDocument/2006/relationships/image" Target="media/image60.emf"/><Relationship Id="rId94" Type="http://schemas.openxmlformats.org/officeDocument/2006/relationships/image" Target="media/image76.emf"/><Relationship Id="rId99" Type="http://schemas.openxmlformats.org/officeDocument/2006/relationships/image" Target="media/image81.emf"/><Relationship Id="rId101" Type="http://schemas.openxmlformats.org/officeDocument/2006/relationships/image" Target="media/image83.emf"/><Relationship Id="rId122" Type="http://schemas.openxmlformats.org/officeDocument/2006/relationships/image" Target="media/image104.emf"/><Relationship Id="rId143" Type="http://schemas.openxmlformats.org/officeDocument/2006/relationships/image" Target="media/image125.emf"/><Relationship Id="rId148" Type="http://schemas.openxmlformats.org/officeDocument/2006/relationships/image" Target="media/image130.emf"/><Relationship Id="rId164" Type="http://schemas.openxmlformats.org/officeDocument/2006/relationships/image" Target="media/image146.emf"/><Relationship Id="rId169" Type="http://schemas.openxmlformats.org/officeDocument/2006/relationships/image" Target="media/image151.emf"/><Relationship Id="rId185" Type="http://schemas.openxmlformats.org/officeDocument/2006/relationships/image" Target="media/image167.emf"/><Relationship Id="rId334" Type="http://schemas.openxmlformats.org/officeDocument/2006/relationships/image" Target="media/image316.jpeg"/><Relationship Id="rId4" Type="http://schemas.openxmlformats.org/officeDocument/2006/relationships/settings" Target="settings.xml"/><Relationship Id="rId9" Type="http://schemas.openxmlformats.org/officeDocument/2006/relationships/image" Target="media/image2.jpeg"/><Relationship Id="rId180" Type="http://schemas.openxmlformats.org/officeDocument/2006/relationships/image" Target="media/image162.emf"/><Relationship Id="rId210" Type="http://schemas.openxmlformats.org/officeDocument/2006/relationships/image" Target="media/image192.emf"/><Relationship Id="rId215" Type="http://schemas.openxmlformats.org/officeDocument/2006/relationships/image" Target="media/image197.emf"/><Relationship Id="rId236" Type="http://schemas.openxmlformats.org/officeDocument/2006/relationships/image" Target="media/image218.emf"/><Relationship Id="rId257" Type="http://schemas.openxmlformats.org/officeDocument/2006/relationships/image" Target="media/image239.emf"/><Relationship Id="rId278" Type="http://schemas.openxmlformats.org/officeDocument/2006/relationships/image" Target="media/image260.emf"/><Relationship Id="rId26" Type="http://schemas.openxmlformats.org/officeDocument/2006/relationships/image" Target="media/image8.emf"/><Relationship Id="rId231" Type="http://schemas.openxmlformats.org/officeDocument/2006/relationships/image" Target="media/image213.emf"/><Relationship Id="rId252" Type="http://schemas.openxmlformats.org/officeDocument/2006/relationships/image" Target="media/image234.emf"/><Relationship Id="rId273" Type="http://schemas.openxmlformats.org/officeDocument/2006/relationships/image" Target="media/image255.emf"/><Relationship Id="rId294" Type="http://schemas.openxmlformats.org/officeDocument/2006/relationships/image" Target="media/image276.emf"/><Relationship Id="rId308" Type="http://schemas.openxmlformats.org/officeDocument/2006/relationships/image" Target="media/image290.emf"/><Relationship Id="rId329" Type="http://schemas.openxmlformats.org/officeDocument/2006/relationships/image" Target="media/image311.emf"/><Relationship Id="rId47" Type="http://schemas.openxmlformats.org/officeDocument/2006/relationships/image" Target="media/image29.emf"/><Relationship Id="rId68" Type="http://schemas.openxmlformats.org/officeDocument/2006/relationships/image" Target="media/image50.emf"/><Relationship Id="rId89" Type="http://schemas.openxmlformats.org/officeDocument/2006/relationships/image" Target="media/image71.emf"/><Relationship Id="rId112" Type="http://schemas.openxmlformats.org/officeDocument/2006/relationships/image" Target="media/image94.emf"/><Relationship Id="rId133" Type="http://schemas.openxmlformats.org/officeDocument/2006/relationships/image" Target="media/image115.emf"/><Relationship Id="rId154" Type="http://schemas.openxmlformats.org/officeDocument/2006/relationships/image" Target="media/image136.emf"/><Relationship Id="rId175" Type="http://schemas.openxmlformats.org/officeDocument/2006/relationships/image" Target="media/image157.emf"/><Relationship Id="rId340" Type="http://schemas.openxmlformats.org/officeDocument/2006/relationships/theme" Target="theme/theme1.xml"/><Relationship Id="rId196" Type="http://schemas.openxmlformats.org/officeDocument/2006/relationships/image" Target="media/image178.emf"/><Relationship Id="rId200" Type="http://schemas.openxmlformats.org/officeDocument/2006/relationships/image" Target="media/image182.emf"/><Relationship Id="rId16" Type="http://schemas.openxmlformats.org/officeDocument/2006/relationships/hyperlink" Target="http://ru.wikipedia.org/wiki/%D0%A2%D1%80%D0%B0%D0%BD%D1%81%D0%BD%D0%B0%D1%86%D0%B8%D0%BE%D0%BD%D0%B0%D0%BB%D1%8C%D0%BD%D0%B0%D1%8F_%D0%BA%D0%BE%D0%BC%D0%BF%D0%B0%D0%BD%D0%B8%D1%8F" TargetMode="External"/><Relationship Id="rId221" Type="http://schemas.openxmlformats.org/officeDocument/2006/relationships/image" Target="media/image203.emf"/><Relationship Id="rId242" Type="http://schemas.openxmlformats.org/officeDocument/2006/relationships/image" Target="media/image224.emf"/><Relationship Id="rId263" Type="http://schemas.openxmlformats.org/officeDocument/2006/relationships/image" Target="media/image245.emf"/><Relationship Id="rId284" Type="http://schemas.openxmlformats.org/officeDocument/2006/relationships/image" Target="media/image266.emf"/><Relationship Id="rId319" Type="http://schemas.openxmlformats.org/officeDocument/2006/relationships/image" Target="media/image301.emf"/><Relationship Id="rId37" Type="http://schemas.openxmlformats.org/officeDocument/2006/relationships/image" Target="media/image19.emf"/><Relationship Id="rId58" Type="http://schemas.openxmlformats.org/officeDocument/2006/relationships/image" Target="media/image40.emf"/><Relationship Id="rId79" Type="http://schemas.openxmlformats.org/officeDocument/2006/relationships/image" Target="media/image61.emf"/><Relationship Id="rId102" Type="http://schemas.openxmlformats.org/officeDocument/2006/relationships/image" Target="media/image84.emf"/><Relationship Id="rId123" Type="http://schemas.openxmlformats.org/officeDocument/2006/relationships/image" Target="media/image105.emf"/><Relationship Id="rId144" Type="http://schemas.openxmlformats.org/officeDocument/2006/relationships/image" Target="media/image126.emf"/><Relationship Id="rId330" Type="http://schemas.openxmlformats.org/officeDocument/2006/relationships/image" Target="media/image312.emf"/><Relationship Id="rId90" Type="http://schemas.openxmlformats.org/officeDocument/2006/relationships/image" Target="media/image72.emf"/><Relationship Id="rId165" Type="http://schemas.openxmlformats.org/officeDocument/2006/relationships/image" Target="media/image147.emf"/><Relationship Id="rId186" Type="http://schemas.openxmlformats.org/officeDocument/2006/relationships/image" Target="media/image168.emf"/><Relationship Id="rId211" Type="http://schemas.openxmlformats.org/officeDocument/2006/relationships/image" Target="media/image193.emf"/><Relationship Id="rId232" Type="http://schemas.openxmlformats.org/officeDocument/2006/relationships/image" Target="media/image214.emf"/><Relationship Id="rId253" Type="http://schemas.openxmlformats.org/officeDocument/2006/relationships/image" Target="media/image235.emf"/><Relationship Id="rId274" Type="http://schemas.openxmlformats.org/officeDocument/2006/relationships/image" Target="media/image256.emf"/><Relationship Id="rId295" Type="http://schemas.openxmlformats.org/officeDocument/2006/relationships/image" Target="media/image277.emf"/><Relationship Id="rId309" Type="http://schemas.openxmlformats.org/officeDocument/2006/relationships/image" Target="media/image291.emf"/><Relationship Id="rId27" Type="http://schemas.openxmlformats.org/officeDocument/2006/relationships/image" Target="media/image9.emf"/><Relationship Id="rId48" Type="http://schemas.openxmlformats.org/officeDocument/2006/relationships/image" Target="media/image30.emf"/><Relationship Id="rId69" Type="http://schemas.openxmlformats.org/officeDocument/2006/relationships/image" Target="media/image51.emf"/><Relationship Id="rId113" Type="http://schemas.openxmlformats.org/officeDocument/2006/relationships/image" Target="media/image95.emf"/><Relationship Id="rId134" Type="http://schemas.openxmlformats.org/officeDocument/2006/relationships/image" Target="media/image116.emf"/><Relationship Id="rId320" Type="http://schemas.openxmlformats.org/officeDocument/2006/relationships/image" Target="media/image302.emf"/><Relationship Id="rId80" Type="http://schemas.openxmlformats.org/officeDocument/2006/relationships/image" Target="media/image62.emf"/><Relationship Id="rId155" Type="http://schemas.openxmlformats.org/officeDocument/2006/relationships/image" Target="media/image137.emf"/><Relationship Id="rId176" Type="http://schemas.openxmlformats.org/officeDocument/2006/relationships/image" Target="media/image158.emf"/><Relationship Id="rId197" Type="http://schemas.openxmlformats.org/officeDocument/2006/relationships/image" Target="media/image179.emf"/><Relationship Id="rId201" Type="http://schemas.openxmlformats.org/officeDocument/2006/relationships/image" Target="media/image183.emf"/><Relationship Id="rId222" Type="http://schemas.openxmlformats.org/officeDocument/2006/relationships/image" Target="media/image204.emf"/><Relationship Id="rId243" Type="http://schemas.openxmlformats.org/officeDocument/2006/relationships/image" Target="media/image225.emf"/><Relationship Id="rId264" Type="http://schemas.openxmlformats.org/officeDocument/2006/relationships/image" Target="media/image246.emf"/><Relationship Id="rId285" Type="http://schemas.openxmlformats.org/officeDocument/2006/relationships/image" Target="media/image267.emf"/><Relationship Id="rId17" Type="http://schemas.openxmlformats.org/officeDocument/2006/relationships/hyperlink" Target="http://ru.wikipedia.org/wiki/%D0%AD%D1%84%D1%84%D0%B5%D0%BA%D1%82_%D0%BC%D0%B0%D1%81%D1%88%D1%82%D0%B0%D0%B1%D0%B0_%D0%BF%D1%80%D0%BE%D0%B8%D0%B7%D0%B2%D0%BE%D0%B4%D1%81%D1%82%D0%B2%D0%B0" TargetMode="External"/><Relationship Id="rId38" Type="http://schemas.openxmlformats.org/officeDocument/2006/relationships/image" Target="media/image20.emf"/><Relationship Id="rId59" Type="http://schemas.openxmlformats.org/officeDocument/2006/relationships/image" Target="media/image41.emf"/><Relationship Id="rId103" Type="http://schemas.openxmlformats.org/officeDocument/2006/relationships/image" Target="media/image85.emf"/><Relationship Id="rId124" Type="http://schemas.openxmlformats.org/officeDocument/2006/relationships/image" Target="media/image106.emf"/><Relationship Id="rId310" Type="http://schemas.openxmlformats.org/officeDocument/2006/relationships/image" Target="media/image292.emf"/><Relationship Id="rId70" Type="http://schemas.openxmlformats.org/officeDocument/2006/relationships/image" Target="media/image52.emf"/><Relationship Id="rId91" Type="http://schemas.openxmlformats.org/officeDocument/2006/relationships/image" Target="media/image73.emf"/><Relationship Id="rId145" Type="http://schemas.openxmlformats.org/officeDocument/2006/relationships/image" Target="media/image127.emf"/><Relationship Id="rId166" Type="http://schemas.openxmlformats.org/officeDocument/2006/relationships/image" Target="media/image148.emf"/><Relationship Id="rId187" Type="http://schemas.openxmlformats.org/officeDocument/2006/relationships/image" Target="media/image169.emf"/><Relationship Id="rId331" Type="http://schemas.openxmlformats.org/officeDocument/2006/relationships/image" Target="media/image313.emf"/><Relationship Id="rId1" Type="http://schemas.openxmlformats.org/officeDocument/2006/relationships/customXml" Target="../customXml/item1.xml"/><Relationship Id="rId212" Type="http://schemas.openxmlformats.org/officeDocument/2006/relationships/image" Target="media/image194.emf"/><Relationship Id="rId233" Type="http://schemas.openxmlformats.org/officeDocument/2006/relationships/image" Target="media/image215.emf"/><Relationship Id="rId254" Type="http://schemas.openxmlformats.org/officeDocument/2006/relationships/image" Target="media/image236.emf"/><Relationship Id="rId28" Type="http://schemas.openxmlformats.org/officeDocument/2006/relationships/image" Target="media/image10.emf"/><Relationship Id="rId49" Type="http://schemas.openxmlformats.org/officeDocument/2006/relationships/image" Target="media/image31.emf"/><Relationship Id="rId114" Type="http://schemas.openxmlformats.org/officeDocument/2006/relationships/image" Target="media/image96.emf"/><Relationship Id="rId275" Type="http://schemas.openxmlformats.org/officeDocument/2006/relationships/image" Target="media/image257.emf"/><Relationship Id="rId296" Type="http://schemas.openxmlformats.org/officeDocument/2006/relationships/image" Target="media/image278.emf"/><Relationship Id="rId300" Type="http://schemas.openxmlformats.org/officeDocument/2006/relationships/image" Target="media/image282.emf"/><Relationship Id="rId60" Type="http://schemas.openxmlformats.org/officeDocument/2006/relationships/image" Target="media/image42.emf"/><Relationship Id="rId81" Type="http://schemas.openxmlformats.org/officeDocument/2006/relationships/image" Target="media/image63.emf"/><Relationship Id="rId135" Type="http://schemas.openxmlformats.org/officeDocument/2006/relationships/image" Target="media/image117.emf"/><Relationship Id="rId156" Type="http://schemas.openxmlformats.org/officeDocument/2006/relationships/image" Target="media/image138.emf"/><Relationship Id="rId177" Type="http://schemas.openxmlformats.org/officeDocument/2006/relationships/image" Target="media/image159.emf"/><Relationship Id="rId198" Type="http://schemas.openxmlformats.org/officeDocument/2006/relationships/image" Target="media/image180.emf"/><Relationship Id="rId321" Type="http://schemas.openxmlformats.org/officeDocument/2006/relationships/image" Target="media/image303.emf"/><Relationship Id="rId202" Type="http://schemas.openxmlformats.org/officeDocument/2006/relationships/image" Target="media/image184.emf"/><Relationship Id="rId223" Type="http://schemas.openxmlformats.org/officeDocument/2006/relationships/image" Target="media/image205.emf"/><Relationship Id="rId244" Type="http://schemas.openxmlformats.org/officeDocument/2006/relationships/image" Target="media/image226.emf"/><Relationship Id="rId18" Type="http://schemas.openxmlformats.org/officeDocument/2006/relationships/hyperlink" Target="http://ru.wikipedia.org/wiki/%D0%9A%D0%BE%D0%BD%D0%BA%D1%83%D1%80%D0%B5%D0%BD%D1%86%D0%B8%D1%8F" TargetMode="External"/><Relationship Id="rId39" Type="http://schemas.openxmlformats.org/officeDocument/2006/relationships/image" Target="media/image21.emf"/><Relationship Id="rId265" Type="http://schemas.openxmlformats.org/officeDocument/2006/relationships/image" Target="media/image247.emf"/><Relationship Id="rId286" Type="http://schemas.openxmlformats.org/officeDocument/2006/relationships/image" Target="media/image268.emf"/><Relationship Id="rId50" Type="http://schemas.openxmlformats.org/officeDocument/2006/relationships/image" Target="media/image32.emf"/><Relationship Id="rId104" Type="http://schemas.openxmlformats.org/officeDocument/2006/relationships/image" Target="media/image86.emf"/><Relationship Id="rId125" Type="http://schemas.openxmlformats.org/officeDocument/2006/relationships/image" Target="media/image107.emf"/><Relationship Id="rId146" Type="http://schemas.openxmlformats.org/officeDocument/2006/relationships/image" Target="media/image128.emf"/><Relationship Id="rId167" Type="http://schemas.openxmlformats.org/officeDocument/2006/relationships/image" Target="media/image149.emf"/><Relationship Id="rId188" Type="http://schemas.openxmlformats.org/officeDocument/2006/relationships/image" Target="media/image170.emf"/><Relationship Id="rId311" Type="http://schemas.openxmlformats.org/officeDocument/2006/relationships/image" Target="media/image293.emf"/><Relationship Id="rId332" Type="http://schemas.openxmlformats.org/officeDocument/2006/relationships/image" Target="media/image314.emf"/><Relationship Id="rId71" Type="http://schemas.openxmlformats.org/officeDocument/2006/relationships/image" Target="media/image53.emf"/><Relationship Id="rId92" Type="http://schemas.openxmlformats.org/officeDocument/2006/relationships/image" Target="media/image74.emf"/><Relationship Id="rId213" Type="http://schemas.openxmlformats.org/officeDocument/2006/relationships/image" Target="media/image195.emf"/><Relationship Id="rId234" Type="http://schemas.openxmlformats.org/officeDocument/2006/relationships/image" Target="media/image216.emf"/><Relationship Id="rId2" Type="http://schemas.openxmlformats.org/officeDocument/2006/relationships/numbering" Target="numbering.xml"/><Relationship Id="rId29" Type="http://schemas.openxmlformats.org/officeDocument/2006/relationships/image" Target="media/image11.emf"/><Relationship Id="rId255" Type="http://schemas.openxmlformats.org/officeDocument/2006/relationships/image" Target="media/image237.emf"/><Relationship Id="rId276" Type="http://schemas.openxmlformats.org/officeDocument/2006/relationships/image" Target="media/image258.emf"/><Relationship Id="rId297" Type="http://schemas.openxmlformats.org/officeDocument/2006/relationships/image" Target="media/image279.emf"/><Relationship Id="rId40" Type="http://schemas.openxmlformats.org/officeDocument/2006/relationships/image" Target="media/image22.emf"/><Relationship Id="rId115" Type="http://schemas.openxmlformats.org/officeDocument/2006/relationships/image" Target="media/image97.emf"/><Relationship Id="rId136" Type="http://schemas.openxmlformats.org/officeDocument/2006/relationships/image" Target="media/image118.emf"/><Relationship Id="rId157" Type="http://schemas.openxmlformats.org/officeDocument/2006/relationships/image" Target="media/image139.emf"/><Relationship Id="rId178" Type="http://schemas.openxmlformats.org/officeDocument/2006/relationships/image" Target="media/image160.emf"/><Relationship Id="rId301" Type="http://schemas.openxmlformats.org/officeDocument/2006/relationships/image" Target="media/image283.emf"/><Relationship Id="rId322" Type="http://schemas.openxmlformats.org/officeDocument/2006/relationships/image" Target="media/image304.emf"/><Relationship Id="rId61" Type="http://schemas.openxmlformats.org/officeDocument/2006/relationships/image" Target="media/image43.emf"/><Relationship Id="rId82" Type="http://schemas.openxmlformats.org/officeDocument/2006/relationships/image" Target="media/image64.emf"/><Relationship Id="rId199" Type="http://schemas.openxmlformats.org/officeDocument/2006/relationships/image" Target="media/image181.emf"/><Relationship Id="rId203" Type="http://schemas.openxmlformats.org/officeDocument/2006/relationships/image" Target="media/image185.emf"/><Relationship Id="rId19" Type="http://schemas.openxmlformats.org/officeDocument/2006/relationships/hyperlink" Target="http://ru.wikipedia.org/wiki/%D0%A4%D0%B0%D0%BA%D1%82%D0%BE%D1%80%D1%8B_%D0%BF%D1%80%D0%BE%D0%B8%D0%B7%D0%B2%D0%BE%D0%B4%D1%81%D1%82%D0%B2%D0%B0" TargetMode="External"/><Relationship Id="rId224" Type="http://schemas.openxmlformats.org/officeDocument/2006/relationships/image" Target="media/image206.emf"/><Relationship Id="rId245" Type="http://schemas.openxmlformats.org/officeDocument/2006/relationships/image" Target="media/image227.emf"/><Relationship Id="rId266" Type="http://schemas.openxmlformats.org/officeDocument/2006/relationships/image" Target="media/image248.emf"/><Relationship Id="rId287" Type="http://schemas.openxmlformats.org/officeDocument/2006/relationships/image" Target="media/image269.emf"/><Relationship Id="rId30" Type="http://schemas.openxmlformats.org/officeDocument/2006/relationships/image" Target="media/image12.emf"/><Relationship Id="rId105" Type="http://schemas.openxmlformats.org/officeDocument/2006/relationships/image" Target="media/image87.emf"/><Relationship Id="rId126" Type="http://schemas.openxmlformats.org/officeDocument/2006/relationships/image" Target="media/image108.emf"/><Relationship Id="rId147" Type="http://schemas.openxmlformats.org/officeDocument/2006/relationships/image" Target="media/image129.emf"/><Relationship Id="rId168" Type="http://schemas.openxmlformats.org/officeDocument/2006/relationships/image" Target="media/image150.emf"/><Relationship Id="rId312" Type="http://schemas.openxmlformats.org/officeDocument/2006/relationships/image" Target="media/image294.emf"/><Relationship Id="rId333" Type="http://schemas.openxmlformats.org/officeDocument/2006/relationships/image" Target="media/image315.emf"/><Relationship Id="rId51" Type="http://schemas.openxmlformats.org/officeDocument/2006/relationships/image" Target="media/image33.emf"/><Relationship Id="rId72" Type="http://schemas.openxmlformats.org/officeDocument/2006/relationships/image" Target="media/image54.emf"/><Relationship Id="rId93" Type="http://schemas.openxmlformats.org/officeDocument/2006/relationships/image" Target="media/image75.emf"/><Relationship Id="rId189" Type="http://schemas.openxmlformats.org/officeDocument/2006/relationships/image" Target="media/image17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E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1E32FB-AF13-45F3-B248-E36D935522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958</TotalTime>
  <Pages>121</Pages>
  <Words>43503</Words>
  <Characters>247972</Characters>
  <Application>Microsoft Office Word</Application>
  <DocSecurity>0</DocSecurity>
  <Lines>2066</Lines>
  <Paragraphs>581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290894</CharactersWithSpaces>
  <SharedDoc>false</SharedDoc>
  <HLinks>
    <vt:vector size="78" baseType="variant">
      <vt:variant>
        <vt:i4>786551</vt:i4>
      </vt:variant>
      <vt:variant>
        <vt:i4>36</vt:i4>
      </vt:variant>
      <vt:variant>
        <vt:i4>0</vt:i4>
      </vt:variant>
      <vt:variant>
        <vt:i4>5</vt:i4>
      </vt:variant>
      <vt:variant>
        <vt:lpwstr>http://ru.wikipedia.org/wiki/%D0%93%D0%BE%D1%80%D0%B8%D0%B7%D0%BE%D0%BD%D1%82%D0%B0%D0%BB%D1%8C%D0%BD%D0%B0%D1%8F_%D0%B8%D0%BD%D1%82%D0%B5%D0%B3%D1%80%D0%B0%D1%86%D0%B8%D1%8F</vt:lpwstr>
      </vt:variant>
      <vt:variant>
        <vt:lpwstr/>
      </vt:variant>
      <vt:variant>
        <vt:i4>786545</vt:i4>
      </vt:variant>
      <vt:variant>
        <vt:i4>33</vt:i4>
      </vt:variant>
      <vt:variant>
        <vt:i4>0</vt:i4>
      </vt:variant>
      <vt:variant>
        <vt:i4>5</vt:i4>
      </vt:variant>
      <vt:variant>
        <vt:lpwstr>http://ru.wikipedia.org/wiki/%D0%92%D0%B5%D1%80%D1%82%D0%B8%D0%BA%D0%B0%D0%BB%D1%8C%D0%BD%D0%B0%D1%8F_%D0%B8%D0%BD%D1%82%D0%B5%D0%B3%D1%80%D0%B0%D1%86%D0%B8%D1%8F</vt:lpwstr>
      </vt:variant>
      <vt:variant>
        <vt:lpwstr/>
      </vt:variant>
      <vt:variant>
        <vt:i4>524318</vt:i4>
      </vt:variant>
      <vt:variant>
        <vt:i4>30</vt:i4>
      </vt:variant>
      <vt:variant>
        <vt:i4>0</vt:i4>
      </vt:variant>
      <vt:variant>
        <vt:i4>5</vt:i4>
      </vt:variant>
      <vt:variant>
        <vt:lpwstr>http://ru.wikipedia.org/wiki/%D0%9E%D0%BB%D0%B8%D0%B3%D0%BE%D0%BF%D0%BE%D0%BB%D0%B8%D1%8F</vt:lpwstr>
      </vt:variant>
      <vt:variant>
        <vt:lpwstr/>
      </vt:variant>
      <vt:variant>
        <vt:i4>2490452</vt:i4>
      </vt:variant>
      <vt:variant>
        <vt:i4>27</vt:i4>
      </vt:variant>
      <vt:variant>
        <vt:i4>0</vt:i4>
      </vt:variant>
      <vt:variant>
        <vt:i4>5</vt:i4>
      </vt:variant>
      <vt:variant>
        <vt:lpwstr>http://ru.wikipedia.org/wiki/%D0%A4%D0%B0%D0%BA%D1%82%D0%BE%D1%80%D1%8B_%D0%BF%D1%80%D0%BE%D0%B8%D0%B7%D0%B2%D0%BE%D0%B4%D1%81%D1%82%D0%B2%D0%B0</vt:lpwstr>
      </vt:variant>
      <vt:variant>
        <vt:lpwstr/>
      </vt:variant>
      <vt:variant>
        <vt:i4>2359346</vt:i4>
      </vt:variant>
      <vt:variant>
        <vt:i4>24</vt:i4>
      </vt:variant>
      <vt:variant>
        <vt:i4>0</vt:i4>
      </vt:variant>
      <vt:variant>
        <vt:i4>5</vt:i4>
      </vt:variant>
      <vt:variant>
        <vt:lpwstr>http://ru.wikipedia.org/wiki/%D0%9A%D0%BE%D0%BD%D0%BA%D1%83%D1%80%D0%B5%D0%BD%D1%86%D0%B8%D1%8F</vt:lpwstr>
      </vt:variant>
      <vt:variant>
        <vt:lpwstr/>
      </vt:variant>
      <vt:variant>
        <vt:i4>852038</vt:i4>
      </vt:variant>
      <vt:variant>
        <vt:i4>21</vt:i4>
      </vt:variant>
      <vt:variant>
        <vt:i4>0</vt:i4>
      </vt:variant>
      <vt:variant>
        <vt:i4>5</vt:i4>
      </vt:variant>
      <vt:variant>
        <vt:lpwstr>http://ru.wikipedia.org/wiki/%D0%AD%D1%84%D1%84%D0%B5%D0%BA%D1%82_%D0%BC%D0%B0%D1%81%D1%88%D1%82%D0%B0%D0%B1%D0%B0_%D0%BF%D1%80%D0%BE%D0%B8%D0%B7%D0%B2%D0%BE%D0%B4%D1%81%D1%82%D0%B2%D0%B0</vt:lpwstr>
      </vt:variant>
      <vt:variant>
        <vt:lpwstr/>
      </vt:variant>
      <vt:variant>
        <vt:i4>7536651</vt:i4>
      </vt:variant>
      <vt:variant>
        <vt:i4>18</vt:i4>
      </vt:variant>
      <vt:variant>
        <vt:i4>0</vt:i4>
      </vt:variant>
      <vt:variant>
        <vt:i4>5</vt:i4>
      </vt:variant>
      <vt:variant>
        <vt:lpwstr>http://ru.wikipedia.org/wiki/%D0%A2%D1%80%D0%B0%D0%BD%D1%81%D0%BD%D0%B0%D1%86%D0%B8%D0%BE%D0%BD%D0%B0%D0%BB%D1%8C%D0%BD%D0%B0%D1%8F_%D0%BA%D0%BE%D0%BC%D0%BF%D0%B0%D0%BD%D0%B8%D1%8F</vt:lpwstr>
      </vt:variant>
      <vt:variant>
        <vt:lpwstr/>
      </vt:variant>
      <vt:variant>
        <vt:i4>5767206</vt:i4>
      </vt:variant>
      <vt:variant>
        <vt:i4>15</vt:i4>
      </vt:variant>
      <vt:variant>
        <vt:i4>0</vt:i4>
      </vt:variant>
      <vt:variant>
        <vt:i4>5</vt:i4>
      </vt:variant>
      <vt:variant>
        <vt:lpwstr>http://ru.wikipedia.org/wiki/%D0%AD%D0%BA%D0%BE%D0%BD%D0%BE%D0%BC%D0%B8%D1%87%D0%B5%D1%81%D0%BA%D0%B8%D0%B9_%D0%B8_%D0%B2%D0%B0%D0%BB%D1%8E%D1%82%D0%BD%D1%8B%D0%B9_%D1%81%D0%BE%D1%8E%D0%B7</vt:lpwstr>
      </vt:variant>
      <vt:variant>
        <vt:lpwstr/>
      </vt:variant>
      <vt:variant>
        <vt:i4>2424838</vt:i4>
      </vt:variant>
      <vt:variant>
        <vt:i4>12</vt:i4>
      </vt:variant>
      <vt:variant>
        <vt:i4>0</vt:i4>
      </vt:variant>
      <vt:variant>
        <vt:i4>5</vt:i4>
      </vt:variant>
      <vt:variant>
        <vt:lpwstr>http://ru.wikipedia.org/wiki/%D0%AD%D0%BA%D0%BE%D0%BD%D0%BE%D0%BC%D0%B8%D1%87%D0%B5%D1%81%D0%BA%D0%B8%D0%B9_%D1%81%D0%BE%D1%8E%D0%B7</vt:lpwstr>
      </vt:variant>
      <vt:variant>
        <vt:lpwstr/>
      </vt:variant>
      <vt:variant>
        <vt:i4>5439604</vt:i4>
      </vt:variant>
      <vt:variant>
        <vt:i4>9</vt:i4>
      </vt:variant>
      <vt:variant>
        <vt:i4>0</vt:i4>
      </vt:variant>
      <vt:variant>
        <vt:i4>5</vt:i4>
      </vt:variant>
      <vt:variant>
        <vt:lpwstr>http://ru.wikipedia.org/wiki/%D0%9E%D0%B1%D1%89%D0%B8%D0%B9_%D1%80%D1%8B%D0%BD%D0%BE%D0%BA</vt:lpwstr>
      </vt:variant>
      <vt:variant>
        <vt:lpwstr/>
      </vt:variant>
      <vt:variant>
        <vt:i4>589938</vt:i4>
      </vt:variant>
      <vt:variant>
        <vt:i4>6</vt:i4>
      </vt:variant>
      <vt:variant>
        <vt:i4>0</vt:i4>
      </vt:variant>
      <vt:variant>
        <vt:i4>5</vt:i4>
      </vt:variant>
      <vt:variant>
        <vt:lpwstr>http://ru.wikipedia.org/wiki/%D0%A2%D0%B0%D0%BC%D0%BE%D0%B6%D0%B5%D0%BD%D0%BD%D1%8B%D0%B9_%D1%81%D0%BE%D1%8E%D0%B7</vt:lpwstr>
      </vt:variant>
      <vt:variant>
        <vt:lpwstr/>
      </vt:variant>
      <vt:variant>
        <vt:i4>7536698</vt:i4>
      </vt:variant>
      <vt:variant>
        <vt:i4>3</vt:i4>
      </vt:variant>
      <vt:variant>
        <vt:i4>0</vt:i4>
      </vt:variant>
      <vt:variant>
        <vt:i4>5</vt:i4>
      </vt:variant>
      <vt:variant>
        <vt:lpwstr>http://ru.wikipedia.org/wiki/%D0%97%D0%BE%D0%BD%D0%B0_%D1%81%D0%B2%D0%BE%D0%B1%D0%BE%D0%B4%D0%BD%D0%BE%D0%B9_%D1%82%D0%BE%D1%80%D0%B3%D0%BE%D0%B2%D0%BB%D0%B8</vt:lpwstr>
      </vt:variant>
      <vt:variant>
        <vt:lpwstr/>
      </vt:variant>
      <vt:variant>
        <vt:i4>5308475</vt:i4>
      </vt:variant>
      <vt:variant>
        <vt:i4>0</vt:i4>
      </vt:variant>
      <vt:variant>
        <vt:i4>0</vt:i4>
      </vt:variant>
      <vt:variant>
        <vt:i4>5</vt:i4>
      </vt:variant>
      <vt:variant>
        <vt:lpwstr>http://ru.wikipedia.org/w/index.php?title=%D0%9F%D1%80%D0%B5%D1%84%D0%B5%D1%80%D0%B5%D0%BD%D1%86%D0%B8%D0%B0%D0%BB%D1%8C%D0%BD%D0%B0%D1%8F_%D0%B7%D0%BE%D0%BD%D0%B0&amp;action=edit&amp;redlink=1</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Жанна</dc:creator>
  <cp:keywords/>
  <cp:lastModifiedBy>User</cp:lastModifiedBy>
  <cp:revision>78</cp:revision>
  <dcterms:created xsi:type="dcterms:W3CDTF">2013-06-10T03:36:00Z</dcterms:created>
  <dcterms:modified xsi:type="dcterms:W3CDTF">2013-06-24T04:28:00Z</dcterms:modified>
</cp:coreProperties>
</file>